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68CBF">
      <w:r>
        <w:t xml:space="preserve">PROGRAMARE </w:t>
      </w:r>
      <w:r>
        <w:rPr>
          <w:b/>
          <w:bCs/>
          <w:color w:val="EE0000"/>
          <w:sz w:val="24"/>
          <w:szCs w:val="24"/>
        </w:rPr>
        <w:t>RESTANȚE</w:t>
      </w:r>
      <w:r>
        <w:rPr>
          <w:color w:val="EE0000"/>
          <w:sz w:val="24"/>
          <w:szCs w:val="24"/>
        </w:rPr>
        <w:t xml:space="preserve"> </w:t>
      </w:r>
      <w:r>
        <w:t>PENTRU SESIUNEA DE VARĂ, AN UNIVERSITAR 2025/2026</w:t>
      </w:r>
    </w:p>
    <w:p w14:paraId="7BF1DDC6">
      <w:r>
        <w:t xml:space="preserve">PERIOADA: doar </w:t>
      </w:r>
      <w:r>
        <w:rPr>
          <w:color w:val="EE0000"/>
        </w:rPr>
        <w:t xml:space="preserve">semestrul II </w:t>
      </w:r>
      <w:r>
        <w:t xml:space="preserve">22.06.2026 – 28.06.2026 </w:t>
      </w:r>
    </w:p>
    <w:p w14:paraId="3A691517">
      <w:r>
        <w:rPr>
          <w:b/>
          <w:bCs/>
          <w:color w:val="EE0000"/>
        </w:rPr>
        <w:t>anul 1</w:t>
      </w:r>
      <w:r>
        <w:rPr>
          <w:color w:val="EE0000"/>
        </w:rPr>
        <w:t xml:space="preserve"> </w:t>
      </w:r>
      <w:r>
        <w:t>-2025/2026</w:t>
      </w:r>
    </w:p>
    <w:p w14:paraId="2AC8DFDD">
      <w:pPr>
        <w:rPr>
          <w:b/>
          <w:bCs/>
          <w:color w:val="C00000"/>
        </w:rPr>
      </w:pPr>
      <w:r>
        <w:rPr>
          <w:b/>
          <w:bCs/>
          <w:color w:val="C00000"/>
        </w:rPr>
        <w:t>MODĂ. DESIGN VESTIMENTAR</w:t>
      </w:r>
    </w:p>
    <w:p w14:paraId="16A9BE10">
      <w:pPr>
        <w:jc w:val="center"/>
        <w:rPr>
          <w:b/>
          <w:bCs/>
        </w:rPr>
      </w:pPr>
      <w:r>
        <w:rPr>
          <w:b/>
          <w:bCs/>
        </w:rPr>
        <w:t>IUNIE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127"/>
        <w:gridCol w:w="2126"/>
        <w:gridCol w:w="1984"/>
        <w:gridCol w:w="2127"/>
        <w:gridCol w:w="1842"/>
        <w:gridCol w:w="1511"/>
      </w:tblGrid>
      <w:tr w14:paraId="27A9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>
            <w:pPr>
              <w:spacing w:after="0" w:line="240" w:lineRule="auto"/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>
            <w:pPr>
              <w:spacing w:after="0" w:line="240" w:lineRule="auto"/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>
            <w:pPr>
              <w:spacing w:after="0" w:line="240" w:lineRule="auto"/>
              <w:jc w:val="center"/>
            </w:pPr>
            <w:r>
              <w:t>MIERCURI</w:t>
            </w:r>
          </w:p>
        </w:tc>
        <w:tc>
          <w:tcPr>
            <w:tcW w:w="1984" w:type="dxa"/>
            <w:shd w:val="clear" w:color="auto" w:fill="ADADAD" w:themeFill="background2" w:themeFillShade="BF"/>
            <w:vAlign w:val="center"/>
          </w:tcPr>
          <w:p w14:paraId="24B52AD1">
            <w:pPr>
              <w:spacing w:after="0" w:line="240" w:lineRule="auto"/>
              <w:jc w:val="center"/>
            </w:pPr>
            <w:r>
              <w:t>JOI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5385EB4">
            <w:pPr>
              <w:spacing w:after="0" w:line="240" w:lineRule="auto"/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DUMINICĂ</w:t>
            </w:r>
          </w:p>
        </w:tc>
      </w:tr>
      <w:tr w14:paraId="7D8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263" w:type="dxa"/>
            <w:vAlign w:val="center"/>
          </w:tcPr>
          <w:p w14:paraId="2DC6AE8C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22</w:t>
            </w:r>
          </w:p>
        </w:tc>
        <w:tc>
          <w:tcPr>
            <w:tcW w:w="2127" w:type="dxa"/>
            <w:vAlign w:val="center"/>
          </w:tcPr>
          <w:p w14:paraId="3A22FB44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23</w:t>
            </w:r>
          </w:p>
        </w:tc>
        <w:tc>
          <w:tcPr>
            <w:tcW w:w="2126" w:type="dxa"/>
            <w:vAlign w:val="center"/>
          </w:tcPr>
          <w:p w14:paraId="6B0E2157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24</w:t>
            </w:r>
          </w:p>
        </w:tc>
        <w:tc>
          <w:tcPr>
            <w:tcW w:w="1984" w:type="dxa"/>
            <w:vAlign w:val="center"/>
          </w:tcPr>
          <w:p w14:paraId="1821E4F1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25</w:t>
            </w:r>
          </w:p>
        </w:tc>
        <w:tc>
          <w:tcPr>
            <w:tcW w:w="2127" w:type="dxa"/>
            <w:vAlign w:val="center"/>
          </w:tcPr>
          <w:p w14:paraId="6758BF66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26</w:t>
            </w:r>
          </w:p>
        </w:tc>
        <w:tc>
          <w:tcPr>
            <w:tcW w:w="1842" w:type="dxa"/>
            <w:vAlign w:val="center"/>
          </w:tcPr>
          <w:p w14:paraId="52B3A1B1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27</w:t>
            </w:r>
          </w:p>
        </w:tc>
        <w:tc>
          <w:tcPr>
            <w:tcW w:w="1511" w:type="dxa"/>
            <w:vAlign w:val="center"/>
          </w:tcPr>
          <w:p w14:paraId="504EE3E2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28</w:t>
            </w:r>
          </w:p>
        </w:tc>
      </w:tr>
      <w:tr w14:paraId="361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263" w:type="dxa"/>
            <w:vAlign w:val="center"/>
          </w:tcPr>
          <w:p w14:paraId="41B68BA5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Studiul desenului / ora 10</w:t>
            </w:r>
            <w:r>
              <w:rPr>
                <w:rFonts w:hint="default"/>
                <w:lang w:val="ro-RO"/>
              </w:rPr>
              <w:t>-Ondina Oana TURTURICĂ</w:t>
            </w:r>
          </w:p>
        </w:tc>
        <w:tc>
          <w:tcPr>
            <w:tcW w:w="2127" w:type="dxa"/>
            <w:vAlign w:val="center"/>
          </w:tcPr>
          <w:p w14:paraId="13181E8C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Istoria Artei / ora 10</w:t>
            </w:r>
            <w:r>
              <w:rPr>
                <w:rFonts w:hint="default"/>
                <w:lang w:val="ro-RO"/>
              </w:rPr>
              <w:t>-Călin-Florin LUCACI</w:t>
            </w:r>
          </w:p>
        </w:tc>
        <w:tc>
          <w:tcPr>
            <w:tcW w:w="2126" w:type="dxa"/>
            <w:vAlign w:val="center"/>
          </w:tcPr>
          <w:p w14:paraId="1F58A00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Perspectivă, geometrie descriptivă / ora 10</w:t>
            </w:r>
            <w:r>
              <w:rPr>
                <w:rFonts w:hint="default"/>
                <w:lang w:val="ro-RO"/>
              </w:rPr>
              <w:t>-Maria TĂMĂȘAN</w:t>
            </w: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 w14:paraId="25FFE4BE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3D88D955">
            <w:pPr>
              <w:spacing w:after="0" w:line="240" w:lineRule="auto"/>
              <w:jc w:val="center"/>
            </w:pPr>
            <w:r>
              <w:t xml:space="preserve">Procesarea imaginii pe calculator. </w:t>
            </w:r>
          </w:p>
          <w:p w14:paraId="64F7095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10</w:t>
            </w:r>
            <w:r>
              <w:rPr>
                <w:rFonts w:hint="default"/>
                <w:lang w:val="ro-RO"/>
              </w:rPr>
              <w:t>-Cătălin-Emanuel LATIȘ</w:t>
            </w:r>
          </w:p>
        </w:tc>
        <w:tc>
          <w:tcPr>
            <w:tcW w:w="1842" w:type="dxa"/>
            <w:vAlign w:val="center"/>
          </w:tcPr>
          <w:p w14:paraId="742E30E9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B174079">
            <w:pPr>
              <w:spacing w:after="0" w:line="240" w:lineRule="auto"/>
              <w:jc w:val="center"/>
            </w:pPr>
          </w:p>
        </w:tc>
      </w:tr>
      <w:tr w14:paraId="09D5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63" w:type="dxa"/>
            <w:vAlign w:val="center"/>
          </w:tcPr>
          <w:p w14:paraId="3BAD4716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Studiul culorii. Ora 11</w:t>
            </w:r>
            <w:r>
              <w:rPr>
                <w:rFonts w:hint="default"/>
                <w:lang w:val="en-US"/>
              </w:rPr>
              <w:t>,15</w:t>
            </w:r>
            <w:r>
              <w:rPr>
                <w:rFonts w:hint="default"/>
                <w:lang w:val="ro-RO"/>
              </w:rPr>
              <w:t>-Laurian-Constantin POPA</w:t>
            </w:r>
          </w:p>
        </w:tc>
        <w:tc>
          <w:tcPr>
            <w:tcW w:w="2127" w:type="dxa"/>
            <w:vAlign w:val="center"/>
          </w:tcPr>
          <w:p w14:paraId="5B428CB7">
            <w:pPr>
              <w:spacing w:after="0" w:line="240" w:lineRule="auto"/>
              <w:jc w:val="center"/>
            </w:pPr>
            <w:r>
              <w:t xml:space="preserve">Anatomie artistică / Ergonomie. </w:t>
            </w:r>
          </w:p>
          <w:p w14:paraId="018CF328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11</w:t>
            </w:r>
            <w:r>
              <w:rPr>
                <w:rFonts w:hint="default"/>
                <w:lang w:val="ro-RO"/>
              </w:rPr>
              <w:t>-Laurian-Constantin POPA</w:t>
            </w:r>
          </w:p>
        </w:tc>
        <w:tc>
          <w:tcPr>
            <w:tcW w:w="2126" w:type="dxa"/>
            <w:vAlign w:val="center"/>
          </w:tcPr>
          <w:p w14:paraId="1759090B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Studiul compoziției. Ora 11</w:t>
            </w:r>
            <w:r>
              <w:rPr>
                <w:rFonts w:hint="default"/>
                <w:lang w:val="ro-RO"/>
              </w:rPr>
              <w:t>-Ondina-Oana TURTURICĂ</w:t>
            </w:r>
          </w:p>
        </w:tc>
        <w:tc>
          <w:tcPr>
            <w:tcW w:w="1984" w:type="dxa"/>
            <w:vAlign w:val="center"/>
          </w:tcPr>
          <w:p w14:paraId="4DBCB7B9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Tehnologii de specialitate. Ora 11</w:t>
            </w:r>
            <w:r>
              <w:rPr>
                <w:rFonts w:hint="default"/>
                <w:lang w:val="ro-RO"/>
              </w:rPr>
              <w:t>-Ondina-Oana TURTURICĂ</w:t>
            </w:r>
          </w:p>
        </w:tc>
        <w:tc>
          <w:tcPr>
            <w:tcW w:w="2127" w:type="dxa"/>
            <w:vAlign w:val="center"/>
          </w:tcPr>
          <w:p w14:paraId="77BEDA0B">
            <w:pPr>
              <w:spacing w:after="0" w:line="240" w:lineRule="auto"/>
              <w:jc w:val="center"/>
            </w:pPr>
            <w:r>
              <w:t xml:space="preserve">Istoria costumului. </w:t>
            </w:r>
          </w:p>
          <w:p w14:paraId="5BE1198C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11</w:t>
            </w:r>
            <w:r>
              <w:rPr>
                <w:rFonts w:hint="default"/>
                <w:lang w:val="ro-RO"/>
              </w:rPr>
              <w:t>-Lăcrimioara-Simona IONESCU</w:t>
            </w:r>
          </w:p>
        </w:tc>
        <w:tc>
          <w:tcPr>
            <w:tcW w:w="1842" w:type="dxa"/>
            <w:vAlign w:val="center"/>
          </w:tcPr>
          <w:p w14:paraId="659DF037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77155E72">
            <w:pPr>
              <w:spacing w:after="0" w:line="240" w:lineRule="auto"/>
              <w:jc w:val="center"/>
            </w:pPr>
          </w:p>
        </w:tc>
      </w:tr>
      <w:tr w14:paraId="5846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34A59A4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 xml:space="preserve">Artă și costum tradițional. Ora </w:t>
            </w:r>
            <w:r>
              <w:rPr>
                <w:rFonts w:hint="default"/>
                <w:lang w:val="ro-RO"/>
              </w:rPr>
              <w:t>9,00-Diana-Rodica BOTA</w:t>
            </w:r>
          </w:p>
        </w:tc>
        <w:tc>
          <w:tcPr>
            <w:tcW w:w="2127" w:type="dxa"/>
            <w:vAlign w:val="center"/>
          </w:tcPr>
          <w:p w14:paraId="165DC05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28A96BD3">
            <w:pPr>
              <w:spacing w:after="0" w:line="240" w:lineRule="auto"/>
              <w:jc w:val="center"/>
            </w:pPr>
            <w:r>
              <w:t>Design vestimentar.</w:t>
            </w:r>
          </w:p>
          <w:p w14:paraId="25A7D82A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12</w:t>
            </w:r>
            <w:r>
              <w:rPr>
                <w:rFonts w:hint="default"/>
                <w:lang w:val="ro-RO"/>
              </w:rPr>
              <w:t>-Lăcrimioara-Simona IONESCU</w:t>
            </w:r>
          </w:p>
        </w:tc>
        <w:tc>
          <w:tcPr>
            <w:tcW w:w="1984" w:type="dxa"/>
            <w:vAlign w:val="center"/>
          </w:tcPr>
          <w:p w14:paraId="331C9CF3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BDDA03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D6186B8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517A34C2">
            <w:pPr>
              <w:spacing w:after="0" w:line="240" w:lineRule="auto"/>
              <w:jc w:val="center"/>
            </w:pPr>
          </w:p>
        </w:tc>
      </w:tr>
      <w:tr w14:paraId="7CA9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1E1E0375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Educație fizică și sport ora 14,00-Vlad-Adrian GEANTĂ</w:t>
            </w:r>
          </w:p>
        </w:tc>
        <w:tc>
          <w:tcPr>
            <w:tcW w:w="2127" w:type="dxa"/>
            <w:vAlign w:val="center"/>
          </w:tcPr>
          <w:p w14:paraId="007763C5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Limba modernă -Engleză ora 13,00-Anca ȘIPOȘ</w:t>
            </w:r>
          </w:p>
        </w:tc>
        <w:tc>
          <w:tcPr>
            <w:tcW w:w="2126" w:type="dxa"/>
            <w:vAlign w:val="center"/>
          </w:tcPr>
          <w:p w14:paraId="7F3B1BE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19A9AA76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CFD2B8A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377C093A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C7AC379">
            <w:pPr>
              <w:spacing w:after="0" w:line="240" w:lineRule="auto"/>
              <w:jc w:val="center"/>
            </w:pPr>
          </w:p>
        </w:tc>
      </w:tr>
      <w:tr w14:paraId="381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0CBF47B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6EE79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8B6EAE4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3C5DE34D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78E5DCD5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2555CBBF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6776154F">
            <w:pPr>
              <w:spacing w:after="0" w:line="240" w:lineRule="auto"/>
              <w:jc w:val="center"/>
            </w:pPr>
          </w:p>
        </w:tc>
      </w:tr>
    </w:tbl>
    <w:p w14:paraId="3EAAB0F0"/>
    <w:sectPr>
      <w:pgSz w:w="16838" w:h="11906" w:orient="landscape"/>
      <w:pgMar w:top="1276" w:right="1417" w:bottom="85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BB"/>
    <w:rsid w:val="00080760"/>
    <w:rsid w:val="000C2896"/>
    <w:rsid w:val="001B7A71"/>
    <w:rsid w:val="002751BE"/>
    <w:rsid w:val="002A6967"/>
    <w:rsid w:val="003C2608"/>
    <w:rsid w:val="004854D0"/>
    <w:rsid w:val="006057FF"/>
    <w:rsid w:val="0066179A"/>
    <w:rsid w:val="00713697"/>
    <w:rsid w:val="00743CE5"/>
    <w:rsid w:val="007E75B9"/>
    <w:rsid w:val="0085615A"/>
    <w:rsid w:val="00897560"/>
    <w:rsid w:val="008F29E5"/>
    <w:rsid w:val="008F4212"/>
    <w:rsid w:val="0093294A"/>
    <w:rsid w:val="009E289A"/>
    <w:rsid w:val="00A83C17"/>
    <w:rsid w:val="00AC4451"/>
    <w:rsid w:val="00B66802"/>
    <w:rsid w:val="00BF0FBB"/>
    <w:rsid w:val="00C54080"/>
    <w:rsid w:val="00C94B8C"/>
    <w:rsid w:val="00DC7F2C"/>
    <w:rsid w:val="00DE42ED"/>
    <w:rsid w:val="00DE4AD8"/>
    <w:rsid w:val="00DF1EAF"/>
    <w:rsid w:val="00E13F48"/>
    <w:rsid w:val="00E63CA9"/>
    <w:rsid w:val="00E976FE"/>
    <w:rsid w:val="00EB40B9"/>
    <w:rsid w:val="00EF795E"/>
    <w:rsid w:val="04D9257F"/>
    <w:rsid w:val="184F4570"/>
    <w:rsid w:val="48256848"/>
    <w:rsid w:val="4B560A3D"/>
    <w:rsid w:val="4D1D02C0"/>
    <w:rsid w:val="4F003E56"/>
    <w:rsid w:val="5B543902"/>
    <w:rsid w:val="5C1F5A65"/>
    <w:rsid w:val="64691EA2"/>
    <w:rsid w:val="6F67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504</Characters>
  <Lines>88</Lines>
  <Paragraphs>39</Paragraphs>
  <TotalTime>6</TotalTime>
  <ScaleCrop>false</ScaleCrop>
  <LinksUpToDate>false</LinksUpToDate>
  <CharactersWithSpaces>566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2026-06-03T15:14:00Z</dcterms:created>
  <dc:creator>Calin Lucaci</dc:creator>
  <cp:lastModifiedBy>Soltesz Mirela</cp:lastModifiedBy>
  <dcterms:modified xsi:type="dcterms:W3CDTF">2026-06-17T10:06:31Z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eyJoZGlkIjoiOWE1YmY3ZGM0YTc0OWZjNzNmYjFmYzI0OTBiMGIzOTUiLCJ1c2VySWQiOiI1NTE1MjA0NDUyMzU3In0=</vt:lpwstr>
  </property>
  <property fmtid="{D5CDD505-2E9C-101B-9397-08002B2CF9AE}" pid="3" name="KSOProductBuildVer">
    <vt:lpwstr>1033-12.1.0.26880</vt:lpwstr>
  </property>
  <property fmtid="{D5CDD505-2E9C-101B-9397-08002B2CF9AE}" pid="4" name="ICV">
    <vt:lpwstr>93D83776A5F7461DBC76AFD7BB4C65FC_13</vt:lpwstr>
  </property>
</Properties>
</file>