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68CBF">
      <w:r>
        <w:t xml:space="preserve">PROGRAMARE </w:t>
      </w:r>
      <w:r>
        <w:rPr>
          <w:b/>
          <w:bCs/>
          <w:color w:val="EE0000"/>
          <w:sz w:val="24"/>
          <w:szCs w:val="24"/>
        </w:rPr>
        <w:t>RESTANȚE</w:t>
      </w:r>
      <w:r>
        <w:rPr>
          <w:color w:val="EE0000"/>
          <w:sz w:val="24"/>
          <w:szCs w:val="24"/>
        </w:rPr>
        <w:t xml:space="preserve"> </w:t>
      </w:r>
      <w:r>
        <w:t>PENTRU SESIUNEA DE VARĂ, AN UNIVERSITAR 2025/2026</w:t>
      </w:r>
    </w:p>
    <w:p w14:paraId="7BF1DDC6">
      <w:r>
        <w:t xml:space="preserve">PERIOADA: doar </w:t>
      </w:r>
      <w:r>
        <w:rPr>
          <w:color w:val="EE0000"/>
        </w:rPr>
        <w:t xml:space="preserve">semestrul II </w:t>
      </w:r>
      <w:r>
        <w:t xml:space="preserve">22.06.2026 – 28.06.2026 </w:t>
      </w:r>
    </w:p>
    <w:p w14:paraId="3A691517">
      <w:r>
        <w:rPr>
          <w:b/>
          <w:bCs/>
          <w:color w:val="EE0000"/>
        </w:rPr>
        <w:t>anul 1</w:t>
      </w:r>
      <w:r>
        <w:rPr>
          <w:color w:val="EE0000"/>
        </w:rPr>
        <w:t xml:space="preserve"> </w:t>
      </w:r>
      <w:r>
        <w:t>-2025/2026</w:t>
      </w:r>
    </w:p>
    <w:p w14:paraId="2AC8DFDD">
      <w:pPr>
        <w:rPr>
          <w:b/>
          <w:bCs/>
          <w:color w:val="7030A0"/>
          <w:sz w:val="24"/>
          <w:szCs w:val="24"/>
        </w:rPr>
      </w:pPr>
      <w:r>
        <w:rPr>
          <w:b/>
          <w:bCs/>
          <w:color w:val="7030A0"/>
          <w:sz w:val="24"/>
          <w:szCs w:val="24"/>
        </w:rPr>
        <w:t>MASTER</w:t>
      </w:r>
    </w:p>
    <w:p w14:paraId="16A9BE10">
      <w:pPr>
        <w:jc w:val="center"/>
        <w:rPr>
          <w:b/>
          <w:bCs/>
        </w:rPr>
      </w:pPr>
      <w:r>
        <w:rPr>
          <w:b/>
          <w:bCs/>
        </w:rPr>
        <w:t>IUNIE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127"/>
        <w:gridCol w:w="2126"/>
        <w:gridCol w:w="1984"/>
        <w:gridCol w:w="2127"/>
        <w:gridCol w:w="1842"/>
        <w:gridCol w:w="1511"/>
      </w:tblGrid>
      <w:tr w14:paraId="27A9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>
            <w:pPr>
              <w:spacing w:after="0" w:line="240" w:lineRule="auto"/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>
            <w:pPr>
              <w:spacing w:after="0" w:line="240" w:lineRule="auto"/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>
            <w:pPr>
              <w:spacing w:after="0" w:line="240" w:lineRule="auto"/>
              <w:jc w:val="center"/>
            </w:pPr>
            <w:r>
              <w:t>MIERCURI</w:t>
            </w:r>
          </w:p>
        </w:tc>
        <w:tc>
          <w:tcPr>
            <w:tcW w:w="1984" w:type="dxa"/>
            <w:shd w:val="clear" w:color="auto" w:fill="ADADAD" w:themeFill="background2" w:themeFillShade="BF"/>
            <w:vAlign w:val="center"/>
          </w:tcPr>
          <w:p w14:paraId="24B52AD1">
            <w:pPr>
              <w:spacing w:after="0" w:line="240" w:lineRule="auto"/>
              <w:jc w:val="center"/>
            </w:pPr>
            <w:r>
              <w:t>JOI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5385EB4">
            <w:pPr>
              <w:spacing w:after="0" w:line="240" w:lineRule="auto"/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DUMINICĂ</w:t>
            </w:r>
          </w:p>
        </w:tc>
      </w:tr>
      <w:tr w14:paraId="7D8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263" w:type="dxa"/>
            <w:vAlign w:val="center"/>
          </w:tcPr>
          <w:p w14:paraId="2DC6AE8C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22</w:t>
            </w:r>
          </w:p>
        </w:tc>
        <w:tc>
          <w:tcPr>
            <w:tcW w:w="2127" w:type="dxa"/>
            <w:vAlign w:val="center"/>
          </w:tcPr>
          <w:p w14:paraId="3A22FB44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23</w:t>
            </w:r>
          </w:p>
        </w:tc>
        <w:tc>
          <w:tcPr>
            <w:tcW w:w="2126" w:type="dxa"/>
            <w:vAlign w:val="center"/>
          </w:tcPr>
          <w:p w14:paraId="6B0E2157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24</w:t>
            </w:r>
          </w:p>
        </w:tc>
        <w:tc>
          <w:tcPr>
            <w:tcW w:w="1984" w:type="dxa"/>
            <w:vAlign w:val="center"/>
          </w:tcPr>
          <w:p w14:paraId="1821E4F1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25</w:t>
            </w:r>
          </w:p>
        </w:tc>
        <w:tc>
          <w:tcPr>
            <w:tcW w:w="2127" w:type="dxa"/>
            <w:vAlign w:val="center"/>
          </w:tcPr>
          <w:p w14:paraId="6758BF66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26</w:t>
            </w:r>
          </w:p>
        </w:tc>
        <w:tc>
          <w:tcPr>
            <w:tcW w:w="1842" w:type="dxa"/>
            <w:vAlign w:val="center"/>
          </w:tcPr>
          <w:p w14:paraId="52B3A1B1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27</w:t>
            </w:r>
          </w:p>
        </w:tc>
        <w:tc>
          <w:tcPr>
            <w:tcW w:w="1511" w:type="dxa"/>
            <w:vAlign w:val="center"/>
          </w:tcPr>
          <w:p w14:paraId="504EE3E2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28</w:t>
            </w:r>
          </w:p>
        </w:tc>
      </w:tr>
      <w:tr w14:paraId="361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41B68BA5">
            <w:pPr>
              <w:spacing w:after="0" w:line="240" w:lineRule="auto"/>
              <w:jc w:val="center"/>
              <w:rPr>
                <w:rFonts w:hint="default" w:asciiTheme="minorHAnsi" w:hAnsiTheme="minorHAnsi" w:eastAsiaTheme="minorHAnsi" w:cstheme="minorBidi"/>
                <w:kern w:val="2"/>
                <w:sz w:val="22"/>
                <w:szCs w:val="22"/>
                <w:lang w:val="ro-RO" w:eastAsia="en-US" w:bidi="ar-SA"/>
                <w14:ligatures w14:val="standardContextual"/>
              </w:rPr>
            </w:pPr>
            <w:r>
              <w:rPr>
                <w:bCs/>
              </w:rPr>
              <w:t>Strategii în afaceri</w:t>
            </w:r>
            <w:r>
              <w:rPr>
                <w:rFonts w:hint="default"/>
                <w:bCs/>
                <w:lang w:val="ro-RO"/>
              </w:rPr>
              <w:t xml:space="preserve"> ora 16,00( corp HS 135-Paul Chinezu)-Lavinia CUC</w:t>
            </w:r>
          </w:p>
        </w:tc>
        <w:tc>
          <w:tcPr>
            <w:tcW w:w="2127" w:type="dxa"/>
            <w:vAlign w:val="center"/>
          </w:tcPr>
          <w:p w14:paraId="13181E8C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bCs/>
              </w:rPr>
              <w:t>Conceptualizare în design şi arte aplicate</w:t>
            </w:r>
            <w:r>
              <w:rPr>
                <w:rFonts w:hint="default"/>
                <w:bCs/>
                <w:lang w:val="ro-RO"/>
              </w:rPr>
              <w:t xml:space="preserve"> 13,00-Maria TĂMĂȘAN</w:t>
            </w:r>
          </w:p>
        </w:tc>
        <w:tc>
          <w:tcPr>
            <w:tcW w:w="2126" w:type="dxa"/>
            <w:vAlign w:val="center"/>
          </w:tcPr>
          <w:p w14:paraId="1F58A007">
            <w:pPr>
              <w:spacing w:after="0" w:line="240" w:lineRule="auto"/>
              <w:jc w:val="both"/>
              <w:rPr>
                <w:rFonts w:hint="default"/>
                <w:lang w:val="ro-RO"/>
              </w:rPr>
            </w:pPr>
          </w:p>
        </w:tc>
        <w:tc>
          <w:tcPr>
            <w:tcW w:w="1984" w:type="dxa"/>
            <w:vAlign w:val="center"/>
          </w:tcPr>
          <w:p w14:paraId="25FFE4BE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bCs/>
              </w:rPr>
              <w:t>Design integra</w:t>
            </w:r>
            <w:r>
              <w:rPr>
                <w:rFonts w:hint="default"/>
                <w:bCs/>
                <w:lang w:val="ro-RO"/>
              </w:rPr>
              <w:t>t ora 13,00-Cătălin-Emanuel LATIȘ</w:t>
            </w:r>
          </w:p>
        </w:tc>
        <w:tc>
          <w:tcPr>
            <w:tcW w:w="2127" w:type="dxa"/>
            <w:vAlign w:val="center"/>
          </w:tcPr>
          <w:p w14:paraId="64F7095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bCs/>
              </w:rPr>
              <w:t>Explorări creative în design</w:t>
            </w:r>
            <w:r>
              <w:rPr>
                <w:rFonts w:hint="default"/>
                <w:bCs/>
                <w:lang w:val="ro-RO"/>
              </w:rPr>
              <w:t xml:space="preserve"> ora 13,00-Ondina-Oana TURTURICĂ</w:t>
            </w:r>
            <w:bookmarkStart w:id="0" w:name="_GoBack"/>
            <w:bookmarkEnd w:id="0"/>
          </w:p>
        </w:tc>
        <w:tc>
          <w:tcPr>
            <w:tcW w:w="1842" w:type="dxa"/>
            <w:vAlign w:val="center"/>
          </w:tcPr>
          <w:p w14:paraId="742E30E9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B174079">
            <w:pPr>
              <w:spacing w:after="0" w:line="240" w:lineRule="auto"/>
              <w:jc w:val="center"/>
            </w:pPr>
          </w:p>
        </w:tc>
      </w:tr>
      <w:tr w14:paraId="09D5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63" w:type="dxa"/>
            <w:vAlign w:val="center"/>
          </w:tcPr>
          <w:p w14:paraId="3BAD4716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18CF328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bCs/>
              </w:rPr>
              <w:t>Semiotica limbajului vizual</w:t>
            </w:r>
            <w:r>
              <w:rPr>
                <w:rFonts w:hint="default"/>
                <w:bCs/>
                <w:lang w:val="ro-RO"/>
              </w:rPr>
              <w:t xml:space="preserve"> ora 14,00-*Regis Mafteiu ROMAN</w:t>
            </w:r>
          </w:p>
        </w:tc>
        <w:tc>
          <w:tcPr>
            <w:tcW w:w="2126" w:type="dxa"/>
            <w:vAlign w:val="center"/>
          </w:tcPr>
          <w:p w14:paraId="1759090B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4DBCB7B9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5BE1198C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</w:p>
        </w:tc>
        <w:tc>
          <w:tcPr>
            <w:tcW w:w="1842" w:type="dxa"/>
            <w:vAlign w:val="center"/>
          </w:tcPr>
          <w:p w14:paraId="659DF037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77155E72">
            <w:pPr>
              <w:spacing w:after="0" w:line="240" w:lineRule="auto"/>
              <w:jc w:val="center"/>
            </w:pPr>
          </w:p>
        </w:tc>
      </w:tr>
      <w:tr w14:paraId="5846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34A59A4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65DC05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25A7D82A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331C9CF3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BDDA03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D6186B8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517A34C2">
            <w:pPr>
              <w:spacing w:after="0" w:line="240" w:lineRule="auto"/>
              <w:jc w:val="center"/>
            </w:pPr>
          </w:p>
        </w:tc>
      </w:tr>
      <w:tr w14:paraId="7CA9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1E1E037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07763C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7F3B1BE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19A9AA76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CFD2B8A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377C093A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C7AC379">
            <w:pPr>
              <w:spacing w:after="0" w:line="240" w:lineRule="auto"/>
              <w:jc w:val="center"/>
            </w:pPr>
          </w:p>
        </w:tc>
      </w:tr>
      <w:tr w14:paraId="381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0CBF47B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6EE79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8B6EAE4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3C5DE34D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78E5DCD5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2555CBBF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6776154F">
            <w:pPr>
              <w:spacing w:after="0" w:line="240" w:lineRule="auto"/>
              <w:jc w:val="center"/>
            </w:pPr>
          </w:p>
        </w:tc>
      </w:tr>
    </w:tbl>
    <w:p w14:paraId="33C72E26"/>
    <w:sectPr>
      <w:pgSz w:w="16838" w:h="11906" w:orient="landscape"/>
      <w:pgMar w:top="1276" w:right="1417" w:bottom="85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BB"/>
    <w:rsid w:val="00080760"/>
    <w:rsid w:val="000C2896"/>
    <w:rsid w:val="001B7A71"/>
    <w:rsid w:val="002751BE"/>
    <w:rsid w:val="00290300"/>
    <w:rsid w:val="002A6967"/>
    <w:rsid w:val="003C2608"/>
    <w:rsid w:val="00454434"/>
    <w:rsid w:val="006057FF"/>
    <w:rsid w:val="0066179A"/>
    <w:rsid w:val="00713697"/>
    <w:rsid w:val="00743CE5"/>
    <w:rsid w:val="007E75B9"/>
    <w:rsid w:val="0085615A"/>
    <w:rsid w:val="00897560"/>
    <w:rsid w:val="008F29E5"/>
    <w:rsid w:val="008F4212"/>
    <w:rsid w:val="0093294A"/>
    <w:rsid w:val="009E289A"/>
    <w:rsid w:val="00A83C17"/>
    <w:rsid w:val="00AC4451"/>
    <w:rsid w:val="00B14D0E"/>
    <w:rsid w:val="00B66802"/>
    <w:rsid w:val="00BF0FBB"/>
    <w:rsid w:val="00C54080"/>
    <w:rsid w:val="00C94B8C"/>
    <w:rsid w:val="00DC7F2C"/>
    <w:rsid w:val="00DE4AD8"/>
    <w:rsid w:val="00DF1EAF"/>
    <w:rsid w:val="00E13F48"/>
    <w:rsid w:val="00E63CA9"/>
    <w:rsid w:val="00E976FE"/>
    <w:rsid w:val="00EB40B9"/>
    <w:rsid w:val="00EF795E"/>
    <w:rsid w:val="278504E5"/>
    <w:rsid w:val="2F110F46"/>
    <w:rsid w:val="337F1A8A"/>
    <w:rsid w:val="33D260FF"/>
    <w:rsid w:val="36300094"/>
    <w:rsid w:val="36AC2AEA"/>
    <w:rsid w:val="4836737C"/>
    <w:rsid w:val="4B3A104C"/>
    <w:rsid w:val="7AD1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366</Characters>
  <Lines>112</Lines>
  <Paragraphs>39</Paragraphs>
  <TotalTime>4</TotalTime>
  <ScaleCrop>false</ScaleCrop>
  <LinksUpToDate>false</LinksUpToDate>
  <CharactersWithSpaces>409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2026-06-03T15:53:00Z</dcterms:created>
  <dc:creator>Calin Lucaci</dc:creator>
  <cp:lastModifiedBy>Soltesz Mirela</cp:lastModifiedBy>
  <cp:lastPrinted>2026-06-17T07:20:19Z</cp:lastPrinted>
  <dcterms:modified xsi:type="dcterms:W3CDTF">2026-06-17T07:20:52Z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eyJoZGlkIjoiOWE1YmY3ZGM0YTc0OWZjNzNmYjFmYzI0OTBiMGIzOTUiLCJ1c2VySWQiOiI1NTE1MjA0NDUyMzU3In0=</vt:lpwstr>
  </property>
  <property fmtid="{D5CDD505-2E9C-101B-9397-08002B2CF9AE}" pid="3" name="KSOProductBuildVer">
    <vt:lpwstr>1033-12.1.0.26880</vt:lpwstr>
  </property>
  <property fmtid="{D5CDD505-2E9C-101B-9397-08002B2CF9AE}" pid="4" name="ICV">
    <vt:lpwstr>74D438E09A69497DBEDB5CB87BCF04FD_13</vt:lpwstr>
  </property>
</Properties>
</file>