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68CBF">
      <w:r>
        <w:t xml:space="preserve">PROGRAMARE </w:t>
      </w:r>
      <w:r>
        <w:rPr>
          <w:b/>
          <w:bCs/>
          <w:color w:val="EE0000"/>
          <w:sz w:val="24"/>
          <w:szCs w:val="24"/>
        </w:rPr>
        <w:t>REEXAMINĂRI</w:t>
      </w:r>
      <w:r>
        <w:rPr>
          <w:color w:val="EE0000"/>
          <w:sz w:val="24"/>
          <w:szCs w:val="24"/>
        </w:rPr>
        <w:t xml:space="preserve"> </w:t>
      </w:r>
      <w:r>
        <w:t>PENTRU SESIUNEA EXTRAORDINARĂ, AN UNIVERSITAR 2025/2026</w:t>
      </w:r>
    </w:p>
    <w:p w14:paraId="04AE72FF">
      <w:r>
        <w:t>Pentru sem 1 și 2</w:t>
      </w:r>
    </w:p>
    <w:p w14:paraId="1D0C2CAB">
      <w:r>
        <w:t>PERIOADA: 0</w:t>
      </w:r>
      <w:r>
        <w:rPr>
          <w:rFonts w:hint="default"/>
          <w:lang w:val="en-US"/>
        </w:rPr>
        <w:t>2</w:t>
      </w:r>
      <w:r>
        <w:t xml:space="preserve">.09.2026 – </w:t>
      </w:r>
      <w:r>
        <w:rPr>
          <w:rFonts w:hint="default"/>
          <w:lang w:val="en-US"/>
        </w:rPr>
        <w:t>04</w:t>
      </w:r>
      <w:bookmarkStart w:id="0" w:name="_GoBack"/>
      <w:bookmarkEnd w:id="0"/>
      <w:r>
        <w:t xml:space="preserve">.09.2026 </w:t>
      </w:r>
    </w:p>
    <w:p w14:paraId="3A691517">
      <w:r>
        <w:rPr>
          <w:b/>
          <w:bCs/>
          <w:color w:val="EE0000"/>
        </w:rPr>
        <w:t>anul 3</w:t>
      </w:r>
      <w:r>
        <w:rPr>
          <w:color w:val="EE0000"/>
        </w:rPr>
        <w:t xml:space="preserve"> </w:t>
      </w:r>
      <w:r>
        <w:t>-2025/2026</w:t>
      </w:r>
    </w:p>
    <w:p w14:paraId="2AC8DFDD">
      <w:pPr>
        <w:rPr>
          <w:b/>
          <w:bCs/>
          <w:color w:val="C00000"/>
        </w:rPr>
      </w:pPr>
      <w:r>
        <w:rPr>
          <w:b/>
          <w:bCs/>
          <w:color w:val="C00000"/>
        </w:rPr>
        <w:t>DESIGN AMBIENTAL</w:t>
      </w:r>
    </w:p>
    <w:p w14:paraId="16A9BE10">
      <w:pPr>
        <w:jc w:val="center"/>
        <w:rPr>
          <w:b/>
          <w:bCs/>
        </w:rPr>
      </w:pPr>
      <w:r>
        <w:rPr>
          <w:b/>
          <w:bCs/>
        </w:rPr>
        <w:t>SEPTEMBRIE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127"/>
        <w:gridCol w:w="2126"/>
        <w:gridCol w:w="2126"/>
        <w:gridCol w:w="2268"/>
        <w:gridCol w:w="1559"/>
        <w:gridCol w:w="1511"/>
      </w:tblGrid>
      <w:tr w14:paraId="27A9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>
            <w:pPr>
              <w:spacing w:after="0" w:line="240" w:lineRule="auto"/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>
            <w:pPr>
              <w:spacing w:after="0" w:line="240" w:lineRule="auto"/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>
            <w:pPr>
              <w:spacing w:after="0" w:line="240" w:lineRule="auto"/>
              <w:jc w:val="center"/>
            </w:pPr>
            <w:r>
              <w:t>MIERCURI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4B52AD1">
            <w:pPr>
              <w:spacing w:after="0" w:line="240" w:lineRule="auto"/>
              <w:jc w:val="center"/>
            </w:pPr>
            <w:r>
              <w:t>JOI</w:t>
            </w:r>
          </w:p>
        </w:tc>
        <w:tc>
          <w:tcPr>
            <w:tcW w:w="2268" w:type="dxa"/>
            <w:shd w:val="clear" w:color="auto" w:fill="ADADAD" w:themeFill="background2" w:themeFillShade="BF"/>
            <w:vAlign w:val="center"/>
          </w:tcPr>
          <w:p w14:paraId="55385EB4">
            <w:pPr>
              <w:spacing w:after="0" w:line="240" w:lineRule="auto"/>
              <w:jc w:val="center"/>
            </w:pPr>
            <w:r>
              <w:t>VINERI</w:t>
            </w:r>
          </w:p>
        </w:tc>
        <w:tc>
          <w:tcPr>
            <w:tcW w:w="1559" w:type="dxa"/>
            <w:shd w:val="clear" w:color="auto" w:fill="ADADAD" w:themeFill="background2" w:themeFillShade="BF"/>
            <w:vAlign w:val="center"/>
          </w:tcPr>
          <w:p w14:paraId="6E9603DE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DUMINICĂ</w:t>
            </w:r>
          </w:p>
        </w:tc>
      </w:tr>
      <w:tr w14:paraId="7D89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263" w:type="dxa"/>
            <w:vAlign w:val="center"/>
          </w:tcPr>
          <w:p w14:paraId="2DC6AE8C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31</w:t>
            </w:r>
          </w:p>
        </w:tc>
        <w:tc>
          <w:tcPr>
            <w:tcW w:w="2127" w:type="dxa"/>
            <w:vAlign w:val="center"/>
          </w:tcPr>
          <w:p w14:paraId="3A22FB44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1</w:t>
            </w:r>
          </w:p>
        </w:tc>
        <w:tc>
          <w:tcPr>
            <w:tcW w:w="2126" w:type="dxa"/>
            <w:vAlign w:val="center"/>
          </w:tcPr>
          <w:p w14:paraId="6B0E2157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2</w:t>
            </w:r>
          </w:p>
        </w:tc>
        <w:tc>
          <w:tcPr>
            <w:tcW w:w="2126" w:type="dxa"/>
            <w:vAlign w:val="center"/>
          </w:tcPr>
          <w:p w14:paraId="1821E4F1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3</w:t>
            </w:r>
          </w:p>
        </w:tc>
        <w:tc>
          <w:tcPr>
            <w:tcW w:w="2268" w:type="dxa"/>
            <w:vAlign w:val="center"/>
          </w:tcPr>
          <w:p w14:paraId="6758BF66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4</w:t>
            </w:r>
          </w:p>
        </w:tc>
        <w:tc>
          <w:tcPr>
            <w:tcW w:w="1559" w:type="dxa"/>
            <w:vAlign w:val="center"/>
          </w:tcPr>
          <w:p w14:paraId="52B3A1B1">
            <w:pPr>
              <w:spacing w:after="0" w:line="240" w:lineRule="auto"/>
              <w:jc w:val="center"/>
              <w:rPr>
                <w:rFonts w:hint="default"/>
                <w:b/>
                <w:bCs/>
                <w:color w:val="D1D1D1" w:themeColor="background2" w:themeShade="E6"/>
                <w:sz w:val="28"/>
                <w:szCs w:val="28"/>
                <w:lang w:val="en-US"/>
              </w:rPr>
            </w:pPr>
            <w:r>
              <w:rPr>
                <w:rFonts w:hint="default"/>
                <w:b/>
                <w:bCs/>
                <w:color w:val="D1D1D1" w:themeColor="background2" w:themeShade="E6"/>
                <w:sz w:val="28"/>
                <w:szCs w:val="28"/>
                <w:lang w:val="en-US"/>
              </w:rPr>
              <w:t>5</w:t>
            </w:r>
          </w:p>
        </w:tc>
        <w:tc>
          <w:tcPr>
            <w:tcW w:w="1511" w:type="dxa"/>
            <w:vAlign w:val="center"/>
          </w:tcPr>
          <w:p w14:paraId="504EE3E2">
            <w:pPr>
              <w:spacing w:after="0" w:line="240" w:lineRule="auto"/>
              <w:jc w:val="center"/>
              <w:rPr>
                <w:rFonts w:hint="default"/>
                <w:b/>
                <w:bCs/>
                <w:color w:val="D1D1D1" w:themeColor="background2" w:themeShade="E6"/>
                <w:sz w:val="28"/>
                <w:szCs w:val="28"/>
                <w:lang w:val="en-US"/>
              </w:rPr>
            </w:pPr>
            <w:r>
              <w:rPr>
                <w:rFonts w:hint="default"/>
                <w:b/>
                <w:bCs/>
                <w:color w:val="D1D1D1" w:themeColor="background2" w:themeShade="E6"/>
                <w:sz w:val="28"/>
                <w:szCs w:val="28"/>
                <w:lang w:val="en-US"/>
              </w:rPr>
              <w:t>6</w:t>
            </w:r>
          </w:p>
        </w:tc>
      </w:tr>
      <w:tr w14:paraId="3611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263" w:type="dxa"/>
            <w:vAlign w:val="center"/>
          </w:tcPr>
          <w:p w14:paraId="41B68BA5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13181E8C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F58A007">
            <w:pPr>
              <w:spacing w:after="0" w:line="240" w:lineRule="auto"/>
              <w:jc w:val="center"/>
            </w:pPr>
            <w:r>
              <w:t>Design ambiental. Ora 10</w:t>
            </w:r>
            <w:r>
              <w:rPr>
                <w:rFonts w:hint="default"/>
                <w:lang w:val="en-US"/>
              </w:rPr>
              <w:t>,30</w:t>
            </w:r>
            <w:r>
              <w:t>/Maria TĂMĂȘAN</w:t>
            </w:r>
          </w:p>
        </w:tc>
        <w:tc>
          <w:tcPr>
            <w:tcW w:w="2126" w:type="dxa"/>
            <w:vAlign w:val="center"/>
          </w:tcPr>
          <w:p w14:paraId="25FFE4BE">
            <w:pPr>
              <w:spacing w:after="0" w:line="240" w:lineRule="auto"/>
              <w:jc w:val="center"/>
            </w:pPr>
            <w:r>
              <w:t>Designul luminii. Ora 10/Maria TĂMĂȘAN</w:t>
            </w:r>
          </w:p>
        </w:tc>
        <w:tc>
          <w:tcPr>
            <w:tcW w:w="2268" w:type="dxa"/>
            <w:vAlign w:val="center"/>
          </w:tcPr>
          <w:p w14:paraId="44D004F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Proiectare asistată de calculator – CAD</w:t>
            </w:r>
          </w:p>
          <w:p w14:paraId="64F70957">
            <w:pPr>
              <w:spacing w:after="0" w:line="240" w:lineRule="auto"/>
              <w:jc w:val="center"/>
            </w:pPr>
            <w:r>
              <w:rPr>
                <w:color w:val="000000"/>
              </w:rPr>
              <w:t>Ora 10/</w:t>
            </w:r>
            <w:r>
              <w:t xml:space="preserve"> Maria TĂMĂȘAN</w:t>
            </w:r>
          </w:p>
        </w:tc>
        <w:tc>
          <w:tcPr>
            <w:tcW w:w="1559" w:type="dxa"/>
            <w:vAlign w:val="center"/>
          </w:tcPr>
          <w:p w14:paraId="742E30E9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B174079">
            <w:pPr>
              <w:spacing w:after="0" w:line="240" w:lineRule="auto"/>
              <w:jc w:val="center"/>
            </w:pPr>
          </w:p>
        </w:tc>
      </w:tr>
      <w:tr w14:paraId="09D5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63" w:type="dxa"/>
            <w:vAlign w:val="center"/>
          </w:tcPr>
          <w:p w14:paraId="3BAD4716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018CF328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759090B">
            <w:pPr>
              <w:spacing w:after="0" w:line="240" w:lineRule="auto"/>
              <w:jc w:val="center"/>
            </w:pPr>
            <w:r>
              <w:t>Materiale, finisaje, instalații. Ora 11/Maria TĂMĂȘAN</w:t>
            </w:r>
          </w:p>
        </w:tc>
        <w:tc>
          <w:tcPr>
            <w:tcW w:w="2126" w:type="dxa"/>
            <w:vAlign w:val="center"/>
          </w:tcPr>
          <w:p w14:paraId="4795499A">
            <w:pPr>
              <w:spacing w:after="0" w:line="240" w:lineRule="auto"/>
              <w:jc w:val="center"/>
            </w:pPr>
            <w:r>
              <w:t xml:space="preserve">Modelare 3D. </w:t>
            </w:r>
          </w:p>
          <w:p w14:paraId="4DBCB7B9">
            <w:pPr>
              <w:spacing w:after="0" w:line="240" w:lineRule="auto"/>
              <w:jc w:val="center"/>
            </w:pPr>
            <w:r>
              <w:t>Ora 11/Raluca NICULA</w:t>
            </w:r>
          </w:p>
        </w:tc>
        <w:tc>
          <w:tcPr>
            <w:tcW w:w="2268" w:type="dxa"/>
            <w:vAlign w:val="center"/>
          </w:tcPr>
          <w:p w14:paraId="3672320A">
            <w:pPr>
              <w:spacing w:after="0" w:line="240" w:lineRule="auto"/>
              <w:jc w:val="center"/>
            </w:pPr>
            <w:r>
              <w:t>Comunicare vizuală</w:t>
            </w:r>
          </w:p>
          <w:p w14:paraId="5BE1198C">
            <w:pPr>
              <w:spacing w:after="0" w:line="240" w:lineRule="auto"/>
              <w:jc w:val="center"/>
            </w:pPr>
            <w:r>
              <w:t>Ora 11/ Raluca NICULA</w:t>
            </w:r>
          </w:p>
        </w:tc>
        <w:tc>
          <w:tcPr>
            <w:tcW w:w="1559" w:type="dxa"/>
            <w:vAlign w:val="center"/>
          </w:tcPr>
          <w:p w14:paraId="659DF037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77155E72">
            <w:pPr>
              <w:spacing w:after="0" w:line="240" w:lineRule="auto"/>
              <w:jc w:val="center"/>
            </w:pPr>
          </w:p>
        </w:tc>
      </w:tr>
      <w:tr w14:paraId="5846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34A59A4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165DC05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25A7D82A">
            <w:pPr>
              <w:spacing w:after="0" w:line="240" w:lineRule="auto"/>
              <w:jc w:val="center"/>
            </w:pPr>
            <w:r>
              <w:t>Marketing / Management. Ora 1</w:t>
            </w:r>
            <w:r>
              <w:rPr>
                <w:rFonts w:hint="default"/>
                <w:lang w:val="en-US"/>
              </w:rPr>
              <w:t>2</w:t>
            </w:r>
            <w:r>
              <w:t>/ Grigore SANDA</w:t>
            </w:r>
          </w:p>
        </w:tc>
        <w:tc>
          <w:tcPr>
            <w:tcW w:w="2126" w:type="dxa"/>
            <w:vAlign w:val="center"/>
          </w:tcPr>
          <w:p w14:paraId="331C9CF3">
            <w:pPr>
              <w:spacing w:after="0" w:line="240" w:lineRule="auto"/>
              <w:jc w:val="center"/>
            </w:pPr>
            <w:r>
              <w:t>Transpunerea tehnologică a lucrării de licență. Ora 11</w:t>
            </w:r>
            <w:r>
              <w:rPr>
                <w:rFonts w:hint="default"/>
                <w:lang w:val="en-US"/>
              </w:rPr>
              <w:t>,30</w:t>
            </w:r>
            <w:r>
              <w:t>/Maria TĂMĂȘAN</w:t>
            </w:r>
          </w:p>
        </w:tc>
        <w:tc>
          <w:tcPr>
            <w:tcW w:w="2268" w:type="dxa"/>
            <w:vAlign w:val="center"/>
          </w:tcPr>
          <w:p w14:paraId="6BBDDA03">
            <w:pPr>
              <w:spacing w:after="0" w:line="240" w:lineRule="auto"/>
              <w:jc w:val="center"/>
            </w:pPr>
            <w:r>
              <w:t>Istoria designului. Ora 11</w:t>
            </w:r>
            <w:r>
              <w:rPr>
                <w:rFonts w:hint="default"/>
                <w:lang w:val="en-US"/>
              </w:rPr>
              <w:t>,30</w:t>
            </w:r>
            <w:r>
              <w:t>/Cătălin-Emanuel LATIȘ</w:t>
            </w:r>
          </w:p>
        </w:tc>
        <w:tc>
          <w:tcPr>
            <w:tcW w:w="1559" w:type="dxa"/>
            <w:vAlign w:val="center"/>
          </w:tcPr>
          <w:p w14:paraId="6D6186B8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517A34C2">
            <w:pPr>
              <w:spacing w:after="0" w:line="240" w:lineRule="auto"/>
              <w:jc w:val="center"/>
            </w:pPr>
          </w:p>
        </w:tc>
      </w:tr>
      <w:tr w14:paraId="7CA9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1E1E0375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007763C5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7700D11E">
            <w:pPr>
              <w:spacing w:after="0" w:line="240" w:lineRule="auto"/>
              <w:jc w:val="center"/>
            </w:pPr>
            <w:r>
              <w:t xml:space="preserve">Istoria artei (ROMÂNEŞTI / CONTEMPORANE). </w:t>
            </w:r>
          </w:p>
          <w:p w14:paraId="3531FD91">
            <w:pPr>
              <w:spacing w:after="0" w:line="240" w:lineRule="auto"/>
              <w:jc w:val="center"/>
            </w:pPr>
            <w:r>
              <w:t>Ora 10/ Călin-Florin LUCACI</w:t>
            </w:r>
          </w:p>
        </w:tc>
        <w:tc>
          <w:tcPr>
            <w:tcW w:w="2126" w:type="dxa"/>
            <w:vAlign w:val="center"/>
          </w:tcPr>
          <w:p w14:paraId="19A9AA76">
            <w:pPr>
              <w:spacing w:after="0" w:line="240" w:lineRule="auto"/>
              <w:jc w:val="center"/>
            </w:pPr>
          </w:p>
        </w:tc>
        <w:tc>
          <w:tcPr>
            <w:tcW w:w="2268" w:type="dxa"/>
            <w:vAlign w:val="center"/>
          </w:tcPr>
          <w:p w14:paraId="2BC202A0">
            <w:pPr>
              <w:spacing w:after="0" w:line="240" w:lineRule="auto"/>
              <w:jc w:val="center"/>
            </w:pPr>
            <w:r>
              <w:t>Estetica artelor vizuale</w:t>
            </w:r>
          </w:p>
          <w:p w14:paraId="1D0683EC">
            <w:pPr>
              <w:spacing w:after="0" w:line="240" w:lineRule="auto"/>
              <w:jc w:val="center"/>
            </w:pPr>
            <w:r>
              <w:t>Ora 12/Regis-Mafteiu ROMAN</w:t>
            </w:r>
          </w:p>
        </w:tc>
        <w:tc>
          <w:tcPr>
            <w:tcW w:w="1559" w:type="dxa"/>
            <w:vAlign w:val="center"/>
          </w:tcPr>
          <w:p w14:paraId="377C093A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C7AC379">
            <w:pPr>
              <w:spacing w:after="0" w:line="240" w:lineRule="auto"/>
              <w:jc w:val="center"/>
            </w:pPr>
          </w:p>
        </w:tc>
      </w:tr>
      <w:tr w14:paraId="381C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0CBF47B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6EE793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8B6EA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3C5DE34D">
            <w:pPr>
              <w:spacing w:after="0" w:line="240" w:lineRule="auto"/>
              <w:jc w:val="center"/>
            </w:pPr>
          </w:p>
        </w:tc>
        <w:tc>
          <w:tcPr>
            <w:tcW w:w="2268" w:type="dxa"/>
            <w:vAlign w:val="center"/>
          </w:tcPr>
          <w:p w14:paraId="78E5DCD5">
            <w:pPr>
              <w:spacing w:after="0" w:line="240" w:lineRule="auto"/>
              <w:jc w:val="center"/>
            </w:pPr>
          </w:p>
        </w:tc>
        <w:tc>
          <w:tcPr>
            <w:tcW w:w="1559" w:type="dxa"/>
            <w:vAlign w:val="center"/>
          </w:tcPr>
          <w:p w14:paraId="2555CBBF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6776154F">
            <w:pPr>
              <w:spacing w:after="0" w:line="240" w:lineRule="auto"/>
              <w:jc w:val="center"/>
            </w:pPr>
          </w:p>
        </w:tc>
      </w:tr>
    </w:tbl>
    <w:p w14:paraId="3EAAB0F0"/>
    <w:sectPr>
      <w:pgSz w:w="16838" w:h="11906" w:orient="landscape"/>
      <w:pgMar w:top="1276" w:right="1417" w:bottom="851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BB"/>
    <w:rsid w:val="0000383B"/>
    <w:rsid w:val="00080760"/>
    <w:rsid w:val="000C2896"/>
    <w:rsid w:val="001B7A71"/>
    <w:rsid w:val="001F0882"/>
    <w:rsid w:val="002414B3"/>
    <w:rsid w:val="00264140"/>
    <w:rsid w:val="002751BE"/>
    <w:rsid w:val="00296A3C"/>
    <w:rsid w:val="002A6967"/>
    <w:rsid w:val="00321F6A"/>
    <w:rsid w:val="003B603D"/>
    <w:rsid w:val="003C2608"/>
    <w:rsid w:val="003E3695"/>
    <w:rsid w:val="005E1A9A"/>
    <w:rsid w:val="006057FF"/>
    <w:rsid w:val="00636350"/>
    <w:rsid w:val="00640C56"/>
    <w:rsid w:val="00643F67"/>
    <w:rsid w:val="0066179A"/>
    <w:rsid w:val="006B2E10"/>
    <w:rsid w:val="00713697"/>
    <w:rsid w:val="00743CE5"/>
    <w:rsid w:val="007E75B9"/>
    <w:rsid w:val="0085615A"/>
    <w:rsid w:val="00897560"/>
    <w:rsid w:val="008F29E5"/>
    <w:rsid w:val="008F4212"/>
    <w:rsid w:val="0093294A"/>
    <w:rsid w:val="009E289A"/>
    <w:rsid w:val="00A70176"/>
    <w:rsid w:val="00A83C17"/>
    <w:rsid w:val="00AC4451"/>
    <w:rsid w:val="00B66802"/>
    <w:rsid w:val="00BF0FBB"/>
    <w:rsid w:val="00C54080"/>
    <w:rsid w:val="00C94B8C"/>
    <w:rsid w:val="00D23BE7"/>
    <w:rsid w:val="00D258B3"/>
    <w:rsid w:val="00DC7F2C"/>
    <w:rsid w:val="00DE4AD8"/>
    <w:rsid w:val="00DF1EAF"/>
    <w:rsid w:val="00E13F48"/>
    <w:rsid w:val="00E63CA9"/>
    <w:rsid w:val="00E976FE"/>
    <w:rsid w:val="00EA222A"/>
    <w:rsid w:val="00EB40B9"/>
    <w:rsid w:val="00EF795E"/>
    <w:rsid w:val="00F279E3"/>
    <w:rsid w:val="08C851C4"/>
    <w:rsid w:val="0EEB6487"/>
    <w:rsid w:val="21C26E80"/>
    <w:rsid w:val="2B562D45"/>
    <w:rsid w:val="4ED95701"/>
    <w:rsid w:val="5AC16EF5"/>
    <w:rsid w:val="7D8E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o-RO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110</Words>
  <Characters>688</Characters>
  <Lines>5</Lines>
  <Paragraphs>1</Paragraphs>
  <TotalTime>0</TotalTime>
  <ScaleCrop>false</ScaleCrop>
  <LinksUpToDate>false</LinksUpToDate>
  <CharactersWithSpaces>765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2026-07-30T14:58:00Z</dcterms:created>
  <dc:creator>Calin Lucaci</dc:creator>
  <cp:lastModifiedBy>Soltesz Mirela</cp:lastModifiedBy>
  <dcterms:modified xsi:type="dcterms:W3CDTF">2026-08-31T06:01:00Z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eyJoZGlkIjoiOWE1YmY3ZGM0YTc0OWZjNzNmYjFmYzI0OTBiMGIzOTUiLCJ1c2VySWQiOiI1NTE1MjA0NDUyMzU3In0=</vt:lpwstr>
  </property>
  <property fmtid="{D5CDD505-2E9C-101B-9397-08002B2CF9AE}" pid="3" name="KSOProductBuildVer">
    <vt:lpwstr>1033-12.1.0.28032</vt:lpwstr>
  </property>
  <property fmtid="{D5CDD505-2E9C-101B-9397-08002B2CF9AE}" pid="4" name="ICV">
    <vt:lpwstr>EE8009E1DA2C408AA12FEB94CA4049D9_12</vt:lpwstr>
  </property>
</Properties>
</file>