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2C" w:rsidRPr="009D5DCB" w:rsidRDefault="00F6092C" w:rsidP="00F6092C">
      <w:pPr>
        <w:pStyle w:val="Heading2"/>
        <w:ind w:left="0" w:hanging="2"/>
        <w:jc w:val="right"/>
        <w:rPr>
          <w:rFonts w:ascii="Arial" w:eastAsia="Arial" w:hAnsi="Arial"/>
          <w:sz w:val="22"/>
          <w:szCs w:val="22"/>
        </w:rPr>
      </w:pP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Universitatea ”Aurel Vlaicu” din Arad</w:t>
      </w: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Facultatea de…………………………..</w:t>
      </w: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</w:p>
    <w:p w:rsidR="00F6092C" w:rsidRPr="009D5DCB" w:rsidRDefault="00F6092C" w:rsidP="00F6092C">
      <w:pPr>
        <w:ind w:left="0" w:hanging="2"/>
        <w:jc w:val="center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RAPORT CUMULATIV ASUPRA EVALUĂRII SATISFAC</w:t>
      </w:r>
      <w:r>
        <w:rPr>
          <w:rFonts w:eastAsia="Arial"/>
          <w:b/>
          <w:lang w:val="ro-RO"/>
        </w:rPr>
        <w:t>Ț</w:t>
      </w:r>
      <w:r w:rsidRPr="009D5DCB">
        <w:rPr>
          <w:rFonts w:eastAsia="Arial"/>
          <w:b/>
          <w:lang w:val="ro-RO"/>
        </w:rPr>
        <w:t>IEI STUDEN</w:t>
      </w:r>
      <w:r>
        <w:rPr>
          <w:rFonts w:eastAsia="Arial"/>
          <w:b/>
          <w:lang w:val="ro-RO"/>
        </w:rPr>
        <w:t>Ț</w:t>
      </w:r>
      <w:r w:rsidRPr="009D5DCB">
        <w:rPr>
          <w:rFonts w:eastAsia="Arial"/>
          <w:b/>
          <w:lang w:val="ro-RO"/>
        </w:rPr>
        <w:t>ILOR</w:t>
      </w:r>
    </w:p>
    <w:p w:rsidR="00F6092C" w:rsidRPr="009D5DCB" w:rsidRDefault="00F6092C" w:rsidP="00F6092C">
      <w:pPr>
        <w:ind w:left="0" w:hanging="2"/>
        <w:jc w:val="center"/>
        <w:rPr>
          <w:rFonts w:eastAsia="Arial"/>
          <w:lang w:val="ro-RO"/>
        </w:rPr>
      </w:pPr>
    </w:p>
    <w:tbl>
      <w:tblPr>
        <w:tblW w:w="8730" w:type="dxa"/>
        <w:jc w:val="center"/>
        <w:tblLayout w:type="fixed"/>
        <w:tblLook w:val="0000"/>
      </w:tblPr>
      <w:tblGrid>
        <w:gridCol w:w="564"/>
        <w:gridCol w:w="2709"/>
        <w:gridCol w:w="1044"/>
        <w:gridCol w:w="443"/>
        <w:gridCol w:w="486"/>
        <w:gridCol w:w="462"/>
        <w:gridCol w:w="445"/>
        <w:gridCol w:w="572"/>
        <w:gridCol w:w="1120"/>
        <w:gridCol w:w="885"/>
      </w:tblGrid>
      <w:tr w:rsidR="00F6092C" w:rsidRPr="009D5DCB" w:rsidTr="00214367">
        <w:trPr>
          <w:cantSplit/>
          <w:trHeight w:val="333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Aspect evaluat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Nr. total evaluări</w:t>
            </w: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Număr evaluări / Punctaj ob</w:t>
            </w:r>
            <w:r>
              <w:rPr>
                <w:rFonts w:eastAsia="Arial"/>
                <w:sz w:val="20"/>
                <w:szCs w:val="20"/>
                <w:lang w:val="ro-RO"/>
              </w:rPr>
              <w:t>ț</w:t>
            </w:r>
            <w:r w:rsidRPr="009D5DCB">
              <w:rPr>
                <w:rFonts w:eastAsia="Arial"/>
                <w:sz w:val="20"/>
                <w:szCs w:val="20"/>
                <w:lang w:val="ro-RO"/>
              </w:rPr>
              <w:t>inut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Media</w:t>
            </w:r>
          </w:p>
        </w:tc>
      </w:tr>
      <w:tr w:rsidR="00F6092C" w:rsidRPr="009D5DCB" w:rsidTr="00214367">
        <w:trPr>
          <w:cantSplit/>
          <w:trHeight w:val="213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widowControl w:val="0"/>
              <w:ind w:left="0" w:hanging="2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widowControl w:val="0"/>
              <w:ind w:left="0" w:hanging="2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widowControl w:val="0"/>
              <w:ind w:left="0" w:hanging="2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Fără răspuns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widowControl w:val="0"/>
              <w:ind w:left="0" w:hanging="2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Cămin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Cantină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center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Bibliotecă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Sală de lectură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67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Cură</w:t>
            </w:r>
            <w:r>
              <w:rPr>
                <w:rFonts w:eastAsia="Arial"/>
                <w:sz w:val="20"/>
                <w:szCs w:val="20"/>
                <w:lang w:val="ro-RO"/>
              </w:rPr>
              <w:t>ț</w:t>
            </w:r>
            <w:r w:rsidRPr="009D5DCB">
              <w:rPr>
                <w:rFonts w:eastAsia="Arial"/>
                <w:sz w:val="20"/>
                <w:szCs w:val="20"/>
                <w:lang w:val="ro-RO"/>
              </w:rPr>
              <w:t>enie în sălile de curs/</w:t>
            </w:r>
          </w:p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seminar/laborator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Sala de sport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Spatii de recreere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color w:val="70AD47"/>
                <w:sz w:val="20"/>
                <w:szCs w:val="20"/>
                <w:lang w:val="ro-RO"/>
              </w:rPr>
            </w:pPr>
            <w:r w:rsidRPr="00F6092C">
              <w:rPr>
                <w:rFonts w:eastAsia="Arial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Platformă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Secretariat facultate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Birou ERASMUS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Secretariat Rectorat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Birou eliberări acte de studii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Casierie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Bibliotecă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Administrativ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  <w:tr w:rsidR="00F6092C" w:rsidRPr="009D5DCB" w:rsidTr="00214367">
        <w:trPr>
          <w:trHeight w:val="35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16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lang w:val="ro-RO"/>
              </w:rPr>
            </w:pPr>
            <w:r w:rsidRPr="009D5DCB">
              <w:rPr>
                <w:rFonts w:eastAsia="Arial"/>
                <w:sz w:val="20"/>
                <w:szCs w:val="20"/>
                <w:lang w:val="ro-RO"/>
              </w:rPr>
              <w:t>Centru de consiliere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C" w:rsidRPr="009D5DCB" w:rsidRDefault="00F6092C" w:rsidP="00214367">
            <w:pPr>
              <w:ind w:left="0" w:hanging="2"/>
              <w:jc w:val="both"/>
              <w:rPr>
                <w:rFonts w:eastAsia="Arial"/>
                <w:sz w:val="20"/>
                <w:szCs w:val="20"/>
                <w:lang w:val="ro-RO"/>
              </w:rPr>
            </w:pPr>
          </w:p>
        </w:tc>
      </w:tr>
    </w:tbl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>(Se vor realiza grafice.)</w:t>
      </w: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 xml:space="preserve">Concluzii </w:t>
      </w:r>
      <w:r>
        <w:rPr>
          <w:rFonts w:eastAsia="Arial"/>
          <w:b/>
          <w:lang w:val="ro-RO"/>
        </w:rPr>
        <w:t>ș</w:t>
      </w:r>
      <w:r w:rsidRPr="009D5DCB">
        <w:rPr>
          <w:rFonts w:eastAsia="Arial"/>
          <w:b/>
          <w:lang w:val="ro-RO"/>
        </w:rPr>
        <w:t>i recomandări</w:t>
      </w:r>
    </w:p>
    <w:p w:rsidR="00F6092C" w:rsidRPr="009D5DCB" w:rsidRDefault="00F6092C" w:rsidP="00F6092C">
      <w:pPr>
        <w:ind w:left="0" w:hanging="2"/>
        <w:jc w:val="both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>(Se vor consemna concluzii cu privire la rezultatele evaluării satisfac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>iei studen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 xml:space="preserve">ilor </w:t>
      </w:r>
      <w:r>
        <w:rPr>
          <w:rFonts w:eastAsia="Arial"/>
          <w:lang w:val="ro-RO"/>
        </w:rPr>
        <w:t>ș</w:t>
      </w:r>
      <w:r w:rsidRPr="009D5DCB">
        <w:rPr>
          <w:rFonts w:eastAsia="Arial"/>
          <w:lang w:val="ro-RO"/>
        </w:rPr>
        <w:t>i recomandări de îmbunătă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>ire a acesteia.)</w:t>
      </w:r>
    </w:p>
    <w:p w:rsidR="00F6092C" w:rsidRPr="009D5DCB" w:rsidRDefault="00F6092C" w:rsidP="00F6092C">
      <w:pPr>
        <w:ind w:left="0" w:firstLine="0"/>
        <w:rPr>
          <w:rFonts w:eastAsia="Arial"/>
          <w:lang w:val="ro-RO"/>
        </w:rPr>
      </w:pPr>
    </w:p>
    <w:p w:rsidR="00F6092C" w:rsidRPr="009D5DCB" w:rsidRDefault="00F6092C" w:rsidP="00F6092C">
      <w:pPr>
        <w:ind w:left="0" w:hanging="2"/>
        <w:rPr>
          <w:rFonts w:eastAsia="Arial"/>
          <w:lang w:val="ro-RO"/>
        </w:rPr>
      </w:pPr>
    </w:p>
    <w:p w:rsidR="00F6092C" w:rsidRPr="009D5DCB" w:rsidRDefault="00F6092C" w:rsidP="00F6092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 xml:space="preserve">      Data, </w:t>
      </w:r>
      <w:r w:rsidRPr="009D5DCB">
        <w:rPr>
          <w:rFonts w:eastAsia="Arial"/>
          <w:b/>
          <w:lang w:val="ro-RO"/>
        </w:rPr>
        <w:tab/>
        <w:t xml:space="preserve">                                                                                                             CEAC-F</w:t>
      </w:r>
    </w:p>
    <w:p w:rsidR="00F6092C" w:rsidRDefault="00F6092C" w:rsidP="00F6092C">
      <w:pPr>
        <w:ind w:left="0" w:hanging="2"/>
        <w:jc w:val="right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>Func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 xml:space="preserve">ia didactică, prenumele </w:t>
      </w:r>
      <w:r>
        <w:rPr>
          <w:rFonts w:eastAsia="Arial"/>
          <w:lang w:val="ro-RO"/>
        </w:rPr>
        <w:t>și numele,</w:t>
      </w:r>
    </w:p>
    <w:p w:rsidR="00F6092C" w:rsidRDefault="00F6092C" w:rsidP="00F6092C">
      <w:pPr>
        <w:ind w:left="0" w:hanging="2"/>
        <w:jc w:val="right"/>
        <w:rPr>
          <w:rFonts w:eastAsia="Arial"/>
          <w:lang w:val="ro-RO"/>
        </w:rPr>
      </w:pPr>
    </w:p>
    <w:p w:rsidR="00F6092C" w:rsidRPr="009D5DCB" w:rsidRDefault="00F6092C" w:rsidP="00F6092C">
      <w:pPr>
        <w:ind w:left="0" w:hanging="2"/>
        <w:jc w:val="right"/>
        <w:rPr>
          <w:rFonts w:eastAsia="Arial"/>
          <w:lang w:val="ro-RO"/>
        </w:rPr>
      </w:pPr>
      <w:r>
        <w:rPr>
          <w:rFonts w:eastAsia="Arial"/>
          <w:lang w:val="ro-RO"/>
        </w:rPr>
        <w:t xml:space="preserve"> S</w:t>
      </w:r>
      <w:r w:rsidRPr="009D5DCB">
        <w:rPr>
          <w:rFonts w:eastAsia="Arial"/>
          <w:lang w:val="ro-RO"/>
        </w:rPr>
        <w:t>emnătura</w:t>
      </w:r>
      <w:r>
        <w:rPr>
          <w:rFonts w:eastAsia="Arial"/>
          <w:lang w:val="ro-RO"/>
        </w:rPr>
        <w:t>,</w:t>
      </w:r>
    </w:p>
    <w:p w:rsidR="00BC4841" w:rsidRDefault="0009663D"/>
    <w:sectPr w:rsidR="00BC4841" w:rsidSect="002177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3D" w:rsidRDefault="0009663D" w:rsidP="00F6092C">
      <w:pPr>
        <w:spacing w:line="240" w:lineRule="auto"/>
      </w:pPr>
      <w:r>
        <w:separator/>
      </w:r>
    </w:p>
  </w:endnote>
  <w:endnote w:type="continuationSeparator" w:id="0">
    <w:p w:rsidR="0009663D" w:rsidRDefault="0009663D" w:rsidP="00F60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3D" w:rsidRDefault="0009663D" w:rsidP="00F6092C">
      <w:pPr>
        <w:spacing w:line="240" w:lineRule="auto"/>
      </w:pPr>
      <w:r>
        <w:separator/>
      </w:r>
    </w:p>
  </w:footnote>
  <w:footnote w:type="continuationSeparator" w:id="0">
    <w:p w:rsidR="0009663D" w:rsidRDefault="0009663D" w:rsidP="00F609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2C" w:rsidRPr="00F6092C" w:rsidRDefault="00F6092C" w:rsidP="00F6092C">
    <w:pPr>
      <w:pStyle w:val="Header"/>
      <w:jc w:val="right"/>
      <w:rPr>
        <w:color w:val="0070C0"/>
        <w:lang w:val="ro-RO"/>
      </w:rPr>
    </w:pPr>
    <w:r w:rsidRPr="00F6092C">
      <w:rPr>
        <w:color w:val="0070C0"/>
        <w:lang w:val="ro-RO"/>
      </w:rPr>
      <w:t>F.PO.05-E.P 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92C"/>
    <w:rsid w:val="0009663D"/>
    <w:rsid w:val="0021774B"/>
    <w:rsid w:val="00610B1A"/>
    <w:rsid w:val="008D5324"/>
    <w:rsid w:val="00B76C87"/>
    <w:rsid w:val="00C80B98"/>
    <w:rsid w:val="00CC2E3E"/>
    <w:rsid w:val="00F6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2C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92C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92C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9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92C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92C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18</vt:i4>
      </vt:variant>
    </vt:vector>
  </HeadingPairs>
  <TitlesOfParts>
    <vt:vector size="19" baseType="lpstr">
      <vt:lpstr/>
      <vt:lpstr>    </vt:lpstr>
      <vt:lpstr>Universitatea ”Aurel Vlaicu” din Arad</vt:lpstr>
      <vt:lpstr>Facultatea de…………………………..</vt:lpstr>
      <vt:lpstr/>
      <vt:lpstr>RAPORT CUMULATIV ASUPRA EVALUĂRII SATISFACȚIEI STUDENȚILOR</vt:lpstr>
      <vt:lpstr/>
      <vt:lpstr>(Se vor realiza grafice.)</vt:lpstr>
      <vt:lpstr/>
      <vt:lpstr/>
      <vt:lpstr>Concluzii și recomandări</vt:lpstr>
      <vt:lpstr>(Se vor consemna concluzii cu privire la rezultatele evaluării satisfacției stud</vt:lpstr>
      <vt:lpstr/>
      <vt:lpstr/>
      <vt:lpstr>Data, 	                                                                   </vt:lpstr>
      <vt:lpstr>Funcția didactică, prenumele și numele,</vt:lpstr>
      <vt:lpstr/>
      <vt:lpstr>Semnătura,</vt:lpstr>
      <vt:lpstr/>
    </vt:vector>
  </TitlesOfParts>
  <Company>.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2026-02-19T11:54:00Z</dcterms:created>
  <dcterms:modified xsi:type="dcterms:W3CDTF">2026-02-19T11:54:00Z</dcterms:modified>
</cp:coreProperties>
</file>