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E1" w:rsidRPr="003F3C41" w:rsidRDefault="00F821E1" w:rsidP="00F821E1">
      <w:pPr>
        <w:ind w:left="0" w:hanging="2"/>
        <w:jc w:val="center"/>
        <w:rPr>
          <w:rFonts w:eastAsia="Arial"/>
          <w:lang w:val="ro-RO"/>
        </w:rPr>
      </w:pPr>
      <w:bookmarkStart w:id="0" w:name="_GoBack"/>
      <w:bookmarkEnd w:id="0"/>
    </w:p>
    <w:p w:rsidR="00F821E1" w:rsidRPr="003F3C41" w:rsidRDefault="00F821E1" w:rsidP="00F821E1">
      <w:pPr>
        <w:ind w:left="0" w:hanging="2"/>
        <w:jc w:val="center"/>
        <w:rPr>
          <w:rFonts w:eastAsia="Arial"/>
          <w:lang w:val="ro-RO"/>
        </w:rPr>
      </w:pPr>
      <w:r w:rsidRPr="003F3C41">
        <w:rPr>
          <w:rFonts w:eastAsia="Arial"/>
          <w:b/>
          <w:lang w:val="ro-RO"/>
        </w:rPr>
        <w:t>CHESTIONAR DE EVALUARE A ACTIVITĂȚII DIDACTICE DE CĂTRE STUDENȚI</w:t>
      </w:r>
    </w:p>
    <w:p w:rsidR="00F821E1" w:rsidRPr="003F3C41" w:rsidRDefault="00F821E1" w:rsidP="00F821E1">
      <w:pPr>
        <w:ind w:left="0" w:hanging="2"/>
        <w:jc w:val="right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Data completării:______________</w:t>
      </w: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</w:p>
    <w:tbl>
      <w:tblPr>
        <w:tblW w:w="9464" w:type="dxa"/>
        <w:tblInd w:w="-109" w:type="dxa"/>
        <w:tblLayout w:type="fixed"/>
        <w:tblLook w:val="0000"/>
      </w:tblPr>
      <w:tblGrid>
        <w:gridCol w:w="1383"/>
        <w:gridCol w:w="2979"/>
        <w:gridCol w:w="708"/>
        <w:gridCol w:w="1134"/>
        <w:gridCol w:w="994"/>
        <w:gridCol w:w="1418"/>
        <w:gridCol w:w="848"/>
      </w:tblGrid>
      <w:tr w:rsidR="00F821E1" w:rsidRPr="003F3C41" w:rsidTr="001C2265">
        <w:trPr>
          <w:trHeight w:val="41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Facultatea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Anul de studii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Semestrul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F821E1" w:rsidRPr="003F3C41" w:rsidTr="001C2265">
        <w:trPr>
          <w:trHeight w:val="404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u w:val="single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Denumirea aplicației (cu indicația : S pentru seminar, L pentru laborator, P pentru proiect, Pr. pentru practica)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u w:val="single"/>
                <w:lang w:val="ro-RO"/>
              </w:rPr>
            </w:pPr>
          </w:p>
        </w:tc>
      </w:tr>
      <w:tr w:rsidR="00F821E1" w:rsidRPr="003F3C41" w:rsidTr="001C2265">
        <w:trPr>
          <w:trHeight w:val="404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Numele cadrului didactic: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u w:val="single"/>
                <w:lang w:val="ro-RO"/>
              </w:rPr>
            </w:pPr>
          </w:p>
        </w:tc>
      </w:tr>
    </w:tbl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Stimate student,</w:t>
      </w: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 xml:space="preserve">Cu acest chestionar de evaluare dorim să vă dăm ocazia de a vă exprima opinia privind calitatea actului educațional la care ați participat. Părerea dvs. ne este de un real ajutor pentru a îmbunătăți condițiile calitative ale procesului educațional și rămâne, desigur, anonimă. </w:t>
      </w: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Vă mulțumim pentru sprijinul acordat.</w:t>
      </w: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Vă rugăm să apreciați cu note cuprinse între 1  și 5 (1. Slab, 2 satisfăcător, 3 bine, 4 foarte bine, 5 excepțional) următoarele aspecte  de organizare a conținutului aplicației (seminar, laborator, proiect, practică)</w:t>
      </w: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</w:p>
    <w:tbl>
      <w:tblPr>
        <w:tblW w:w="9464" w:type="dxa"/>
        <w:tblInd w:w="-109" w:type="dxa"/>
        <w:tblLayout w:type="fixed"/>
        <w:tblLook w:val="0000"/>
      </w:tblPr>
      <w:tblGrid>
        <w:gridCol w:w="8475"/>
        <w:gridCol w:w="989"/>
      </w:tblGrid>
      <w:tr w:rsidR="00F821E1" w:rsidRPr="003F3C41" w:rsidTr="001C2265"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Activitățile desfășurate în cadrul aplicațiilor (seminar, laborator, proiect, practică) sunt bine structurate, prezentate clar, coerent și atractiv.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F821E1" w:rsidRPr="003F3C41" w:rsidTr="001C2265"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Modul de comunicare și interacțiune stimulează studenții în activitate, gândire critică și creativitate.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F821E1" w:rsidRPr="003F3C41" w:rsidTr="001C2265"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Suportul pentru aplicații (seminar, laborator, proiect practică) a fost accesibil.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F821E1" w:rsidRPr="003F3C41" w:rsidTr="001C2265"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Resursele IT, echipamentele și materialele didactice utilizate în cadrul orelor de aplicații (seminar, laborator, proiect, practică) au contribuit la asimilarea mai profundă a informațiilor teoretice și la mai buna aplicare a lor în practică.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  <w:tr w:rsidR="00F821E1" w:rsidRPr="003F3C41" w:rsidTr="001C2265"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numPr>
                <w:ilvl w:val="0"/>
                <w:numId w:val="1"/>
              </w:numPr>
              <w:ind w:left="0" w:hanging="2"/>
              <w:jc w:val="both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lang w:val="ro-RO"/>
              </w:rPr>
              <w:t>Evaluarea activităților aplicative a fost eficientă și stimulativă.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both"/>
              <w:rPr>
                <w:rFonts w:eastAsia="Arial"/>
                <w:lang w:val="ro-RO"/>
              </w:rPr>
            </w:pPr>
          </w:p>
        </w:tc>
      </w:tr>
    </w:tbl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b/>
          <w:lang w:val="ro-RO"/>
        </w:rPr>
        <w:t>D. Participarea dumneavoastră la activitatea didactică evaluată a fost:</w:t>
      </w: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</w:p>
    <w:tbl>
      <w:tblPr>
        <w:tblW w:w="4452" w:type="dxa"/>
        <w:jc w:val="center"/>
        <w:tblLayout w:type="fixed"/>
        <w:tblLook w:val="0000"/>
      </w:tblPr>
      <w:tblGrid>
        <w:gridCol w:w="3751"/>
        <w:gridCol w:w="701"/>
      </w:tblGrid>
      <w:tr w:rsidR="00F821E1" w:rsidRPr="003F3C41" w:rsidTr="001C2265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Peste 75%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F821E1" w:rsidRPr="003F3C41" w:rsidTr="001C2265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Între 51% și 75%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F821E1" w:rsidRPr="003F3C41" w:rsidTr="001C2265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Între 25% și 50%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F821E1" w:rsidRPr="003F3C41" w:rsidTr="001C2265">
        <w:trPr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3F3C41">
              <w:rPr>
                <w:rFonts w:eastAsia="Arial"/>
                <w:b/>
                <w:lang w:val="ro-RO"/>
              </w:rPr>
              <w:t>Mai puțin de 25%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1E1" w:rsidRPr="003F3C41" w:rsidRDefault="00F821E1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</w:tbl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  <w:r w:rsidRPr="003F3C41">
        <w:rPr>
          <w:rFonts w:eastAsia="Arial"/>
          <w:lang w:val="ro-RO"/>
        </w:rPr>
        <w:t>Alte puncte de vedere, comentarii pozitive / negative, sugestii:</w:t>
      </w:r>
    </w:p>
    <w:p w:rsidR="00F821E1" w:rsidRPr="003F3C41" w:rsidRDefault="00F821E1" w:rsidP="00F821E1">
      <w:pPr>
        <w:ind w:left="0" w:hanging="2"/>
        <w:jc w:val="both"/>
        <w:rPr>
          <w:rFonts w:eastAsia="Arial"/>
          <w:lang w:val="ro-RO"/>
        </w:rPr>
      </w:pPr>
    </w:p>
    <w:p w:rsidR="00F821E1" w:rsidRPr="003F3C41" w:rsidRDefault="00F821E1" w:rsidP="00F821E1">
      <w:pPr>
        <w:pBdr>
          <w:top w:val="single" w:sz="6" w:space="1" w:color="000000"/>
        </w:pBdr>
        <w:ind w:left="0" w:firstLine="0"/>
        <w:jc w:val="both"/>
        <w:rPr>
          <w:rFonts w:eastAsia="Arial"/>
          <w:lang w:val="ro-RO"/>
        </w:rPr>
      </w:pPr>
    </w:p>
    <w:p w:rsidR="00F821E1" w:rsidRPr="008144C5" w:rsidRDefault="00F821E1" w:rsidP="00F821E1">
      <w:pPr>
        <w:tabs>
          <w:tab w:val="left" w:pos="6960"/>
        </w:tabs>
        <w:ind w:left="0" w:firstLine="0"/>
        <w:rPr>
          <w:rFonts w:eastAsia="Arial"/>
          <w:lang w:val="ro-RO"/>
        </w:rPr>
      </w:pPr>
    </w:p>
    <w:p w:rsidR="00F821E1" w:rsidRPr="008144C5" w:rsidRDefault="00F821E1" w:rsidP="00F821E1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F821E1" w:rsidRPr="008144C5" w:rsidRDefault="00F821E1" w:rsidP="00F821E1">
      <w:pPr>
        <w:tabs>
          <w:tab w:val="left" w:pos="6960"/>
        </w:tabs>
        <w:ind w:left="0" w:hanging="2"/>
        <w:rPr>
          <w:rFonts w:eastAsia="Arial"/>
          <w:lang w:val="ro-RO"/>
        </w:rPr>
      </w:pPr>
    </w:p>
    <w:p w:rsidR="00F821E1" w:rsidRPr="008144C5" w:rsidRDefault="00F821E1" w:rsidP="00F821E1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b/>
          <w:i/>
          <w:lang w:val="ro-RO"/>
        </w:rPr>
        <w:t>NUME, PRENUME</w:t>
      </w:r>
    </w:p>
    <w:p w:rsidR="00F821E1" w:rsidRPr="008144C5" w:rsidRDefault="00F821E1" w:rsidP="00F821E1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lang w:val="ro-RO"/>
        </w:rPr>
        <w:lastRenderedPageBreak/>
        <w:t>APLICA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 xml:space="preserve">II </w:t>
      </w:r>
    </w:p>
    <w:p w:rsidR="00F821E1" w:rsidRPr="008144C5" w:rsidRDefault="00F821E1" w:rsidP="00F821E1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PUNCTAJ GENERAL</w:t>
      </w:r>
    </w:p>
    <w:p w:rsidR="00F821E1" w:rsidRPr="008144C5" w:rsidRDefault="00F821E1" w:rsidP="00F821E1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DEVIA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IA STANDARD</w:t>
      </w:r>
    </w:p>
    <w:p w:rsidR="00F821E1" w:rsidRPr="008144C5" w:rsidRDefault="00F821E1" w:rsidP="00F821E1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F821E1" w:rsidRPr="008144C5" w:rsidRDefault="00F821E1" w:rsidP="00F821E1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F821E1" w:rsidRPr="008144C5" w:rsidRDefault="00F821E1" w:rsidP="00F821E1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</w:p>
    <w:p w:rsidR="00F821E1" w:rsidRPr="008144C5" w:rsidRDefault="00F821E1" w:rsidP="00F821E1">
      <w:pPr>
        <w:ind w:left="0" w:hanging="2"/>
        <w:rPr>
          <w:rFonts w:eastAsia="Arial"/>
          <w:lang w:val="ro-RO"/>
        </w:rPr>
      </w:pPr>
      <w:r w:rsidRPr="008144C5">
        <w:rPr>
          <w:noProof/>
          <w:lang w:val="ro-RO" w:eastAsia="ro-RO"/>
        </w:rPr>
        <w:drawing>
          <wp:inline distT="0" distB="0" distL="0" distR="0">
            <wp:extent cx="5944235" cy="2877820"/>
            <wp:effectExtent l="0" t="0" r="0" b="0"/>
            <wp:docPr id="8" name="Chart 10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821E1" w:rsidRPr="008144C5" w:rsidRDefault="00F821E1" w:rsidP="00F821E1">
      <w:pPr>
        <w:ind w:left="0" w:hanging="2"/>
        <w:rPr>
          <w:rFonts w:eastAsia="Arial"/>
          <w:lang w:val="ro-RO"/>
        </w:rPr>
      </w:pPr>
    </w:p>
    <w:p w:rsidR="00F821E1" w:rsidRPr="008144C5" w:rsidRDefault="00F821E1" w:rsidP="00F821E1">
      <w:pPr>
        <w:ind w:left="0" w:hanging="2"/>
        <w:rPr>
          <w:rFonts w:eastAsia="Arial"/>
          <w:lang w:val="ro-RO"/>
        </w:rPr>
      </w:pPr>
    </w:p>
    <w:p w:rsidR="00F821E1" w:rsidRPr="008144C5" w:rsidRDefault="00F821E1" w:rsidP="00F821E1">
      <w:pPr>
        <w:ind w:left="0" w:hanging="2"/>
        <w:rPr>
          <w:rFonts w:eastAsia="Arial"/>
          <w:lang w:val="ro-RO"/>
        </w:rPr>
      </w:pPr>
    </w:p>
    <w:p w:rsidR="00F821E1" w:rsidRPr="008144C5" w:rsidRDefault="00F821E1" w:rsidP="00F821E1">
      <w:pPr>
        <w:ind w:left="0" w:hanging="2"/>
        <w:rPr>
          <w:rFonts w:eastAsia="Arial"/>
          <w:lang w:val="ro-RO"/>
        </w:rPr>
      </w:pPr>
    </w:p>
    <w:p w:rsidR="00F821E1" w:rsidRPr="008144C5" w:rsidRDefault="00F821E1" w:rsidP="00F821E1">
      <w:pPr>
        <w:ind w:left="0" w:hanging="2"/>
        <w:rPr>
          <w:rFonts w:eastAsia="Arial"/>
          <w:lang w:val="ro-RO"/>
        </w:rPr>
      </w:pPr>
    </w:p>
    <w:p w:rsidR="00F821E1" w:rsidRPr="008144C5" w:rsidRDefault="00F821E1" w:rsidP="00F821E1">
      <w:pPr>
        <w:ind w:left="0" w:hanging="2"/>
        <w:rPr>
          <w:rFonts w:eastAsia="Arial"/>
          <w:lang w:val="ro-RO"/>
        </w:rPr>
      </w:pPr>
    </w:p>
    <w:p w:rsidR="00F821E1" w:rsidRPr="008144C5" w:rsidRDefault="00F821E1" w:rsidP="00F821E1">
      <w:pPr>
        <w:ind w:left="0" w:hanging="2"/>
        <w:rPr>
          <w:rFonts w:eastAsia="Arial"/>
          <w:lang w:val="ro-RO"/>
        </w:rPr>
      </w:pPr>
    </w:p>
    <w:p w:rsidR="00BC4841" w:rsidRDefault="00320B6B"/>
    <w:sectPr w:rsidR="00BC4841" w:rsidSect="004162A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6B" w:rsidRDefault="00320B6B" w:rsidP="002C7B22">
      <w:pPr>
        <w:spacing w:line="240" w:lineRule="auto"/>
      </w:pPr>
      <w:r>
        <w:separator/>
      </w:r>
    </w:p>
  </w:endnote>
  <w:endnote w:type="continuationSeparator" w:id="0">
    <w:p w:rsidR="00320B6B" w:rsidRDefault="00320B6B" w:rsidP="002C7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6B" w:rsidRDefault="00320B6B" w:rsidP="002C7B22">
      <w:pPr>
        <w:spacing w:line="240" w:lineRule="auto"/>
      </w:pPr>
      <w:r>
        <w:separator/>
      </w:r>
    </w:p>
  </w:footnote>
  <w:footnote w:type="continuationSeparator" w:id="0">
    <w:p w:rsidR="00320B6B" w:rsidRDefault="00320B6B" w:rsidP="002C7B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22" w:rsidRPr="002C7B22" w:rsidRDefault="002C7B22" w:rsidP="002C7B22">
    <w:pPr>
      <w:pStyle w:val="Header"/>
      <w:jc w:val="right"/>
      <w:rPr>
        <w:color w:val="0070C0"/>
        <w:lang w:val="ro-RO"/>
      </w:rPr>
    </w:pPr>
    <w:r w:rsidRPr="002C7B22">
      <w:rPr>
        <w:color w:val="0070C0"/>
        <w:lang w:val="ro-RO"/>
      </w:rPr>
      <w:t>F.PO.03-E.P 02</w:t>
    </w:r>
  </w:p>
  <w:p w:rsidR="002C7B22" w:rsidRPr="002C7B22" w:rsidRDefault="002C7B22">
    <w:pPr>
      <w:pStyle w:val="Header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B0F1A"/>
    <w:multiLevelType w:val="multilevel"/>
    <w:tmpl w:val="09123D4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821E1"/>
    <w:rsid w:val="002C7B22"/>
    <w:rsid w:val="00320B6B"/>
    <w:rsid w:val="004162AB"/>
    <w:rsid w:val="008D5324"/>
    <w:rsid w:val="00C80B98"/>
    <w:rsid w:val="00CC2E3E"/>
    <w:rsid w:val="00D55A03"/>
    <w:rsid w:val="00F821E1"/>
    <w:rsid w:val="00F9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E1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1E1"/>
    <w:pPr>
      <w:keepNext/>
      <w:numPr>
        <w:numId w:val="1"/>
      </w:numPr>
      <w:spacing w:before="240" w:after="120" w:line="1" w:lineRule="atLeast"/>
      <w:ind w:left="-1" w:hanging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1E1"/>
    <w:rPr>
      <w:rFonts w:ascii="Arial" w:eastAsia="Times New Roman" w:hAnsi="Arial" w:cs="Arial"/>
      <w:b/>
      <w:color w:val="000000"/>
      <w:position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7B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22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7B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22"/>
    <w:rPr>
      <w:rFonts w:ascii="Arial" w:eastAsia="Times New Roman" w:hAnsi="Arial" w:cs="Arial"/>
      <w:color w:val="000000"/>
      <w:position w:val="-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03"/>
    <w:rPr>
      <w:rFonts w:ascii="Tahoma" w:eastAsia="Times New Roman" w:hAnsi="Tahoma" w:cs="Tahoma"/>
      <w:color w:val="00000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title>
      <c:tx>
        <c:rich>
          <a:bodyPr rot="0"/>
          <a:lstStyle/>
          <a:p>
            <a:pPr>
              <a:defRPr lang="en-US" sz="1800" b="1" strike="noStrike" spc="-1">
                <a:solidFill>
                  <a:srgbClr val="000000"/>
                </a:solidFill>
                <a:latin typeface="Cambria"/>
                <a:ea typeface="DejaVu Sans"/>
              </a:defRPr>
            </a:pPr>
            <a:r>
              <a:rPr lang="en-US" sz="1800" b="1" strike="noStrike" spc="-1">
                <a:solidFill>
                  <a:srgbClr val="000000"/>
                </a:solidFill>
                <a:latin typeface="Cambria"/>
                <a:ea typeface="DejaVu Sans"/>
              </a:rPr>
              <a:t>PUNCTAJ</a:t>
            </a:r>
          </a:p>
        </c:rich>
      </c:tx>
      <c:spPr>
        <a:noFill/>
        <a:ln w="0">
          <a:noFill/>
        </a:ln>
      </c:spPr>
    </c:title>
    <c:plotArea>
      <c:layout/>
      <c:lineChart>
        <c:grouping val="standard"/>
        <c:ser>
          <c:idx val="0"/>
          <c:order val="0"/>
          <c:tx>
            <c:strRef>
              <c:f>label 0</c:f>
              <c:strCache>
                <c:ptCount val="1"/>
                <c:pt idx="0">
                  <c:v>Series1</c:v>
                </c:pt>
              </c:strCache>
            </c:strRef>
          </c:tx>
          <c:spPr>
            <a:ln w="28440">
              <a:solidFill>
                <a:srgbClr val="4A7EBB"/>
              </a:solidFill>
              <a:round/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mbria"/>
                    <a:ea typeface="DejaVu Sans"/>
                  </a:defRPr>
                </a:pPr>
                <a:endParaRPr lang="ro-RO"/>
              </a:p>
            </c:txPr>
            <c:dLblPos val="r"/>
            <c:showBubbleSize val="1"/>
            <c:separator>;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Activitatile desfasurate in cadrul aplicatiilor(seminar ,laborator,proiect,practica)sunt bine structurate, prezentate clar,coerentsi atractiv</c:v>
                </c:pt>
                <c:pt idx="1">
                  <c:v>Modul de comunicare si interactiune stimuleaza studentii in activitate, gandirecritica si creactivitate</c:v>
                </c:pt>
                <c:pt idx="2">
                  <c:v>Suportul pentru aplicatii(seminar,laboratorproiect,practica) a fost accesibil</c:v>
                </c:pt>
                <c:pt idx="3">
                  <c:v>Resursele IT , echipamentele si materialele didactice utilizate au contribuit la asimilarea mai profunda a cunostiintelor de la curs.</c:v>
                </c:pt>
                <c:pt idx="4">
                  <c:v>Evaluarea activitatilor aplicative a fost eficienta si stimulativa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3F-482E-B534-50E7E676C0F4}"/>
            </c:ext>
          </c:extLst>
        </c:ser>
        <c:hiLowLines>
          <c:spPr>
            <a:ln w="0">
              <a:noFill/>
            </a:ln>
          </c:spPr>
        </c:hiLowLines>
        <c:marker val="1"/>
        <c:axId val="136587904"/>
        <c:axId val="136593792"/>
      </c:lineChart>
      <c:catAx>
        <c:axId val="136587904"/>
        <c:scaling>
          <c:orientation val="minMax"/>
        </c:scaling>
        <c:axPos val="b"/>
        <c:numFmt formatCode="General" sourceLinked="0"/>
        <c:maj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800" b="0" strike="noStrike" spc="-1">
                <a:solidFill>
                  <a:srgbClr val="000000"/>
                </a:solidFill>
                <a:latin typeface="Cambria"/>
                <a:ea typeface="DejaVu Sans"/>
              </a:defRPr>
            </a:pPr>
            <a:endParaRPr lang="ro-RO"/>
          </a:p>
        </c:txPr>
        <c:crossAx val="136593792"/>
        <c:crosses val="autoZero"/>
        <c:auto val="1"/>
        <c:lblAlgn val="ctr"/>
        <c:lblOffset val="100"/>
      </c:catAx>
      <c:valAx>
        <c:axId val="136593792"/>
        <c:scaling>
          <c:orientation val="minMax"/>
        </c:scaling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title>
          <c:tx>
            <c:rich>
              <a:bodyPr rot="0"/>
              <a:lstStyle/>
              <a:p>
                <a:pPr>
                  <a:defRPr lang="ro-RO" sz="1000" b="1" strike="noStrike" spc="-1">
                    <a:solidFill>
                      <a:srgbClr val="000000"/>
                    </a:solidFill>
                    <a:latin typeface="Cambria"/>
                    <a:ea typeface="DejaVu Sans"/>
                  </a:defRPr>
                </a:pPr>
                <a:r>
                  <a:rPr lang="ro-RO" sz="1000" b="1" strike="noStrike" spc="-1">
                    <a:solidFill>
                      <a:srgbClr val="000000"/>
                    </a:solidFill>
                    <a:latin typeface="Cambria"/>
                    <a:ea typeface="DejaVu Sans"/>
                  </a:rPr>
                  <a:t>Titlul axei</a:t>
                </a:r>
              </a:p>
            </c:rich>
          </c:tx>
          <c:spPr>
            <a:noFill/>
            <a:ln w="0">
              <a:noFill/>
            </a:ln>
          </c:spPr>
        </c:title>
        <c:numFmt formatCode="General" sourceLinked="0"/>
        <c:maj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mbria"/>
                <a:ea typeface="DejaVu Sans"/>
              </a:defRPr>
            </a:pPr>
            <a:endParaRPr lang="ro-RO"/>
          </a:p>
        </c:txPr>
        <c:crossAx val="1365879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360">
            <a:solidFill>
              <a:srgbClr val="878787"/>
            </a:solidFill>
            <a:round/>
          </a:ln>
        </c:spPr>
        <c:txPr>
          <a:bodyPr/>
          <a:lstStyle/>
          <a:p>
            <a:pPr rtl="0">
              <a:defRPr sz="1000" b="0" strike="noStrike" spc="-1">
                <a:solidFill>
                  <a:srgbClr val="000000"/>
                </a:solidFill>
                <a:latin typeface="Cambria"/>
                <a:ea typeface="DejaVu Sans"/>
              </a:defRPr>
            </a:pPr>
            <a:endParaRPr lang="ro-RO"/>
          </a:p>
        </c:txPr>
      </c:dTable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38</vt:i4>
      </vt:variant>
    </vt:vector>
  </HeadingPairs>
  <TitlesOfParts>
    <vt:vector size="39" baseType="lpstr">
      <vt:lpstr/>
      <vt:lpstr>Anexa 2</vt:lpstr>
      <vt:lpstr/>
      <vt:lpstr>CHESTIONAR DE EVALUARE A ACTIVITĂȚII DIDACTICE DE CĂTRE STUDENȚI</vt:lpstr>
      <vt:lpstr>Data completării:______________</vt:lpstr>
      <vt:lpstr/>
      <vt:lpstr/>
      <vt:lpstr>Stimate student,</vt:lpstr>
      <vt:lpstr>Cu acest chestionar de evaluare dorim să vă dăm ocazia de a vă exprima opinia pr</vt:lpstr>
      <vt:lpstr>Vă mulțumim pentru sprijinul acordat.</vt:lpstr>
      <vt:lpstr/>
      <vt:lpstr>Vă rugăm să apreciați cu note cuprinse între 1  și 5 (1. Slab, 2 satisfăcător, 3</vt:lpstr>
      <vt:lpstr/>
      <vt:lpstr/>
      <vt:lpstr>D. Participarea dumneavoastră la activitatea didactică evaluată a fost:</vt:lpstr>
      <vt:lpstr/>
      <vt:lpstr/>
      <vt:lpstr>Alte puncte de vedere, comentarii pozitive / negative, sugestii:</vt:lpstr>
      <vt:lpstr/>
      <vt:lpstr/>
      <vt:lpstr/>
      <vt:lpstr/>
      <vt:lpstr/>
      <vt:lpstr>NUME, PRENUME</vt:lpstr>
      <vt:lpstr>APLICAȚII </vt:lpstr>
      <vt:lpstr>PUNCTAJ GENERAL</vt:lpstr>
      <vt:lpstr>DEVIAȚIA STANDARD</vt:lpstr>
      <vt:lpstr/>
      <vt:lpstr/>
      <vt:lpstr/>
      <vt:lpstr>/</vt:lpstr>
      <vt:lpstr/>
      <vt:lpstr/>
      <vt:lpstr/>
      <vt:lpstr/>
      <vt:lpstr/>
      <vt:lpstr/>
      <vt:lpstr/>
      <vt:lpstr/>
    </vt:vector>
  </TitlesOfParts>
  <Company>.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2026-02-19T10:24:00Z</dcterms:created>
  <dcterms:modified xsi:type="dcterms:W3CDTF">2026-02-19T10:24:00Z</dcterms:modified>
</cp:coreProperties>
</file>