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987" w:rsidRPr="00E44987" w:rsidRDefault="00E44987" w:rsidP="00E44987">
      <w:pPr>
        <w:keepNext/>
        <w:spacing w:after="0" w:line="240" w:lineRule="auto"/>
        <w:jc w:val="center"/>
        <w:outlineLvl w:val="1"/>
        <w:rPr>
          <w:rFonts w:ascii="Arial" w:eastAsia="Times New Roman" w:hAnsi="Arial" w:cs="Arial"/>
          <w:b/>
          <w:lang/>
        </w:rPr>
      </w:pPr>
      <w:bookmarkStart w:id="0" w:name="_TOC_250012"/>
      <w:bookmarkStart w:id="1" w:name="_Toc190024639"/>
      <w:r w:rsidRPr="00E44987">
        <w:rPr>
          <w:rFonts w:ascii="Arial" w:eastAsia="Times New Roman" w:hAnsi="Arial" w:cs="Arial"/>
          <w:b/>
          <w:color w:val="0C0C0C"/>
          <w:lang/>
        </w:rPr>
        <w:t>Anexa</w:t>
      </w:r>
      <w:r w:rsidRPr="00E44987">
        <w:rPr>
          <w:rFonts w:ascii="Arial" w:eastAsia="Times New Roman" w:hAnsi="Arial" w:cs="Arial"/>
          <w:b/>
          <w:color w:val="0C0C0C"/>
          <w:spacing w:val="30"/>
          <w:lang/>
        </w:rPr>
        <w:t xml:space="preserve"> </w:t>
      </w:r>
      <w:bookmarkEnd w:id="0"/>
      <w:r w:rsidRPr="00E44987">
        <w:rPr>
          <w:rFonts w:ascii="Arial" w:eastAsia="Times New Roman" w:hAnsi="Arial" w:cs="Arial"/>
          <w:b/>
          <w:color w:val="0C0C0C"/>
          <w:spacing w:val="-10"/>
          <w:lang/>
        </w:rPr>
        <w:t>2</w:t>
      </w:r>
      <w:bookmarkEnd w:id="1"/>
    </w:p>
    <w:p w:rsidR="00E44987" w:rsidRPr="00E44987" w:rsidRDefault="00E44987" w:rsidP="00E44987">
      <w:pPr>
        <w:keepNext/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sz w:val="28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w w:val="105"/>
          <w:sz w:val="28"/>
          <w:szCs w:val="20"/>
        </w:rPr>
        <w:t>la</w:t>
      </w:r>
      <w:r w:rsidRPr="00E44987">
        <w:rPr>
          <w:rFonts w:ascii="Times New Roman" w:eastAsia="Times New Roman" w:hAnsi="Times New Roman" w:cs="Times New Roman"/>
          <w:color w:val="0C0C0C"/>
          <w:spacing w:val="-2"/>
          <w:w w:val="105"/>
          <w:sz w:val="28"/>
          <w:szCs w:val="20"/>
        </w:rPr>
        <w:t xml:space="preserve"> metodologie</w:t>
      </w:r>
    </w:p>
    <w:p w:rsidR="00E44987" w:rsidRPr="00E44987" w:rsidRDefault="00E44987" w:rsidP="00E44987">
      <w:pPr>
        <w:tabs>
          <w:tab w:val="left" w:pos="7938"/>
        </w:tabs>
        <w:spacing w:after="0" w:line="364" w:lineRule="auto"/>
        <w:ind w:left="809" w:right="1417" w:firstLine="1"/>
        <w:rPr>
          <w:rFonts w:ascii="Times New Roman" w:eastAsia="Times New Roman" w:hAnsi="Times New Roman" w:cs="Times New Roman"/>
          <w:color w:val="464646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464646"/>
          <w:sz w:val="24"/>
          <w:szCs w:val="20"/>
        </w:rPr>
        <w:t>BIROUL ELECTORAL AL INSTITUȚIEI DE ÎNVĂȚĂMÂNT SUPERIOR</w:t>
      </w:r>
    </w:p>
    <w:p w:rsidR="00E44987" w:rsidRPr="00E44987" w:rsidRDefault="00E44987" w:rsidP="00E44987">
      <w:pPr>
        <w:tabs>
          <w:tab w:val="left" w:pos="7938"/>
        </w:tabs>
        <w:spacing w:after="0" w:line="364" w:lineRule="auto"/>
        <w:ind w:left="809" w:right="1417" w:firstLine="1"/>
        <w:rPr>
          <w:rFonts w:ascii="Times New Roman" w:eastAsia="Times New Roman" w:hAnsi="Times New Roman" w:cs="Times New Roman"/>
          <w:color w:val="464646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464646"/>
          <w:sz w:val="24"/>
          <w:szCs w:val="20"/>
        </w:rPr>
        <w:t>UNIVERSITATEA.................</w:t>
      </w:r>
    </w:p>
    <w:p w:rsidR="00E44987" w:rsidRPr="00E44987" w:rsidRDefault="00E44987" w:rsidP="00E44987">
      <w:pPr>
        <w:spacing w:before="4" w:after="0" w:line="240" w:lineRule="auto"/>
        <w:ind w:left="673" w:right="878"/>
        <w:jc w:val="center"/>
        <w:rPr>
          <w:rFonts w:ascii="Arial" w:eastAsia="Times New Roman" w:hAnsi="Arial" w:cs="Times New Roman"/>
          <w:b/>
          <w:sz w:val="21"/>
          <w:szCs w:val="24"/>
          <w:lang w:val="it-IT"/>
        </w:rPr>
      </w:pPr>
      <w:r w:rsidRPr="00E44987">
        <w:rPr>
          <w:rFonts w:ascii="Arial" w:eastAsia="Times New Roman" w:hAnsi="Arial" w:cs="Times New Roman"/>
          <w:b/>
          <w:color w:val="1F1F1F"/>
          <w:sz w:val="21"/>
          <w:szCs w:val="24"/>
          <w:lang w:val="it-IT"/>
        </w:rPr>
        <w:t>PROCES-</w:t>
      </w:r>
      <w:r w:rsidRPr="00E44987">
        <w:rPr>
          <w:rFonts w:ascii="Arial" w:eastAsia="Times New Roman" w:hAnsi="Arial" w:cs="Times New Roman"/>
          <w:b/>
          <w:color w:val="1F1F1F"/>
          <w:spacing w:val="-2"/>
          <w:sz w:val="21"/>
          <w:szCs w:val="24"/>
          <w:lang w:val="it-IT"/>
        </w:rPr>
        <w:t>VERBAL</w:t>
      </w:r>
    </w:p>
    <w:p w:rsidR="00E44987" w:rsidRPr="00E44987" w:rsidRDefault="00E44987" w:rsidP="00E44987">
      <w:pPr>
        <w:tabs>
          <w:tab w:val="left" w:leader="dot" w:pos="9154"/>
        </w:tabs>
        <w:spacing w:before="124" w:after="0" w:line="240" w:lineRule="auto"/>
        <w:ind w:left="851" w:right="170"/>
        <w:jc w:val="center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privind</w:t>
      </w:r>
      <w:r w:rsidRPr="00E44987">
        <w:rPr>
          <w:rFonts w:ascii="Times New Roman" w:eastAsia="Times New Roman" w:hAnsi="Times New Roman" w:cs="Times New Roman"/>
          <w:color w:val="0C0C0C"/>
          <w:spacing w:val="-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consemnarea</w:t>
      </w:r>
      <w:r w:rsidRPr="00E44987">
        <w:rPr>
          <w:rFonts w:ascii="Times New Roman" w:eastAsia="Times New Roman" w:hAnsi="Times New Roman" w:cs="Times New Roman"/>
          <w:color w:val="0C0C0C"/>
          <w:spacing w:val="1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rezultatului</w:t>
      </w:r>
      <w:r w:rsidRPr="00E44987">
        <w:rPr>
          <w:rFonts w:ascii="Times New Roman" w:eastAsia="Times New Roman" w:hAnsi="Times New Roman" w:cs="Times New Roman"/>
          <w:color w:val="0C0C0C"/>
          <w:spacing w:val="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referendumului/alegerilor</w:t>
      </w:r>
      <w:r w:rsidRPr="00E44987">
        <w:rPr>
          <w:rFonts w:ascii="Times New Roman" w:eastAsia="Times New Roman" w:hAnsi="Times New Roman" w:cs="Times New Roman"/>
          <w:color w:val="0C0C0C"/>
          <w:spacing w:val="-7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universitare</w:t>
      </w:r>
      <w:r w:rsidRPr="00E44987">
        <w:rPr>
          <w:rFonts w:ascii="Times New Roman" w:eastAsia="Times New Roman" w:hAnsi="Times New Roman" w:cs="Times New Roman"/>
          <w:color w:val="0C0C0C"/>
          <w:spacing w:val="10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din</w:t>
      </w:r>
      <w:r w:rsidRPr="00E44987">
        <w:rPr>
          <w:rFonts w:ascii="Times New Roman" w:eastAsia="Times New Roman" w:hAnsi="Times New Roman" w:cs="Times New Roman"/>
          <w:color w:val="0C0C0C"/>
          <w:spacing w:val="-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data</w:t>
      </w:r>
      <w:r w:rsidRPr="00E44987">
        <w:rPr>
          <w:rFonts w:ascii="Times New Roman" w:eastAsia="Times New Roman" w:hAnsi="Times New Roman" w:cs="Times New Roman"/>
          <w:color w:val="0C0C0C"/>
          <w:spacing w:val="-8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pacing w:val="-5"/>
          <w:sz w:val="24"/>
          <w:szCs w:val="20"/>
        </w:rPr>
        <w:t>de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..................</w:t>
      </w:r>
      <w:r w:rsidRPr="00E44987">
        <w:rPr>
          <w:rFonts w:ascii="Times New Roman" w:eastAsia="Times New Roman" w:hAnsi="Times New Roman" w:cs="Times New Roman"/>
          <w:color w:val="1F1F1F"/>
          <w:spacing w:val="-10"/>
          <w:sz w:val="24"/>
          <w:szCs w:val="20"/>
        </w:rPr>
        <w:t>,</w:t>
      </w:r>
    </w:p>
    <w:p w:rsidR="00E44987" w:rsidRPr="00E44987" w:rsidRDefault="00E44987" w:rsidP="00E44987">
      <w:pPr>
        <w:tabs>
          <w:tab w:val="left" w:leader="dot" w:pos="7651"/>
        </w:tabs>
        <w:spacing w:before="2" w:after="0" w:line="240" w:lineRule="auto"/>
        <w:ind w:right="179"/>
        <w:jc w:val="center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organizat/organizate</w:t>
      </w:r>
      <w:r w:rsidRPr="00E44987">
        <w:rPr>
          <w:rFonts w:ascii="Times New Roman" w:eastAsia="Times New Roman" w:hAnsi="Times New Roman" w:cs="Times New Roman"/>
          <w:color w:val="0C0C0C"/>
          <w:spacing w:val="-1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la</w:t>
      </w:r>
      <w:r w:rsidRPr="00E44987">
        <w:rPr>
          <w:rFonts w:ascii="Times New Roman" w:eastAsia="Times New Roman" w:hAnsi="Times New Roman" w:cs="Times New Roman"/>
          <w:color w:val="0C0C0C"/>
          <w:spacing w:val="-9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nivelul</w:t>
      </w:r>
      <w:r w:rsidRPr="00E44987">
        <w:rPr>
          <w:rFonts w:ascii="Times New Roman" w:eastAsia="Times New Roman" w:hAnsi="Times New Roman" w:cs="Times New Roman"/>
          <w:color w:val="0C0C0C"/>
          <w:spacing w:val="1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instituţiei</w:t>
      </w:r>
      <w:r w:rsidRPr="00E44987"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de</w:t>
      </w:r>
      <w:r w:rsidRPr="00E44987">
        <w:rPr>
          <w:rFonts w:ascii="Times New Roman" w:eastAsia="Times New Roman" w:hAnsi="Times New Roman" w:cs="Times New Roman"/>
          <w:color w:val="0C0C0C"/>
          <w:spacing w:val="-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învăţământ</w:t>
      </w:r>
      <w:r w:rsidRPr="00E44987">
        <w:rPr>
          <w:rFonts w:ascii="Times New Roman" w:eastAsia="Times New Roman" w:hAnsi="Times New Roman" w:cs="Times New Roman"/>
          <w:color w:val="0C0C0C"/>
          <w:spacing w:val="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  <w:t>superior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ab/>
      </w:r>
      <w:r w:rsidRPr="00E44987"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  <w:t>pentru</w:t>
      </w:r>
    </w:p>
    <w:p w:rsidR="00E44987" w:rsidRPr="00E44987" w:rsidRDefault="00E44987" w:rsidP="00E44987">
      <w:pPr>
        <w:spacing w:before="7" w:after="0" w:line="240" w:lineRule="auto"/>
        <w:ind w:left="698" w:right="878"/>
        <w:jc w:val="center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alegerea</w:t>
      </w:r>
      <w:r w:rsidRPr="00E44987">
        <w:rPr>
          <w:rFonts w:ascii="Times New Roman" w:eastAsia="Times New Roman" w:hAnsi="Times New Roman" w:cs="Times New Roman"/>
          <w:color w:val="0C0C0C"/>
          <w:spacing w:val="7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modalităţii</w:t>
      </w:r>
      <w:r w:rsidRPr="00E44987">
        <w:rPr>
          <w:rFonts w:ascii="Times New Roman" w:eastAsia="Times New Roman" w:hAnsi="Times New Roman" w:cs="Times New Roman"/>
          <w:color w:val="0C0C0C"/>
          <w:spacing w:val="8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de desemnare</w:t>
      </w:r>
      <w:r w:rsidRPr="00E44987">
        <w:rPr>
          <w:rFonts w:ascii="Times New Roman" w:eastAsia="Times New Roman" w:hAnsi="Times New Roman" w:cs="Times New Roman"/>
          <w:color w:val="0C0C0C"/>
          <w:spacing w:val="1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a</w:t>
      </w:r>
      <w:r w:rsidRPr="00E44987">
        <w:rPr>
          <w:rFonts w:ascii="Times New Roman" w:eastAsia="Times New Roman" w:hAnsi="Times New Roman" w:cs="Times New Roman"/>
          <w:color w:val="0C0C0C"/>
          <w:spacing w:val="-7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rectorului/alegerea</w:t>
      </w:r>
      <w:r w:rsidRPr="00E44987">
        <w:rPr>
          <w:rFonts w:ascii="Times New Roman" w:eastAsia="Times New Roman" w:hAnsi="Times New Roman" w:cs="Times New Roman"/>
          <w:color w:val="0C0C0C"/>
          <w:spacing w:val="-1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  <w:t>rectorului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301"/>
        </w:tabs>
        <w:autoSpaceDE w:val="0"/>
        <w:autoSpaceDN w:val="0"/>
        <w:spacing w:before="114" w:after="0" w:line="237" w:lineRule="auto"/>
        <w:ind w:right="771" w:firstLine="439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Numărul total al persoanelor cu drept de vot obţinut prin însumarea datelor similare din procesele-verbale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întocmite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de birourile electorale ale secţiilor de votare, cu verificarea respectării formulei:</w:t>
      </w:r>
    </w:p>
    <w:p w:rsidR="00E44987" w:rsidRPr="00E44987" w:rsidRDefault="00E44987" w:rsidP="00E44987">
      <w:pPr>
        <w:spacing w:before="111" w:after="0" w:line="240" w:lineRule="auto"/>
        <w:ind w:left="1038"/>
        <w:jc w:val="both"/>
        <w:rPr>
          <w:rFonts w:ascii="Arial" w:eastAsia="Times New Roman" w:hAnsi="Arial" w:cs="Times New Roman"/>
          <w:szCs w:val="24"/>
          <w:lang w:val="en-US"/>
        </w:rPr>
      </w:pPr>
      <w:r w:rsidRPr="00E44987">
        <w:rPr>
          <w:rFonts w:ascii="Arial" w:eastAsia="Times New Roman" w:hAnsi="Arial" w:cs="Times New Roman"/>
          <w:color w:val="0C0C0C"/>
          <w:szCs w:val="24"/>
          <w:lang w:val="en-US"/>
        </w:rPr>
        <w:t>pct.</w:t>
      </w:r>
      <w:r w:rsidRPr="00E44987">
        <w:rPr>
          <w:rFonts w:ascii="Arial" w:eastAsia="Times New Roman" w:hAnsi="Arial" w:cs="Times New Roman"/>
          <w:color w:val="0C0C0C"/>
          <w:spacing w:val="14"/>
          <w:szCs w:val="24"/>
          <w:lang w:val="en-US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val="en-US"/>
        </w:rPr>
        <w:t>a</w:t>
      </w:r>
      <w:r w:rsidRPr="00E44987">
        <w:rPr>
          <w:rFonts w:ascii="Arial" w:eastAsia="Times New Roman" w:hAnsi="Arial" w:cs="Times New Roman"/>
          <w:color w:val="0C0C0C"/>
          <w:spacing w:val="-2"/>
          <w:szCs w:val="24"/>
          <w:lang w:val="en-US"/>
        </w:rPr>
        <w:t xml:space="preserve"> </w:t>
      </w:r>
      <w:r w:rsidRPr="00E44987">
        <w:rPr>
          <w:rFonts w:ascii="Arial" w:eastAsia="Times New Roman" w:hAnsi="Arial" w:cs="Times New Roman"/>
          <w:color w:val="1F1F1F"/>
          <w:sz w:val="20"/>
          <w:szCs w:val="24"/>
          <w:lang w:val="en-US"/>
        </w:rPr>
        <w:t>&gt;/=</w:t>
      </w:r>
      <w:r w:rsidRPr="00E44987">
        <w:rPr>
          <w:rFonts w:ascii="Arial" w:eastAsia="Times New Roman" w:hAnsi="Arial" w:cs="Times New Roman"/>
          <w:color w:val="1F1F1F"/>
          <w:spacing w:val="7"/>
          <w:sz w:val="20"/>
          <w:szCs w:val="24"/>
          <w:lang w:val="en-US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val="en-US"/>
        </w:rPr>
        <w:t>pct.</w:t>
      </w:r>
      <w:r w:rsidRPr="00E44987">
        <w:rPr>
          <w:rFonts w:ascii="Arial" w:eastAsia="Times New Roman" w:hAnsi="Arial" w:cs="Times New Roman"/>
          <w:color w:val="0C0C0C"/>
          <w:spacing w:val="9"/>
          <w:szCs w:val="24"/>
          <w:lang w:val="en-US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pacing w:val="-10"/>
          <w:szCs w:val="24"/>
          <w:lang w:val="en-US"/>
        </w:rPr>
        <w:t>b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306"/>
        </w:tabs>
        <w:autoSpaceDE w:val="0"/>
        <w:autoSpaceDN w:val="0"/>
        <w:spacing w:before="124" w:after="0" w:line="237" w:lineRule="auto"/>
        <w:ind w:left="603" w:right="772" w:firstLine="434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Numărul total al alegătorilor care s-au prezentat la urne obţinut prin însumarea datelor similare din procesele-verbale întocmite de birourile electorale ale secţiilor de votare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282"/>
        </w:tabs>
        <w:autoSpaceDE w:val="0"/>
        <w:autoSpaceDN w:val="0"/>
        <w:spacing w:before="122" w:after="0" w:line="240" w:lineRule="auto"/>
        <w:ind w:left="607" w:right="770" w:firstLine="436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Numărul total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al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buletinelor de vot</w:t>
      </w:r>
      <w:r w:rsidRPr="00E44987">
        <w:rPr>
          <w:rFonts w:ascii="Arial" w:eastAsia="Times New Roman" w:hAnsi="Arial" w:cs="Times New Roman"/>
          <w:color w:val="0C0C0C"/>
          <w:spacing w:val="-16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primite de la birourile electorale ale secţiilor de votare obţinut prin însumarea</w:t>
      </w:r>
      <w:r w:rsidRPr="00E44987">
        <w:rPr>
          <w:rFonts w:ascii="Arial" w:eastAsia="Times New Roman" w:hAnsi="Arial" w:cs="Times New Roman"/>
          <w:color w:val="0C0C0C"/>
          <w:spacing w:val="40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>datelor</w:t>
      </w:r>
      <w:r w:rsidRPr="00E44987">
        <w:rPr>
          <w:rFonts w:ascii="Arial" w:eastAsia="Times New Roman" w:hAnsi="Arial" w:cs="Times New Roman"/>
          <w:color w:val="1F1F1F"/>
          <w:spacing w:val="39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>similare</w:t>
      </w:r>
      <w:r w:rsidRPr="00E44987">
        <w:rPr>
          <w:rFonts w:ascii="Arial" w:eastAsia="Times New Roman" w:hAnsi="Arial" w:cs="Times New Roman"/>
          <w:color w:val="1F1F1F"/>
          <w:spacing w:val="38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din procesele-verbale întocmite de birourile electorale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ale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secţiilor de votare</w:t>
      </w:r>
      <w:r w:rsidRPr="00E44987">
        <w:rPr>
          <w:rFonts w:ascii="Arial" w:eastAsia="Times New Roman" w:hAnsi="Arial" w:cs="Times New Roman"/>
          <w:color w:val="565656"/>
          <w:szCs w:val="24"/>
          <w:lang w:eastAsia="ro-RO"/>
        </w:rPr>
        <w:t>,</w:t>
      </w:r>
      <w:r w:rsidRPr="00E44987">
        <w:rPr>
          <w:rFonts w:ascii="Arial" w:eastAsia="Times New Roman" w:hAnsi="Arial" w:cs="Times New Roman"/>
          <w:color w:val="565656"/>
          <w:spacing w:val="-4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cu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verificarea respectării formulei</w:t>
      </w:r>
      <w:r w:rsidRPr="00E44987">
        <w:rPr>
          <w:rFonts w:ascii="Arial" w:eastAsia="Times New Roman" w:hAnsi="Arial" w:cs="Times New Roman"/>
          <w:color w:val="464646"/>
          <w:szCs w:val="24"/>
          <w:lang w:eastAsia="ro-RO"/>
        </w:rPr>
        <w:t>:</w:t>
      </w:r>
    </w:p>
    <w:p w:rsidR="00E44987" w:rsidRPr="00E44987" w:rsidRDefault="00E44987" w:rsidP="00E44987">
      <w:pPr>
        <w:spacing w:before="116" w:after="0" w:line="240" w:lineRule="auto"/>
        <w:ind w:left="1043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</w:t>
      </w:r>
      <w:r w:rsidRPr="00E44987">
        <w:rPr>
          <w:rFonts w:ascii="Times New Roman" w:eastAsia="Times New Roman" w:hAnsi="Times New Roman" w:cs="Times New Roman"/>
          <w:color w:val="0C0C0C"/>
          <w:spacing w:val="11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 xml:space="preserve">c </w:t>
      </w:r>
      <w:r w:rsidRPr="00E44987">
        <w:rPr>
          <w:rFonts w:ascii="Times New Roman" w:eastAsia="Times New Roman" w:hAnsi="Times New Roman" w:cs="Times New Roman"/>
          <w:color w:val="343434"/>
          <w:sz w:val="20"/>
          <w:szCs w:val="20"/>
        </w:rPr>
        <w:t>&gt;/=</w:t>
      </w:r>
      <w:r w:rsidRPr="00E44987">
        <w:rPr>
          <w:rFonts w:ascii="Times New Roman" w:eastAsia="Times New Roman" w:hAnsi="Times New Roman" w:cs="Times New Roman"/>
          <w:color w:val="343434"/>
          <w:spacing w:val="6"/>
          <w:sz w:val="20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</w:t>
      </w:r>
      <w:r w:rsidRPr="00E44987">
        <w:rPr>
          <w:rFonts w:ascii="Times New Roman" w:eastAsia="Times New Roman" w:hAnsi="Times New Roman" w:cs="Times New Roman"/>
          <w:color w:val="464646"/>
          <w:sz w:val="24"/>
          <w:szCs w:val="20"/>
        </w:rPr>
        <w:t>.</w:t>
      </w:r>
      <w:r w:rsidRPr="00E44987">
        <w:rPr>
          <w:rFonts w:ascii="Times New Roman" w:eastAsia="Times New Roman" w:hAnsi="Times New Roman" w:cs="Times New Roman"/>
          <w:color w:val="464646"/>
          <w:spacing w:val="-1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d</w:t>
      </w:r>
      <w:r w:rsidRPr="00E44987">
        <w:rPr>
          <w:rFonts w:ascii="Times New Roman" w:eastAsia="Times New Roman" w:hAnsi="Times New Roman" w:cs="Times New Roman"/>
          <w:color w:val="0C0C0C"/>
          <w:spacing w:val="-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>+</w:t>
      </w:r>
      <w:r w:rsidRPr="00E44987">
        <w:rPr>
          <w:rFonts w:ascii="Times New Roman" w:eastAsia="Times New Roman" w:hAnsi="Times New Roman" w:cs="Times New Roman"/>
          <w:color w:val="1F1F1F"/>
          <w:spacing w:val="-2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</w:t>
      </w:r>
      <w:r w:rsidRPr="00E44987">
        <w:rPr>
          <w:rFonts w:ascii="Times New Roman" w:eastAsia="Times New Roman" w:hAnsi="Times New Roman" w:cs="Times New Roman"/>
          <w:color w:val="0C0C0C"/>
          <w:spacing w:val="1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>e</w:t>
      </w:r>
      <w:r w:rsidRPr="00E44987">
        <w:rPr>
          <w:rFonts w:ascii="Times New Roman" w:eastAsia="Times New Roman" w:hAnsi="Times New Roman" w:cs="Times New Roman"/>
          <w:color w:val="1F1F1F"/>
          <w:spacing w:val="-1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+</w:t>
      </w:r>
      <w:r w:rsidRPr="00E44987">
        <w:rPr>
          <w:rFonts w:ascii="Times New Roman" w:eastAsia="Times New Roman" w:hAnsi="Times New Roman" w:cs="Times New Roman"/>
          <w:color w:val="0C0C0C"/>
          <w:spacing w:val="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</w:t>
      </w:r>
      <w:r w:rsidRPr="00E44987">
        <w:rPr>
          <w:rFonts w:ascii="Times New Roman" w:eastAsia="Times New Roman" w:hAnsi="Times New Roman" w:cs="Times New Roman"/>
          <w:color w:val="0C0C0C"/>
          <w:spacing w:val="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f</w:t>
      </w:r>
      <w:r w:rsidRPr="00E44987">
        <w:rPr>
          <w:rFonts w:ascii="Times New Roman" w:eastAsia="Times New Roman" w:hAnsi="Times New Roman" w:cs="Times New Roman"/>
          <w:color w:val="0C0C0C"/>
          <w:spacing w:val="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 xml:space="preserve">+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</w:t>
      </w:r>
      <w:r w:rsidRPr="00E44987">
        <w:rPr>
          <w:rFonts w:ascii="Times New Roman" w:eastAsia="Times New Roman" w:hAnsi="Times New Roman" w:cs="Times New Roman"/>
          <w:color w:val="0C0C0C"/>
          <w:spacing w:val="9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pacing w:val="-10"/>
          <w:sz w:val="24"/>
          <w:szCs w:val="20"/>
        </w:rPr>
        <w:t>g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335"/>
        </w:tabs>
        <w:autoSpaceDE w:val="0"/>
        <w:autoSpaceDN w:val="0"/>
        <w:spacing w:before="129" w:after="0" w:line="237" w:lineRule="auto"/>
        <w:ind w:left="608" w:right="772" w:firstLine="437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Numărul total al buletinelor de vot neîntrebuinţate şi anulate, obţinut pnn insumarea datelor similare din procesele-verbale întocmite de birourile electorale ale secţiilor de votare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325"/>
        </w:tabs>
        <w:autoSpaceDE w:val="0"/>
        <w:autoSpaceDN w:val="0"/>
        <w:spacing w:before="112" w:after="0" w:line="240" w:lineRule="auto"/>
        <w:ind w:left="610" w:right="752" w:firstLine="434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Numărul total al voturilor valabil exprimate obţinut prin însumarea datelor similare din procesele-verbale întocmite de birourile electorale ale secţiilor de votare, cu verificarea respectării formulei:</w:t>
      </w:r>
    </w:p>
    <w:p w:rsidR="00E44987" w:rsidRPr="00E44987" w:rsidRDefault="00E44987" w:rsidP="00E44987">
      <w:pPr>
        <w:spacing w:before="125" w:after="0" w:line="240" w:lineRule="auto"/>
        <w:ind w:left="1047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</w:t>
      </w:r>
      <w:r w:rsidRPr="00E44987">
        <w:rPr>
          <w:rFonts w:ascii="Times New Roman" w:eastAsia="Times New Roman" w:hAnsi="Times New Roman" w:cs="Times New Roman"/>
          <w:color w:val="0C0C0C"/>
          <w:spacing w:val="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e</w:t>
      </w:r>
      <w:r w:rsidRPr="00E44987">
        <w:rPr>
          <w:rFonts w:ascii="Times New Roman" w:eastAsia="Times New Roman" w:hAnsi="Times New Roman" w:cs="Times New Roman"/>
          <w:color w:val="0C0C0C"/>
          <w:spacing w:val="-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&lt;/=</w:t>
      </w:r>
      <w:r w:rsidRPr="00E44987">
        <w:rPr>
          <w:rFonts w:ascii="Times New Roman" w:eastAsia="Times New Roman" w:hAnsi="Times New Roman" w:cs="Times New Roman"/>
          <w:color w:val="0C0C0C"/>
          <w:spacing w:val="-8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[pct.</w:t>
      </w:r>
      <w:r w:rsidRPr="00E44987">
        <w:rPr>
          <w:rFonts w:ascii="Times New Roman" w:eastAsia="Times New Roman" w:hAnsi="Times New Roman" w:cs="Times New Roman"/>
          <w:color w:val="0C0C0C"/>
          <w:spacing w:val="8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b</w:t>
      </w:r>
      <w:r w:rsidRPr="00E44987">
        <w:rPr>
          <w:rFonts w:ascii="Times New Roman" w:eastAsia="Times New Roman" w:hAnsi="Times New Roman" w:cs="Times New Roman"/>
          <w:color w:val="0C0C0C"/>
          <w:spacing w:val="-1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>-</w:t>
      </w:r>
      <w:r w:rsidRPr="00E44987">
        <w:rPr>
          <w:rFonts w:ascii="Times New Roman" w:eastAsia="Times New Roman" w:hAnsi="Times New Roman" w:cs="Times New Roman"/>
          <w:color w:val="1F1F1F"/>
          <w:spacing w:val="4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(pct.</w:t>
      </w:r>
      <w:r w:rsidRPr="00E44987">
        <w:rPr>
          <w:rFonts w:ascii="Times New Roman" w:eastAsia="Times New Roman" w:hAnsi="Times New Roman" w:cs="Times New Roman"/>
          <w:color w:val="0C0C0C"/>
          <w:spacing w:val="1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f</w:t>
      </w:r>
      <w:r w:rsidRPr="00E44987">
        <w:rPr>
          <w:rFonts w:ascii="Times New Roman" w:eastAsia="Times New Roman" w:hAnsi="Times New Roman" w:cs="Times New Roman"/>
          <w:color w:val="0C0C0C"/>
          <w:spacing w:val="-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+</w:t>
      </w:r>
      <w:r w:rsidRPr="00E44987">
        <w:rPr>
          <w:rFonts w:ascii="Times New Roman" w:eastAsia="Times New Roman" w:hAnsi="Times New Roman" w:cs="Times New Roman"/>
          <w:color w:val="0C0C0C"/>
          <w:spacing w:val="-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 g)];</w:t>
      </w:r>
      <w:r w:rsidRPr="00E44987">
        <w:rPr>
          <w:rFonts w:ascii="Times New Roman" w:eastAsia="Times New Roman" w:hAnsi="Times New Roman" w:cs="Times New Roman"/>
          <w:color w:val="0C0C0C"/>
          <w:spacing w:val="-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</w:t>
      </w:r>
      <w:r w:rsidRPr="00E44987">
        <w:rPr>
          <w:rFonts w:ascii="Times New Roman" w:eastAsia="Times New Roman" w:hAnsi="Times New Roman" w:cs="Times New Roman"/>
          <w:color w:val="0C0C0C"/>
          <w:spacing w:val="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e</w:t>
      </w:r>
      <w:r w:rsidRPr="00E44987">
        <w:rPr>
          <w:rFonts w:ascii="Times New Roman" w:eastAsia="Times New Roman" w:hAnsi="Times New Roman" w:cs="Times New Roman"/>
          <w:color w:val="0C0C0C"/>
          <w:spacing w:val="-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=</w:t>
      </w:r>
      <w:r w:rsidRPr="00E44987">
        <w:rPr>
          <w:rFonts w:ascii="Times New Roman" w:eastAsia="Times New Roman" w:hAnsi="Times New Roman" w:cs="Times New Roman"/>
          <w:color w:val="0C0C0C"/>
          <w:spacing w:val="-1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suma</w:t>
      </w:r>
      <w:r w:rsidRPr="00E44987">
        <w:rPr>
          <w:rFonts w:ascii="Times New Roman" w:eastAsia="Times New Roman" w:hAnsi="Times New Roman" w:cs="Times New Roman"/>
          <w:color w:val="0C0C0C"/>
          <w:spacing w:val="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voturilor</w:t>
      </w:r>
      <w:r w:rsidRPr="00E44987">
        <w:rPr>
          <w:rFonts w:ascii="Times New Roman" w:eastAsia="Times New Roman" w:hAnsi="Times New Roman" w:cs="Times New Roman"/>
          <w:color w:val="0C0C0C"/>
          <w:spacing w:val="12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valabil</w:t>
      </w:r>
      <w:r w:rsidRPr="00E44987">
        <w:rPr>
          <w:rFonts w:ascii="Times New Roman" w:eastAsia="Times New Roman" w:hAnsi="Times New Roman" w:cs="Times New Roman"/>
          <w:color w:val="0C0C0C"/>
          <w:spacing w:val="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exprimate</w:t>
      </w:r>
      <w:r w:rsidRPr="00E44987">
        <w:rPr>
          <w:rFonts w:ascii="Times New Roman" w:eastAsia="Times New Roman" w:hAnsi="Times New Roman" w:cs="Times New Roman"/>
          <w:color w:val="0C0C0C"/>
          <w:spacing w:val="7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la</w:t>
      </w:r>
      <w:r w:rsidRPr="00E44987">
        <w:rPr>
          <w:rFonts w:ascii="Times New Roman" w:eastAsia="Times New Roman" w:hAnsi="Times New Roman" w:cs="Times New Roman"/>
          <w:color w:val="0C0C0C"/>
          <w:spacing w:val="-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</w:t>
      </w:r>
      <w:r w:rsidRPr="00E44987">
        <w:rPr>
          <w:rFonts w:ascii="Times New Roman" w:eastAsia="Times New Roman" w:hAnsi="Times New Roman" w:cs="Times New Roman"/>
          <w:color w:val="0C0C0C"/>
          <w:spacing w:val="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pacing w:val="-10"/>
          <w:sz w:val="24"/>
          <w:szCs w:val="20"/>
        </w:rPr>
        <w:t>h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287"/>
        </w:tabs>
        <w:autoSpaceDE w:val="0"/>
        <w:autoSpaceDN w:val="0"/>
        <w:spacing w:before="117" w:after="0" w:line="240" w:lineRule="auto"/>
        <w:ind w:left="617" w:right="763" w:firstLine="433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Numărul total al voturilor nule obţinut prin însumarea datelor similare din procesele­ verbale întocmite de birourile electorale ale secţiilor de votare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344"/>
        </w:tabs>
        <w:autoSpaceDE w:val="0"/>
        <w:autoSpaceDN w:val="0"/>
        <w:spacing w:before="121" w:after="0" w:line="237" w:lineRule="auto"/>
        <w:ind w:left="617" w:right="758" w:firstLine="433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Numărul total al voturilor albe obţinut prin însumarea datelor similare din procesele­ verbale întocmite de birourile electorale ale secţiilor de votare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306"/>
        </w:tabs>
        <w:autoSpaceDE w:val="0"/>
        <w:autoSpaceDN w:val="0"/>
        <w:spacing w:before="117" w:after="0" w:line="240" w:lineRule="auto"/>
        <w:ind w:left="617" w:right="741" w:firstLine="435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Numărul total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al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voturilor valabil exprimate pentru fiecare opţiune, rezultat din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însumarea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datelor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similare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din</w:t>
      </w:r>
      <w:r w:rsidRPr="00E44987">
        <w:rPr>
          <w:rFonts w:ascii="Arial" w:eastAsia="Times New Roman" w:hAnsi="Arial" w:cs="Times New Roman"/>
          <w:color w:val="0C0C0C"/>
          <w:spacing w:val="-7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procesele-verbale întocmite de</w:t>
      </w:r>
      <w:r w:rsidRPr="00E44987">
        <w:rPr>
          <w:rFonts w:ascii="Arial" w:eastAsia="Times New Roman" w:hAnsi="Arial" w:cs="Times New Roman"/>
          <w:color w:val="0C0C0C"/>
          <w:spacing w:val="-6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birourile electorale ale</w:t>
      </w:r>
      <w:r w:rsidRPr="00E44987">
        <w:rPr>
          <w:rFonts w:ascii="Arial" w:eastAsia="Times New Roman" w:hAnsi="Arial" w:cs="Times New Roman"/>
          <w:color w:val="0C0C0C"/>
          <w:spacing w:val="-2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secţiilor de</w:t>
      </w:r>
      <w:r w:rsidRPr="00E44987">
        <w:rPr>
          <w:rFonts w:ascii="Arial" w:eastAsia="Times New Roman" w:hAnsi="Arial" w:cs="Times New Roman"/>
          <w:color w:val="0C0C0C"/>
          <w:spacing w:val="-4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votare, din </w:t>
      </w:r>
      <w:r w:rsidRPr="00E44987">
        <w:rPr>
          <w:rFonts w:ascii="Arial" w:eastAsia="Times New Roman" w:hAnsi="Arial" w:cs="Times New Roman"/>
          <w:color w:val="0C0C0C"/>
          <w:spacing w:val="-4"/>
          <w:szCs w:val="24"/>
          <w:lang w:eastAsia="ro-RO"/>
        </w:rPr>
        <w:t>care</w:t>
      </w:r>
    </w:p>
    <w:p w:rsidR="00E44987" w:rsidRPr="00E44987" w:rsidRDefault="00E44987" w:rsidP="00E44987">
      <w:pPr>
        <w:spacing w:before="26" w:after="0" w:line="370" w:lineRule="exact"/>
        <w:ind w:left="1057" w:right="623"/>
        <w:jc w:val="both"/>
        <w:rPr>
          <w:rFonts w:ascii="Times New Roman" w:eastAsia="Times New Roman" w:hAnsi="Times New Roman" w:cs="Times New Roman"/>
          <w:color w:val="0C0C0C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h1</w:t>
      </w:r>
      <w:r w:rsidRPr="00E44987">
        <w:rPr>
          <w:rFonts w:ascii="Times New Roman" w:eastAsia="Times New Roman" w:hAnsi="Times New Roman" w:cs="Times New Roman"/>
          <w:color w:val="565656"/>
          <w:sz w:val="24"/>
          <w:szCs w:val="20"/>
        </w:rPr>
        <w:t>.</w:t>
      </w:r>
      <w:r w:rsidRPr="00E44987">
        <w:rPr>
          <w:rFonts w:ascii="Times New Roman" w:eastAsia="Times New Roman" w:hAnsi="Times New Roman" w:cs="Times New Roman"/>
          <w:color w:val="565656"/>
          <w:spacing w:val="-18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 xml:space="preserve">Numărul total al voturilor valabil exprimate pentru opţiunea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 xml:space="preserve">„pe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 xml:space="preserve">bază de concurs public" </w:t>
      </w:r>
    </w:p>
    <w:p w:rsidR="00E44987" w:rsidRPr="00E44987" w:rsidRDefault="00E44987" w:rsidP="00E44987">
      <w:pPr>
        <w:spacing w:before="26" w:after="0" w:line="370" w:lineRule="exact"/>
        <w:ind w:left="1057" w:right="623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h2</w:t>
      </w:r>
      <w:r w:rsidRPr="00E44987">
        <w:rPr>
          <w:rFonts w:ascii="Times New Roman" w:eastAsia="Times New Roman" w:hAnsi="Times New Roman" w:cs="Times New Roman"/>
          <w:color w:val="565656"/>
          <w:sz w:val="24"/>
          <w:szCs w:val="20"/>
        </w:rPr>
        <w:t>.</w:t>
      </w:r>
      <w:r w:rsidRPr="00E44987">
        <w:rPr>
          <w:rFonts w:ascii="Times New Roman" w:eastAsia="Times New Roman" w:hAnsi="Times New Roman" w:cs="Times New Roman"/>
          <w:color w:val="565656"/>
          <w:spacing w:val="5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Numărul</w:t>
      </w:r>
      <w:r w:rsidRPr="00E44987">
        <w:rPr>
          <w:rFonts w:ascii="Times New Roman" w:eastAsia="Times New Roman" w:hAnsi="Times New Roman" w:cs="Times New Roman"/>
          <w:color w:val="0C0C0C"/>
          <w:spacing w:val="80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total</w:t>
      </w:r>
      <w:r w:rsidRPr="00E44987">
        <w:rPr>
          <w:rFonts w:ascii="Times New Roman" w:eastAsia="Times New Roman" w:hAnsi="Times New Roman" w:cs="Times New Roman"/>
          <w:color w:val="0C0C0C"/>
          <w:spacing w:val="7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al</w:t>
      </w:r>
      <w:r w:rsidRPr="00E44987">
        <w:rPr>
          <w:rFonts w:ascii="Times New Roman" w:eastAsia="Times New Roman" w:hAnsi="Times New Roman" w:cs="Times New Roman"/>
          <w:color w:val="0C0C0C"/>
          <w:spacing w:val="7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voturilor</w:t>
      </w:r>
      <w:r w:rsidRPr="00E44987">
        <w:rPr>
          <w:rFonts w:ascii="Times New Roman" w:eastAsia="Times New Roman" w:hAnsi="Times New Roman" w:cs="Times New Roman"/>
          <w:color w:val="0C0C0C"/>
          <w:spacing w:val="80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valabil</w:t>
      </w:r>
      <w:r w:rsidRPr="00E44987">
        <w:rPr>
          <w:rFonts w:ascii="Times New Roman" w:eastAsia="Times New Roman" w:hAnsi="Times New Roman" w:cs="Times New Roman"/>
          <w:color w:val="0C0C0C"/>
          <w:spacing w:val="7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exprimate</w:t>
      </w:r>
      <w:r w:rsidRPr="00E44987">
        <w:rPr>
          <w:rFonts w:ascii="Times New Roman" w:eastAsia="Times New Roman" w:hAnsi="Times New Roman" w:cs="Times New Roman"/>
          <w:color w:val="0C0C0C"/>
          <w:spacing w:val="80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pentru</w:t>
      </w:r>
      <w:r w:rsidRPr="00E44987">
        <w:rPr>
          <w:rFonts w:ascii="Times New Roman" w:eastAsia="Times New Roman" w:hAnsi="Times New Roman" w:cs="Times New Roman"/>
          <w:color w:val="0C0C0C"/>
          <w:spacing w:val="80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opţiunea</w:t>
      </w:r>
      <w:r w:rsidRPr="00E44987">
        <w:rPr>
          <w:rFonts w:ascii="Times New Roman" w:eastAsia="Times New Roman" w:hAnsi="Times New Roman" w:cs="Times New Roman"/>
          <w:color w:val="0C0C0C"/>
          <w:spacing w:val="80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„pe</w:t>
      </w:r>
      <w:r w:rsidRPr="00E44987">
        <w:rPr>
          <w:rFonts w:ascii="Times New Roman" w:eastAsia="Times New Roman" w:hAnsi="Times New Roman" w:cs="Times New Roman"/>
          <w:color w:val="0C0C0C"/>
          <w:spacing w:val="7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bază</w:t>
      </w:r>
      <w:r w:rsidRPr="00E44987">
        <w:rPr>
          <w:rFonts w:ascii="Times New Roman" w:eastAsia="Times New Roman" w:hAnsi="Times New Roman" w:cs="Times New Roman"/>
          <w:color w:val="0C0C0C"/>
          <w:spacing w:val="7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de</w:t>
      </w:r>
      <w:r w:rsidRPr="00E44987">
        <w:rPr>
          <w:rFonts w:ascii="Times New Roman" w:eastAsia="Times New Roman" w:hAnsi="Times New Roman" w:cs="Times New Roman"/>
          <w:color w:val="0C0C0C"/>
          <w:spacing w:val="70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alegeri</w:t>
      </w:r>
    </w:p>
    <w:p w:rsidR="00E44987" w:rsidRPr="00E44987" w:rsidRDefault="00E44987" w:rsidP="00E44987">
      <w:pPr>
        <w:spacing w:after="0" w:line="218" w:lineRule="exact"/>
        <w:ind w:left="622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generale,</w:t>
      </w:r>
      <w:r w:rsidRPr="00E44987">
        <w:rPr>
          <w:rFonts w:ascii="Times New Roman" w:eastAsia="Times New Roman" w:hAnsi="Times New Roman" w:cs="Times New Roman"/>
          <w:color w:val="0C0C0C"/>
          <w:spacing w:val="7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prin</w:t>
      </w:r>
      <w:r w:rsidRPr="00E44987"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vot</w:t>
      </w:r>
      <w:r w:rsidRPr="00E44987">
        <w:rPr>
          <w:rFonts w:ascii="Times New Roman" w:eastAsia="Times New Roman" w:hAnsi="Times New Roman" w:cs="Times New Roman"/>
          <w:color w:val="0C0C0C"/>
          <w:spacing w:val="-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universal,</w:t>
      </w:r>
      <w:r w:rsidRPr="00E44987">
        <w:rPr>
          <w:rFonts w:ascii="Times New Roman" w:eastAsia="Times New Roman" w:hAnsi="Times New Roman" w:cs="Times New Roman"/>
          <w:color w:val="0C0C0C"/>
          <w:spacing w:val="5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>direct,</w:t>
      </w:r>
      <w:r w:rsidRPr="00E44987">
        <w:rPr>
          <w:rFonts w:ascii="Times New Roman" w:eastAsia="Times New Roman" w:hAnsi="Times New Roman" w:cs="Times New Roman"/>
          <w:color w:val="1F1F1F"/>
          <w:spacing w:val="-2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secret şi</w:t>
      </w:r>
      <w:r w:rsidRPr="00E44987">
        <w:rPr>
          <w:rFonts w:ascii="Times New Roman" w:eastAsia="Times New Roman" w:hAnsi="Times New Roman" w:cs="Times New Roman"/>
          <w:color w:val="0C0C0C"/>
          <w:spacing w:val="-13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  <w:t>egal"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239"/>
        </w:tabs>
        <w:autoSpaceDE w:val="0"/>
        <w:autoSpaceDN w:val="0"/>
        <w:spacing w:before="133" w:after="0" w:line="232" w:lineRule="auto"/>
        <w:ind w:left="621" w:right="748" w:firstLine="440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Numărul total de voturi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exprimate,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necesar pentru validarea referendumului,</w:t>
      </w:r>
      <w:r w:rsidRPr="00E44987">
        <w:rPr>
          <w:rFonts w:ascii="Arial" w:eastAsia="Times New Roman" w:hAnsi="Arial" w:cs="Times New Roman"/>
          <w:color w:val="0C0C0C"/>
          <w:spacing w:val="-9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este</w:t>
      </w:r>
      <w:r w:rsidRPr="00E44987">
        <w:rPr>
          <w:rFonts w:ascii="Arial" w:eastAsia="Times New Roman" w:hAnsi="Arial" w:cs="Times New Roman"/>
          <w:color w:val="0C0C0C"/>
          <w:spacing w:val="-4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numărul total al alegătorilor care s-au prezentat la urne,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lastRenderedPageBreak/>
        <w:t>cu verificarea respectării formulei:</w:t>
      </w:r>
    </w:p>
    <w:p w:rsidR="00E44987" w:rsidRPr="00E44987" w:rsidRDefault="00E44987" w:rsidP="00E44987">
      <w:pPr>
        <w:spacing w:before="113" w:after="0" w:line="240" w:lineRule="auto"/>
        <w:ind w:left="1062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pct.</w:t>
      </w:r>
      <w:r w:rsidRPr="00E44987">
        <w:rPr>
          <w:rFonts w:ascii="Times New Roman" w:eastAsia="Times New Roman" w:hAnsi="Times New Roman" w:cs="Times New Roman"/>
          <w:color w:val="0C0C0C"/>
          <w:spacing w:val="10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b</w:t>
      </w:r>
      <w:r w:rsidRPr="00E44987">
        <w:rPr>
          <w:rFonts w:ascii="Times New Roman" w:eastAsia="Times New Roman" w:hAnsi="Times New Roman" w:cs="Times New Roman"/>
          <w:color w:val="0C0C0C"/>
          <w:spacing w:val="-4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1F1F1F"/>
          <w:sz w:val="20"/>
          <w:szCs w:val="20"/>
        </w:rPr>
        <w:t>&gt;/=</w:t>
      </w:r>
      <w:r w:rsidRPr="00E44987">
        <w:rPr>
          <w:rFonts w:ascii="Times New Roman" w:eastAsia="Times New Roman" w:hAnsi="Times New Roman" w:cs="Times New Roman"/>
          <w:color w:val="1F1F1F"/>
          <w:spacing w:val="7"/>
          <w:sz w:val="20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[(pct.</w:t>
      </w:r>
      <w:r w:rsidRPr="00E44987">
        <w:rPr>
          <w:rFonts w:ascii="Times New Roman" w:eastAsia="Times New Roman" w:hAnsi="Times New Roman" w:cs="Times New Roman"/>
          <w:color w:val="0C0C0C"/>
          <w:spacing w:val="17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>a</w:t>
      </w:r>
      <w:r w:rsidRPr="00E44987">
        <w:rPr>
          <w:rFonts w:ascii="Times New Roman" w:eastAsia="Times New Roman" w:hAnsi="Times New Roman" w:cs="Times New Roman"/>
          <w:color w:val="1F1F1F"/>
          <w:spacing w:val="-2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343434"/>
          <w:sz w:val="24"/>
          <w:szCs w:val="20"/>
        </w:rPr>
        <w:t>:</w:t>
      </w:r>
      <w:r w:rsidRPr="00E44987">
        <w:rPr>
          <w:rFonts w:ascii="Times New Roman" w:eastAsia="Times New Roman" w:hAnsi="Times New Roman" w:cs="Times New Roman"/>
          <w:color w:val="343434"/>
          <w:spacing w:val="6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>2)</w:t>
      </w:r>
      <w:r w:rsidRPr="00E44987">
        <w:rPr>
          <w:rFonts w:ascii="Times New Roman" w:eastAsia="Times New Roman" w:hAnsi="Times New Roman" w:cs="Times New Roman"/>
          <w:color w:val="1F1F1F"/>
          <w:spacing w:val="9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+</w:t>
      </w:r>
      <w:r w:rsidRPr="00E44987">
        <w:rPr>
          <w:rFonts w:ascii="Times New Roman" w:eastAsia="Times New Roman" w:hAnsi="Times New Roman" w:cs="Times New Roman"/>
          <w:color w:val="0C0C0C"/>
          <w:spacing w:val="-1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pacing w:val="-5"/>
          <w:sz w:val="24"/>
          <w:szCs w:val="20"/>
        </w:rPr>
        <w:t>1]</w:t>
      </w:r>
    </w:p>
    <w:p w:rsidR="00E44987" w:rsidRPr="00E44987" w:rsidRDefault="00E44987" w:rsidP="00E44987">
      <w:pPr>
        <w:widowControl w:val="0"/>
        <w:numPr>
          <w:ilvl w:val="0"/>
          <w:numId w:val="2"/>
        </w:numPr>
        <w:tabs>
          <w:tab w:val="left" w:pos="1253"/>
        </w:tabs>
        <w:autoSpaceDE w:val="0"/>
        <w:autoSpaceDN w:val="0"/>
        <w:spacing w:before="133" w:after="0" w:line="232" w:lineRule="auto"/>
        <w:ind w:left="625" w:right="756" w:firstLine="441"/>
        <w:jc w:val="both"/>
        <w:rPr>
          <w:rFonts w:ascii="Arial" w:eastAsia="Times New Roman" w:hAnsi="Arial" w:cs="Times New Roman"/>
          <w:szCs w:val="24"/>
          <w:lang w:eastAsia="ro-RO"/>
        </w:rPr>
      </w:pP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Numărul total de voturi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în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baza căruia se stabileşte</w:t>
      </w:r>
      <w:r w:rsidRPr="00E44987">
        <w:rPr>
          <w:rFonts w:ascii="Arial" w:eastAsia="Times New Roman" w:hAnsi="Arial" w:cs="Times New Roman"/>
          <w:color w:val="0C0C0C"/>
          <w:spacing w:val="34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rezultatul</w:t>
      </w:r>
      <w:r w:rsidRPr="00E44987">
        <w:rPr>
          <w:rFonts w:ascii="Arial" w:eastAsia="Times New Roman" w:hAnsi="Arial" w:cs="Times New Roman"/>
          <w:color w:val="0C0C0C"/>
          <w:spacing w:val="26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 xml:space="preserve">referendumului universitar </w:t>
      </w:r>
      <w:r w:rsidRPr="00E44987">
        <w:rPr>
          <w:rFonts w:ascii="Arial" w:eastAsia="Times New Roman" w:hAnsi="Arial" w:cs="Times New Roman"/>
          <w:color w:val="1F1F1F"/>
          <w:szCs w:val="24"/>
          <w:lang w:eastAsia="ro-RO"/>
        </w:rPr>
        <w:t xml:space="preserve">(majoritatea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simplă a voturilor valabil exprimate pentru fiecare opţiune, respectiv h1 sau</w:t>
      </w:r>
      <w:r w:rsidRPr="00E44987">
        <w:rPr>
          <w:rFonts w:ascii="Arial" w:eastAsia="Times New Roman" w:hAnsi="Arial" w:cs="Times New Roman"/>
          <w:color w:val="0C0C0C"/>
          <w:spacing w:val="-1"/>
          <w:szCs w:val="24"/>
          <w:lang w:eastAsia="ro-RO"/>
        </w:rPr>
        <w:t xml:space="preserve"> </w:t>
      </w:r>
      <w:r w:rsidRPr="00E44987">
        <w:rPr>
          <w:rFonts w:ascii="Arial" w:eastAsia="Times New Roman" w:hAnsi="Arial" w:cs="Times New Roman"/>
          <w:color w:val="0C0C0C"/>
          <w:szCs w:val="24"/>
          <w:lang w:eastAsia="ro-RO"/>
        </w:rPr>
        <w:t>h2)</w:t>
      </w:r>
    </w:p>
    <w:p w:rsidR="00E44987" w:rsidRPr="00E44987" w:rsidRDefault="00E44987" w:rsidP="00E44987">
      <w:pPr>
        <w:spacing w:after="0" w:line="240" w:lineRule="auto"/>
        <w:ind w:left="1059"/>
        <w:jc w:val="both"/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Preşedintele</w:t>
      </w:r>
      <w:r w:rsidRPr="00E44987">
        <w:rPr>
          <w:rFonts w:ascii="Times New Roman" w:eastAsia="Times New Roman" w:hAnsi="Times New Roman" w:cs="Times New Roman"/>
          <w:color w:val="0C0C0C"/>
          <w:spacing w:val="8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 xml:space="preserve">biroului </w:t>
      </w:r>
      <w:r w:rsidRPr="00E44987">
        <w:rPr>
          <w:rFonts w:ascii="Times New Roman" w:eastAsia="Times New Roman" w:hAnsi="Times New Roman" w:cs="Times New Roman"/>
          <w:color w:val="1F1F1F"/>
          <w:sz w:val="24"/>
          <w:szCs w:val="20"/>
        </w:rPr>
        <w:t>electoral</w:t>
      </w:r>
      <w:r w:rsidRPr="00E44987">
        <w:rPr>
          <w:rFonts w:ascii="Times New Roman" w:eastAsia="Times New Roman" w:hAnsi="Times New Roman" w:cs="Times New Roman"/>
          <w:color w:val="1F1F1F"/>
          <w:spacing w:val="2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z w:val="24"/>
          <w:szCs w:val="20"/>
        </w:rPr>
        <w:t>al</w:t>
      </w:r>
      <w:r w:rsidRPr="00E44987">
        <w:rPr>
          <w:rFonts w:ascii="Times New Roman" w:eastAsia="Times New Roman" w:hAnsi="Times New Roman" w:cs="Times New Roman"/>
          <w:color w:val="0C0C0C"/>
          <w:spacing w:val="-8"/>
          <w:sz w:val="24"/>
          <w:szCs w:val="20"/>
        </w:rPr>
        <w:t xml:space="preserve"> </w:t>
      </w:r>
      <w:r w:rsidRPr="00E44987"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  <w:t>universităţii,</w:t>
      </w:r>
    </w:p>
    <w:p w:rsidR="00E44987" w:rsidRPr="00E44987" w:rsidRDefault="00E44987" w:rsidP="00E44987">
      <w:pPr>
        <w:spacing w:after="0" w:line="240" w:lineRule="auto"/>
        <w:ind w:left="1059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color w:val="0C0C0C"/>
          <w:spacing w:val="-2"/>
          <w:sz w:val="24"/>
          <w:szCs w:val="20"/>
        </w:rPr>
        <w:t>..........................................................................</w:t>
      </w:r>
    </w:p>
    <w:p w:rsidR="00E44987" w:rsidRPr="00E44987" w:rsidRDefault="00E44987" w:rsidP="00E44987">
      <w:pPr>
        <w:spacing w:before="94" w:after="0" w:line="240" w:lineRule="auto"/>
        <w:ind w:left="1128"/>
        <w:jc w:val="both"/>
        <w:rPr>
          <w:rFonts w:ascii="Arial" w:eastAsia="Times New Roman" w:hAnsi="Arial" w:cs="Times New Roman"/>
          <w:sz w:val="21"/>
          <w:szCs w:val="24"/>
          <w:lang w:val="it-IT"/>
        </w:rPr>
      </w:pP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Membrii</w:t>
      </w:r>
      <w:r w:rsidRPr="00E44987">
        <w:rPr>
          <w:rFonts w:ascii="Arial" w:eastAsia="Times New Roman" w:hAnsi="Arial" w:cs="Times New Roman"/>
          <w:color w:val="0E0E0E"/>
          <w:spacing w:val="-2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biroului electoral</w:t>
      </w:r>
      <w:r w:rsidRPr="00E44987">
        <w:rPr>
          <w:rFonts w:ascii="Arial" w:eastAsia="Times New Roman" w:hAnsi="Arial" w:cs="Times New Roman"/>
          <w:color w:val="0E0E0E"/>
          <w:spacing w:val="6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al</w:t>
      </w:r>
      <w:r w:rsidRPr="00E44987">
        <w:rPr>
          <w:rFonts w:ascii="Arial" w:eastAsia="Times New Roman" w:hAnsi="Arial" w:cs="Times New Roman"/>
          <w:color w:val="0E0E0E"/>
          <w:spacing w:val="-15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spacing w:val="-2"/>
          <w:w w:val="105"/>
          <w:sz w:val="21"/>
          <w:szCs w:val="24"/>
          <w:lang w:val="it-IT"/>
        </w:rPr>
        <w:t>universităţii:</w:t>
      </w:r>
    </w:p>
    <w:p w:rsidR="00E44987" w:rsidRPr="00E44987" w:rsidRDefault="00E44987" w:rsidP="00E449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sz w:val="24"/>
          <w:szCs w:val="20"/>
        </w:rPr>
        <w:tab/>
        <w:t xml:space="preserve">       ........................................................................</w:t>
      </w:r>
    </w:p>
    <w:p w:rsidR="00E44987" w:rsidRPr="00E44987" w:rsidRDefault="00E44987" w:rsidP="00E449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sz w:val="24"/>
          <w:szCs w:val="20"/>
        </w:rPr>
        <w:tab/>
        <w:t xml:space="preserve">       ........................................................................</w:t>
      </w:r>
    </w:p>
    <w:p w:rsidR="00E44987" w:rsidRPr="00E44987" w:rsidRDefault="00E44987" w:rsidP="00E44987">
      <w:pPr>
        <w:spacing w:before="133" w:after="0" w:line="240" w:lineRule="auto"/>
        <w:ind w:left="1128"/>
        <w:jc w:val="both"/>
        <w:rPr>
          <w:rFonts w:ascii="Arial" w:eastAsia="Times New Roman" w:hAnsi="Arial" w:cs="Times New Roman"/>
          <w:sz w:val="21"/>
          <w:szCs w:val="24"/>
          <w:lang w:val="it-IT"/>
        </w:rPr>
      </w:pP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Locţiitorul</w:t>
      </w:r>
      <w:r w:rsidRPr="00E44987">
        <w:rPr>
          <w:rFonts w:ascii="Arial" w:eastAsia="Times New Roman" w:hAnsi="Arial" w:cs="Times New Roman"/>
          <w:color w:val="0E0E0E"/>
          <w:spacing w:val="-1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preşedintelui</w:t>
      </w:r>
      <w:r w:rsidRPr="00E44987">
        <w:rPr>
          <w:rFonts w:ascii="Arial" w:eastAsia="Times New Roman" w:hAnsi="Arial" w:cs="Times New Roman"/>
          <w:color w:val="0E0E0E"/>
          <w:spacing w:val="1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biroului</w:t>
      </w:r>
      <w:r w:rsidRPr="00E44987">
        <w:rPr>
          <w:rFonts w:ascii="Arial" w:eastAsia="Times New Roman" w:hAnsi="Arial" w:cs="Times New Roman"/>
          <w:color w:val="0E0E0E"/>
          <w:spacing w:val="-13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electoral</w:t>
      </w:r>
      <w:r w:rsidRPr="00E44987">
        <w:rPr>
          <w:rFonts w:ascii="Arial" w:eastAsia="Times New Roman" w:hAnsi="Arial" w:cs="Times New Roman"/>
          <w:color w:val="0E0E0E"/>
          <w:spacing w:val="-2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al</w:t>
      </w:r>
      <w:r w:rsidRPr="00E44987">
        <w:rPr>
          <w:rFonts w:ascii="Arial" w:eastAsia="Times New Roman" w:hAnsi="Arial" w:cs="Times New Roman"/>
          <w:color w:val="0E0E0E"/>
          <w:spacing w:val="-15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spacing w:val="-2"/>
          <w:w w:val="105"/>
          <w:sz w:val="21"/>
          <w:szCs w:val="24"/>
          <w:lang w:val="it-IT"/>
        </w:rPr>
        <w:t>universităţii,</w:t>
      </w:r>
    </w:p>
    <w:p w:rsidR="00E44987" w:rsidRPr="00E44987" w:rsidRDefault="00E44987" w:rsidP="00E449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44987">
        <w:rPr>
          <w:rFonts w:ascii="Times New Roman" w:eastAsia="Times New Roman" w:hAnsi="Times New Roman" w:cs="Times New Roman"/>
          <w:sz w:val="24"/>
          <w:szCs w:val="20"/>
        </w:rPr>
        <w:tab/>
        <w:t xml:space="preserve">       ........................................................................</w:t>
      </w:r>
    </w:p>
    <w:p w:rsidR="00E44987" w:rsidRPr="00E44987" w:rsidRDefault="00E44987" w:rsidP="00E44987">
      <w:pPr>
        <w:spacing w:before="7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:rsidR="00E44987" w:rsidRPr="00E44987" w:rsidRDefault="00E44987" w:rsidP="00E44987">
      <w:pPr>
        <w:tabs>
          <w:tab w:val="left" w:pos="1134"/>
        </w:tabs>
        <w:spacing w:after="0" w:line="240" w:lineRule="auto"/>
        <w:jc w:val="both"/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</w:pP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ab/>
        <w:t>Observaţie:</w:t>
      </w:r>
      <w:r w:rsidRPr="00E44987">
        <w:rPr>
          <w:rFonts w:ascii="Arial" w:eastAsia="Times New Roman" w:hAnsi="Arial" w:cs="Times New Roman"/>
          <w:color w:val="0E0E0E"/>
          <w:spacing w:val="80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În</w:t>
      </w:r>
      <w:r w:rsidRPr="00E44987">
        <w:rPr>
          <w:rFonts w:ascii="Arial" w:eastAsia="Times New Roman" w:hAnsi="Arial" w:cs="Times New Roman"/>
          <w:color w:val="0E0E0E"/>
          <w:spacing w:val="80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conţinutul</w:t>
      </w:r>
      <w:r w:rsidRPr="00E44987">
        <w:rPr>
          <w:rFonts w:ascii="Arial" w:eastAsia="Times New Roman" w:hAnsi="Arial" w:cs="Times New Roman"/>
          <w:color w:val="0E0E0E"/>
          <w:spacing w:val="80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procesului-verbal</w:t>
      </w:r>
      <w:r w:rsidRPr="00E44987">
        <w:rPr>
          <w:rFonts w:ascii="Arial" w:eastAsia="Times New Roman" w:hAnsi="Arial" w:cs="Times New Roman"/>
          <w:color w:val="0E0E0E"/>
          <w:spacing w:val="80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se</w:t>
      </w:r>
      <w:r w:rsidRPr="00E44987">
        <w:rPr>
          <w:rFonts w:ascii="Arial" w:eastAsia="Times New Roman" w:hAnsi="Arial" w:cs="Times New Roman"/>
          <w:color w:val="0E0E0E"/>
          <w:spacing w:val="78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utilizează</w:t>
      </w:r>
      <w:r w:rsidRPr="00E44987">
        <w:rPr>
          <w:rFonts w:ascii="Arial" w:eastAsia="Times New Roman" w:hAnsi="Arial" w:cs="Times New Roman"/>
          <w:color w:val="0E0E0E"/>
          <w:spacing w:val="80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sintagma</w:t>
      </w:r>
      <w:r w:rsidRPr="00E44987">
        <w:rPr>
          <w:rFonts w:ascii="Arial" w:eastAsia="Times New Roman" w:hAnsi="Arial" w:cs="Times New Roman"/>
          <w:color w:val="0E0E0E"/>
          <w:spacing w:val="80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adecvată</w:t>
      </w:r>
      <w:r w:rsidRPr="00E44987">
        <w:rPr>
          <w:rFonts w:ascii="Arial" w:eastAsia="Times New Roman" w:hAnsi="Arial" w:cs="Times New Roman"/>
          <w:color w:val="0E0E0E"/>
          <w:spacing w:val="80"/>
          <w:w w:val="105"/>
          <w:sz w:val="21"/>
          <w:szCs w:val="24"/>
          <w:lang w:val="it-IT"/>
        </w:rPr>
        <w:t xml:space="preserve">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 xml:space="preserve">situaţiei, respectiv </w:t>
      </w:r>
      <w:r w:rsidRPr="00E44987">
        <w:rPr>
          <w:rFonts w:ascii="Arial" w:eastAsia="Times New Roman" w:hAnsi="Arial" w:cs="Times New Roman"/>
          <w:color w:val="333333"/>
          <w:w w:val="105"/>
          <w:sz w:val="21"/>
          <w:szCs w:val="24"/>
          <w:lang w:val="it-IT"/>
        </w:rPr>
        <w:t xml:space="preserve">,,rezultatul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 xml:space="preserve">referendumului" sau </w:t>
      </w:r>
      <w:r w:rsidRPr="00E44987">
        <w:rPr>
          <w:rFonts w:ascii="Arial" w:eastAsia="Times New Roman" w:hAnsi="Arial" w:cs="Times New Roman"/>
          <w:color w:val="333333"/>
          <w:w w:val="105"/>
          <w:sz w:val="21"/>
          <w:szCs w:val="24"/>
          <w:lang w:val="it-IT"/>
        </w:rPr>
        <w:t xml:space="preserve">„alegerile </w:t>
      </w:r>
      <w:r w:rsidRPr="00E44987"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  <w:t>universitare"</w:t>
      </w:r>
    </w:p>
    <w:p w:rsidR="00E44987" w:rsidRPr="00E44987" w:rsidRDefault="00E44987" w:rsidP="00E44987">
      <w:pPr>
        <w:tabs>
          <w:tab w:val="left" w:pos="1134"/>
        </w:tabs>
        <w:spacing w:after="0" w:line="240" w:lineRule="auto"/>
        <w:jc w:val="both"/>
        <w:rPr>
          <w:rFonts w:ascii="Arial" w:eastAsia="Times New Roman" w:hAnsi="Arial" w:cs="Times New Roman"/>
          <w:color w:val="0E0E0E"/>
          <w:w w:val="105"/>
          <w:sz w:val="21"/>
          <w:szCs w:val="24"/>
          <w:lang w:val="it-IT"/>
        </w:rPr>
      </w:pPr>
    </w:p>
    <w:p w:rsidR="0051428D" w:rsidRPr="00E44987" w:rsidRDefault="0051428D" w:rsidP="00E44987"/>
    <w:sectPr w:rsidR="0051428D" w:rsidRPr="00E44987" w:rsidSect="0051428D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2719" w:rsidRDefault="00E32719" w:rsidP="004B492F">
      <w:pPr>
        <w:spacing w:after="0" w:line="240" w:lineRule="auto"/>
      </w:pPr>
      <w:r>
        <w:separator/>
      </w:r>
    </w:p>
  </w:endnote>
  <w:endnote w:type="continuationSeparator" w:id="0">
    <w:p w:rsidR="00E32719" w:rsidRDefault="00E32719" w:rsidP="004B4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2719" w:rsidRDefault="00E32719" w:rsidP="004B492F">
      <w:pPr>
        <w:spacing w:after="0" w:line="240" w:lineRule="auto"/>
      </w:pPr>
      <w:r>
        <w:separator/>
      </w:r>
    </w:p>
  </w:footnote>
  <w:footnote w:type="continuationSeparator" w:id="0">
    <w:p w:rsidR="00E32719" w:rsidRDefault="00E32719" w:rsidP="004B49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B492F" w:rsidRPr="004B492F" w:rsidRDefault="00E44987" w:rsidP="004B492F">
    <w:pPr>
      <w:pStyle w:val="Header"/>
      <w:jc w:val="right"/>
      <w:rPr>
        <w:rFonts w:ascii="Arial" w:hAnsi="Arial" w:cs="Arial"/>
        <w:color w:val="0070C0"/>
      </w:rPr>
    </w:pPr>
    <w:r>
      <w:rPr>
        <w:rFonts w:ascii="Arial" w:hAnsi="Arial" w:cs="Arial"/>
        <w:color w:val="0070C0"/>
      </w:rPr>
      <w:t>F.M.17.02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29209D"/>
    <w:multiLevelType w:val="hybridMultilevel"/>
    <w:tmpl w:val="DAC8ECA2"/>
    <w:lvl w:ilvl="0" w:tplc="C58070CE">
      <w:start w:val="1"/>
      <w:numFmt w:val="lowerLetter"/>
      <w:lvlText w:val="%1."/>
      <w:lvlJc w:val="left"/>
      <w:pPr>
        <w:ind w:left="600" w:hanging="261"/>
      </w:pPr>
      <w:rPr>
        <w:rFonts w:ascii="Arial" w:eastAsia="Arial" w:hAnsi="Arial" w:cs="Arial" w:hint="default"/>
        <w:b w:val="0"/>
        <w:bCs w:val="0"/>
        <w:i w:val="0"/>
        <w:iCs w:val="0"/>
        <w:color w:val="0C0C0C"/>
        <w:spacing w:val="-1"/>
        <w:w w:val="93"/>
        <w:sz w:val="22"/>
        <w:szCs w:val="22"/>
        <w:lang w:val="ro-RO" w:eastAsia="en-US" w:bidi="ar-SA"/>
      </w:rPr>
    </w:lvl>
    <w:lvl w:ilvl="1" w:tplc="F98C17BE">
      <w:numFmt w:val="bullet"/>
      <w:lvlText w:val="•"/>
      <w:lvlJc w:val="left"/>
      <w:pPr>
        <w:ind w:left="1616" w:hanging="261"/>
      </w:pPr>
      <w:rPr>
        <w:rFonts w:hint="default"/>
        <w:lang w:val="ro-RO" w:eastAsia="en-US" w:bidi="ar-SA"/>
      </w:rPr>
    </w:lvl>
    <w:lvl w:ilvl="2" w:tplc="497A2D04">
      <w:numFmt w:val="bullet"/>
      <w:lvlText w:val="•"/>
      <w:lvlJc w:val="left"/>
      <w:pPr>
        <w:ind w:left="2632" w:hanging="261"/>
      </w:pPr>
      <w:rPr>
        <w:rFonts w:hint="default"/>
        <w:lang w:val="ro-RO" w:eastAsia="en-US" w:bidi="ar-SA"/>
      </w:rPr>
    </w:lvl>
    <w:lvl w:ilvl="3" w:tplc="68503CB8">
      <w:numFmt w:val="bullet"/>
      <w:lvlText w:val="•"/>
      <w:lvlJc w:val="left"/>
      <w:pPr>
        <w:ind w:left="3649" w:hanging="261"/>
      </w:pPr>
      <w:rPr>
        <w:rFonts w:hint="default"/>
        <w:lang w:val="ro-RO" w:eastAsia="en-US" w:bidi="ar-SA"/>
      </w:rPr>
    </w:lvl>
    <w:lvl w:ilvl="4" w:tplc="AB38FF40">
      <w:numFmt w:val="bullet"/>
      <w:lvlText w:val="•"/>
      <w:lvlJc w:val="left"/>
      <w:pPr>
        <w:ind w:left="4665" w:hanging="261"/>
      </w:pPr>
      <w:rPr>
        <w:rFonts w:hint="default"/>
        <w:lang w:val="ro-RO" w:eastAsia="en-US" w:bidi="ar-SA"/>
      </w:rPr>
    </w:lvl>
    <w:lvl w:ilvl="5" w:tplc="083C5980">
      <w:numFmt w:val="bullet"/>
      <w:lvlText w:val="•"/>
      <w:lvlJc w:val="left"/>
      <w:pPr>
        <w:ind w:left="5682" w:hanging="261"/>
      </w:pPr>
      <w:rPr>
        <w:rFonts w:hint="default"/>
        <w:lang w:val="ro-RO" w:eastAsia="en-US" w:bidi="ar-SA"/>
      </w:rPr>
    </w:lvl>
    <w:lvl w:ilvl="6" w:tplc="EBA6C32E">
      <w:numFmt w:val="bullet"/>
      <w:lvlText w:val="•"/>
      <w:lvlJc w:val="left"/>
      <w:pPr>
        <w:ind w:left="6698" w:hanging="261"/>
      </w:pPr>
      <w:rPr>
        <w:rFonts w:hint="default"/>
        <w:lang w:val="ro-RO" w:eastAsia="en-US" w:bidi="ar-SA"/>
      </w:rPr>
    </w:lvl>
    <w:lvl w:ilvl="7" w:tplc="79007AC6">
      <w:numFmt w:val="bullet"/>
      <w:lvlText w:val="•"/>
      <w:lvlJc w:val="left"/>
      <w:pPr>
        <w:ind w:left="7714" w:hanging="261"/>
      </w:pPr>
      <w:rPr>
        <w:rFonts w:hint="default"/>
        <w:lang w:val="ro-RO" w:eastAsia="en-US" w:bidi="ar-SA"/>
      </w:rPr>
    </w:lvl>
    <w:lvl w:ilvl="8" w:tplc="A314CF4A">
      <w:numFmt w:val="bullet"/>
      <w:lvlText w:val="•"/>
      <w:lvlJc w:val="left"/>
      <w:pPr>
        <w:ind w:left="8731" w:hanging="261"/>
      </w:pPr>
      <w:rPr>
        <w:rFonts w:hint="default"/>
        <w:lang w:val="ro-RO" w:eastAsia="en-US" w:bidi="ar-SA"/>
      </w:rPr>
    </w:lvl>
  </w:abstractNum>
  <w:abstractNum w:abstractNumId="1">
    <w:nsid w:val="69CD3DB9"/>
    <w:multiLevelType w:val="hybridMultilevel"/>
    <w:tmpl w:val="41385562"/>
    <w:lvl w:ilvl="0" w:tplc="215C3108">
      <w:start w:val="13"/>
      <w:numFmt w:val="lowerLetter"/>
      <w:lvlText w:val="%1)"/>
      <w:lvlJc w:val="left"/>
      <w:pPr>
        <w:ind w:left="1245" w:hanging="368"/>
      </w:pPr>
      <w:rPr>
        <w:rFonts w:ascii="Arial" w:eastAsia="Arial" w:hAnsi="Arial" w:cs="Arial" w:hint="default"/>
        <w:b w:val="0"/>
        <w:bCs w:val="0"/>
        <w:i w:val="0"/>
        <w:iCs w:val="0"/>
        <w:color w:val="0C0C0C"/>
        <w:w w:val="96"/>
        <w:sz w:val="22"/>
        <w:szCs w:val="22"/>
        <w:lang w:val="ro-RO" w:eastAsia="en-US" w:bidi="ar-SA"/>
      </w:rPr>
    </w:lvl>
    <w:lvl w:ilvl="1" w:tplc="47CE1390">
      <w:start w:val="1"/>
      <w:numFmt w:val="lowerLetter"/>
      <w:lvlText w:val="%2."/>
      <w:lvlJc w:val="left"/>
      <w:pPr>
        <w:ind w:left="1324" w:hanging="242"/>
      </w:pPr>
      <w:rPr>
        <w:rFonts w:hint="default"/>
        <w:w w:val="107"/>
        <w:lang w:val="ro-RO" w:eastAsia="en-US" w:bidi="ar-SA"/>
      </w:rPr>
    </w:lvl>
    <w:lvl w:ilvl="2" w:tplc="E20EF0B4">
      <w:numFmt w:val="bullet"/>
      <w:lvlText w:val="•"/>
      <w:lvlJc w:val="left"/>
      <w:pPr>
        <w:ind w:left="2369" w:hanging="242"/>
      </w:pPr>
      <w:rPr>
        <w:rFonts w:hint="default"/>
        <w:lang w:val="ro-RO" w:eastAsia="en-US" w:bidi="ar-SA"/>
      </w:rPr>
    </w:lvl>
    <w:lvl w:ilvl="3" w:tplc="C0B80A48">
      <w:numFmt w:val="bullet"/>
      <w:lvlText w:val="•"/>
      <w:lvlJc w:val="left"/>
      <w:pPr>
        <w:ind w:left="3418" w:hanging="242"/>
      </w:pPr>
      <w:rPr>
        <w:rFonts w:hint="default"/>
        <w:lang w:val="ro-RO" w:eastAsia="en-US" w:bidi="ar-SA"/>
      </w:rPr>
    </w:lvl>
    <w:lvl w:ilvl="4" w:tplc="B0FA0A90">
      <w:numFmt w:val="bullet"/>
      <w:lvlText w:val="•"/>
      <w:lvlJc w:val="left"/>
      <w:pPr>
        <w:ind w:left="4468" w:hanging="242"/>
      </w:pPr>
      <w:rPr>
        <w:rFonts w:hint="default"/>
        <w:lang w:val="ro-RO" w:eastAsia="en-US" w:bidi="ar-SA"/>
      </w:rPr>
    </w:lvl>
    <w:lvl w:ilvl="5" w:tplc="B8D66E82">
      <w:numFmt w:val="bullet"/>
      <w:lvlText w:val="•"/>
      <w:lvlJc w:val="left"/>
      <w:pPr>
        <w:ind w:left="5517" w:hanging="242"/>
      </w:pPr>
      <w:rPr>
        <w:rFonts w:hint="default"/>
        <w:lang w:val="ro-RO" w:eastAsia="en-US" w:bidi="ar-SA"/>
      </w:rPr>
    </w:lvl>
    <w:lvl w:ilvl="6" w:tplc="D024833C">
      <w:numFmt w:val="bullet"/>
      <w:lvlText w:val="•"/>
      <w:lvlJc w:val="left"/>
      <w:pPr>
        <w:ind w:left="6566" w:hanging="242"/>
      </w:pPr>
      <w:rPr>
        <w:rFonts w:hint="default"/>
        <w:lang w:val="ro-RO" w:eastAsia="en-US" w:bidi="ar-SA"/>
      </w:rPr>
    </w:lvl>
    <w:lvl w:ilvl="7" w:tplc="23B2A6F6">
      <w:numFmt w:val="bullet"/>
      <w:lvlText w:val="•"/>
      <w:lvlJc w:val="left"/>
      <w:pPr>
        <w:ind w:left="7616" w:hanging="242"/>
      </w:pPr>
      <w:rPr>
        <w:rFonts w:hint="default"/>
        <w:lang w:val="ro-RO" w:eastAsia="en-US" w:bidi="ar-SA"/>
      </w:rPr>
    </w:lvl>
    <w:lvl w:ilvl="8" w:tplc="D6B22886">
      <w:numFmt w:val="bullet"/>
      <w:lvlText w:val="•"/>
      <w:lvlJc w:val="left"/>
      <w:pPr>
        <w:ind w:left="8665" w:hanging="242"/>
      </w:pPr>
      <w:rPr>
        <w:rFonts w:hint="default"/>
        <w:lang w:val="ro-RO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492F"/>
    <w:rsid w:val="003F600F"/>
    <w:rsid w:val="004B492F"/>
    <w:rsid w:val="0051428D"/>
    <w:rsid w:val="00B54B07"/>
    <w:rsid w:val="00E32719"/>
    <w:rsid w:val="00E449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42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B49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B492F"/>
  </w:style>
  <w:style w:type="paragraph" w:styleId="Footer">
    <w:name w:val="footer"/>
    <w:basedOn w:val="Normal"/>
    <w:link w:val="FooterChar"/>
    <w:uiPriority w:val="99"/>
    <w:semiHidden/>
    <w:unhideWhenUsed/>
    <w:rsid w:val="004B49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4B49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486</Words>
  <Characters>2823</Characters>
  <Application>Microsoft Office Word</Application>
  <DocSecurity>0</DocSecurity>
  <Lines>23</Lines>
  <Paragraphs>6</Paragraphs>
  <ScaleCrop>false</ScaleCrop>
  <Company>.</Company>
  <LinksUpToDate>false</LinksUpToDate>
  <CharactersWithSpaces>3303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.</cp:lastModifiedBy>
  <cp:revision>2</cp:revision>
  <dcterms:created xsi:type="dcterms:W3CDTF">2025-03-13T13:09:00Z</dcterms:created>
  <dcterms:modified xsi:type="dcterms:W3CDTF">2025-03-13T13:09:00Z</dcterms:modified>
</cp:coreProperties>
</file>