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636"/>
      </w:tblGrid>
      <w:tr w:rsidR="00FE6CD4" w:rsidRPr="00C03535">
        <w:tc>
          <w:tcPr>
            <w:tcW w:w="3652" w:type="dxa"/>
          </w:tcPr>
          <w:p w:rsidR="00FE6CD4" w:rsidRPr="00110590" w:rsidRDefault="00FE6CD4" w:rsidP="00C03535">
            <w:pPr>
              <w:spacing w:after="0" w:line="240" w:lineRule="auto"/>
              <w:rPr>
                <w:rFonts w:ascii="Times New Roman" w:hAnsi="Times New Roman"/>
                <w:b/>
                <w:noProof/>
                <w:sz w:val="24"/>
                <w:szCs w:val="24"/>
              </w:rPr>
            </w:pPr>
            <w:r w:rsidRPr="00110590">
              <w:rPr>
                <w:rFonts w:ascii="Times New Roman" w:hAnsi="Times New Roman"/>
                <w:b/>
                <w:noProof/>
                <w:sz w:val="24"/>
                <w:szCs w:val="24"/>
              </w:rPr>
              <w:t>Nume câmp</w:t>
            </w:r>
          </w:p>
        </w:tc>
        <w:tc>
          <w:tcPr>
            <w:tcW w:w="5636" w:type="dxa"/>
          </w:tcPr>
          <w:p w:rsidR="00FE6CD4" w:rsidRPr="00110590" w:rsidRDefault="00FE6CD4" w:rsidP="00C03535">
            <w:pPr>
              <w:spacing w:after="0" w:line="240" w:lineRule="auto"/>
              <w:jc w:val="both"/>
              <w:rPr>
                <w:rFonts w:ascii="Times New Roman" w:hAnsi="Times New Roman"/>
                <w:b/>
                <w:noProof/>
                <w:sz w:val="24"/>
                <w:szCs w:val="24"/>
              </w:rPr>
            </w:pPr>
            <w:r w:rsidRPr="00110590">
              <w:rPr>
                <w:rFonts w:ascii="Times New Roman" w:hAnsi="Times New Roman"/>
                <w:b/>
                <w:noProof/>
                <w:sz w:val="24"/>
                <w:szCs w:val="24"/>
              </w:rPr>
              <w:t>Descriere</w:t>
            </w:r>
          </w:p>
        </w:tc>
      </w:tr>
      <w:tr w:rsidR="00FE6CD4" w:rsidRPr="00C03535">
        <w:tc>
          <w:tcPr>
            <w:tcW w:w="3652" w:type="dxa"/>
          </w:tcPr>
          <w:p w:rsidR="00FE6CD4" w:rsidRPr="00110590" w:rsidRDefault="00FE6CD4" w:rsidP="00C03535">
            <w:pPr>
              <w:spacing w:after="0" w:line="240" w:lineRule="auto"/>
              <w:rPr>
                <w:rFonts w:ascii="Times New Roman" w:hAnsi="Times New Roman"/>
                <w:b/>
                <w:noProof/>
                <w:sz w:val="24"/>
                <w:szCs w:val="24"/>
              </w:rPr>
            </w:pPr>
            <w:r w:rsidRPr="00110590">
              <w:rPr>
                <w:rFonts w:ascii="Times New Roman" w:hAnsi="Times New Roman"/>
                <w:b/>
                <w:noProof/>
                <w:sz w:val="24"/>
                <w:szCs w:val="24"/>
              </w:rPr>
              <w:t>Universitatea</w:t>
            </w:r>
          </w:p>
        </w:tc>
        <w:tc>
          <w:tcPr>
            <w:tcW w:w="5636" w:type="dxa"/>
          </w:tcPr>
          <w:p w:rsidR="00FE6CD4" w:rsidRPr="00110590" w:rsidRDefault="00FE6CD4" w:rsidP="00C03535">
            <w:pPr>
              <w:spacing w:after="0" w:line="240" w:lineRule="auto"/>
              <w:jc w:val="both"/>
              <w:rPr>
                <w:rFonts w:ascii="Times New Roman" w:hAnsi="Times New Roman"/>
                <w:b/>
                <w:noProof/>
                <w:sz w:val="24"/>
                <w:szCs w:val="24"/>
              </w:rPr>
            </w:pPr>
            <w:r w:rsidRPr="00110590">
              <w:rPr>
                <w:rFonts w:ascii="Times New Roman" w:hAnsi="Times New Roman"/>
                <w:b/>
                <w:noProof/>
                <w:sz w:val="24"/>
                <w:szCs w:val="24"/>
              </w:rPr>
              <w:t xml:space="preserve">Universitatea </w:t>
            </w:r>
            <w:r w:rsidR="00122922" w:rsidRPr="00110590">
              <w:rPr>
                <w:rFonts w:ascii="Times New Roman" w:hAnsi="Times New Roman"/>
                <w:b/>
                <w:noProof/>
                <w:sz w:val="24"/>
                <w:szCs w:val="24"/>
              </w:rPr>
              <w:t>„</w:t>
            </w:r>
            <w:r w:rsidRPr="00110590">
              <w:rPr>
                <w:rFonts w:ascii="Times New Roman" w:hAnsi="Times New Roman"/>
                <w:b/>
                <w:noProof/>
                <w:sz w:val="24"/>
                <w:szCs w:val="24"/>
              </w:rPr>
              <w:t>Aurel Vlaicu</w:t>
            </w:r>
            <w:r w:rsidR="00122922" w:rsidRPr="00110590">
              <w:rPr>
                <w:rFonts w:ascii="Times New Roman" w:hAnsi="Times New Roman"/>
                <w:b/>
                <w:noProof/>
                <w:sz w:val="24"/>
                <w:szCs w:val="24"/>
              </w:rPr>
              <w:t>”</w:t>
            </w:r>
            <w:r w:rsidRPr="00110590">
              <w:rPr>
                <w:rFonts w:ascii="Times New Roman" w:hAnsi="Times New Roman"/>
                <w:b/>
                <w:noProof/>
                <w:sz w:val="24"/>
                <w:szCs w:val="24"/>
              </w:rPr>
              <w:t xml:space="preserve"> din Arad</w:t>
            </w:r>
          </w:p>
        </w:tc>
      </w:tr>
      <w:tr w:rsidR="00FE6CD4" w:rsidRPr="00C03535">
        <w:tc>
          <w:tcPr>
            <w:tcW w:w="3652" w:type="dxa"/>
          </w:tcPr>
          <w:p w:rsidR="00FE6CD4" w:rsidRPr="00110590" w:rsidRDefault="00FE6CD4" w:rsidP="00C03535">
            <w:pPr>
              <w:spacing w:after="0" w:line="240" w:lineRule="auto"/>
              <w:rPr>
                <w:rFonts w:ascii="Times New Roman" w:hAnsi="Times New Roman"/>
                <w:noProof/>
                <w:sz w:val="24"/>
                <w:szCs w:val="24"/>
              </w:rPr>
            </w:pPr>
            <w:r w:rsidRPr="00110590">
              <w:rPr>
                <w:rFonts w:ascii="Times New Roman" w:hAnsi="Times New Roman"/>
                <w:noProof/>
                <w:sz w:val="24"/>
                <w:szCs w:val="24"/>
              </w:rPr>
              <w:t>Facultatea</w:t>
            </w:r>
          </w:p>
        </w:tc>
        <w:tc>
          <w:tcPr>
            <w:tcW w:w="5636" w:type="dxa"/>
          </w:tcPr>
          <w:p w:rsidR="00FE6CD4" w:rsidRPr="00110590" w:rsidRDefault="00B60D21" w:rsidP="00C03535">
            <w:pPr>
              <w:spacing w:after="0" w:line="240" w:lineRule="auto"/>
              <w:jc w:val="both"/>
              <w:rPr>
                <w:rFonts w:ascii="Times New Roman" w:hAnsi="Times New Roman"/>
                <w:b/>
                <w:noProof/>
                <w:sz w:val="24"/>
                <w:szCs w:val="24"/>
              </w:rPr>
            </w:pPr>
            <w:r w:rsidRPr="00110590">
              <w:rPr>
                <w:rFonts w:ascii="Times New Roman" w:hAnsi="Times New Roman"/>
                <w:b/>
                <w:noProof/>
                <w:sz w:val="24"/>
                <w:szCs w:val="24"/>
              </w:rPr>
              <w:t xml:space="preserve">Facultatea </w:t>
            </w:r>
            <w:r w:rsidR="0096367C" w:rsidRPr="00110590">
              <w:rPr>
                <w:rFonts w:ascii="Times New Roman" w:hAnsi="Times New Roman"/>
                <w:b/>
                <w:noProof/>
                <w:sz w:val="24"/>
                <w:szCs w:val="24"/>
              </w:rPr>
              <w:t>de Teologie Ortodoxă „Ilarion V. Felea”</w:t>
            </w:r>
          </w:p>
        </w:tc>
      </w:tr>
      <w:tr w:rsidR="00FE6CD4" w:rsidRPr="00C03535">
        <w:tc>
          <w:tcPr>
            <w:tcW w:w="3652" w:type="dxa"/>
          </w:tcPr>
          <w:p w:rsidR="00FE6CD4" w:rsidRPr="00110590" w:rsidRDefault="00FE6CD4" w:rsidP="00C03535">
            <w:pPr>
              <w:spacing w:after="0" w:line="240" w:lineRule="auto"/>
              <w:rPr>
                <w:rFonts w:ascii="Times New Roman" w:hAnsi="Times New Roman"/>
                <w:noProof/>
                <w:sz w:val="24"/>
                <w:szCs w:val="24"/>
              </w:rPr>
            </w:pPr>
            <w:r w:rsidRPr="00110590">
              <w:rPr>
                <w:rFonts w:ascii="Times New Roman" w:hAnsi="Times New Roman"/>
                <w:noProof/>
                <w:sz w:val="24"/>
                <w:szCs w:val="24"/>
              </w:rPr>
              <w:t>Departamentul</w:t>
            </w:r>
          </w:p>
        </w:tc>
        <w:tc>
          <w:tcPr>
            <w:tcW w:w="5636" w:type="dxa"/>
          </w:tcPr>
          <w:p w:rsidR="00FE6CD4" w:rsidRPr="00110590" w:rsidRDefault="00B60D21" w:rsidP="00C03535">
            <w:pPr>
              <w:spacing w:after="0" w:line="240" w:lineRule="auto"/>
              <w:jc w:val="both"/>
              <w:rPr>
                <w:rFonts w:ascii="Times New Roman" w:hAnsi="Times New Roman"/>
                <w:b/>
                <w:noProof/>
                <w:sz w:val="24"/>
                <w:szCs w:val="24"/>
              </w:rPr>
            </w:pPr>
            <w:r w:rsidRPr="00110590">
              <w:rPr>
                <w:rFonts w:ascii="Times New Roman" w:hAnsi="Times New Roman"/>
                <w:b/>
                <w:noProof/>
                <w:sz w:val="24"/>
                <w:szCs w:val="24"/>
              </w:rPr>
              <w:t>Departam</w:t>
            </w:r>
            <w:r w:rsidR="009251C6" w:rsidRPr="00110590">
              <w:rPr>
                <w:rFonts w:ascii="Times New Roman" w:hAnsi="Times New Roman"/>
                <w:b/>
                <w:noProof/>
                <w:sz w:val="24"/>
                <w:szCs w:val="24"/>
              </w:rPr>
              <w:t xml:space="preserve">entul </w:t>
            </w:r>
            <w:r w:rsidR="0096367C" w:rsidRPr="00110590">
              <w:rPr>
                <w:rFonts w:ascii="Times New Roman" w:hAnsi="Times New Roman"/>
                <w:b/>
                <w:noProof/>
                <w:sz w:val="24"/>
                <w:szCs w:val="24"/>
              </w:rPr>
              <w:t>de Discipline Teologice</w:t>
            </w:r>
          </w:p>
        </w:tc>
      </w:tr>
      <w:tr w:rsidR="00FE6CD4" w:rsidRPr="00C03535">
        <w:tc>
          <w:tcPr>
            <w:tcW w:w="3652" w:type="dxa"/>
          </w:tcPr>
          <w:p w:rsidR="00FE6CD4" w:rsidRPr="00110590" w:rsidRDefault="00FE6CD4" w:rsidP="00C03535">
            <w:pPr>
              <w:spacing w:after="0" w:line="240" w:lineRule="auto"/>
              <w:rPr>
                <w:rFonts w:ascii="Times New Roman" w:hAnsi="Times New Roman"/>
                <w:noProof/>
                <w:sz w:val="24"/>
                <w:szCs w:val="24"/>
              </w:rPr>
            </w:pPr>
            <w:r w:rsidRPr="00110590">
              <w:rPr>
                <w:rFonts w:ascii="Times New Roman" w:hAnsi="Times New Roman"/>
                <w:noProof/>
                <w:sz w:val="24"/>
                <w:szCs w:val="24"/>
              </w:rPr>
              <w:t>Pozi</w:t>
            </w:r>
            <w:r w:rsidR="0085628A" w:rsidRPr="00110590">
              <w:rPr>
                <w:rFonts w:ascii="Times New Roman" w:hAnsi="Times New Roman"/>
                <w:noProof/>
                <w:sz w:val="24"/>
                <w:szCs w:val="24"/>
              </w:rPr>
              <w:t>ţ</w:t>
            </w:r>
            <w:r w:rsidRPr="00110590">
              <w:rPr>
                <w:rFonts w:ascii="Times New Roman" w:hAnsi="Times New Roman"/>
                <w:noProof/>
                <w:sz w:val="24"/>
                <w:szCs w:val="24"/>
              </w:rPr>
              <w:t>ia din statul de func</w:t>
            </w:r>
            <w:r w:rsidR="0085628A" w:rsidRPr="00110590">
              <w:rPr>
                <w:rFonts w:ascii="Times New Roman" w:hAnsi="Times New Roman"/>
                <w:noProof/>
                <w:sz w:val="24"/>
                <w:szCs w:val="24"/>
              </w:rPr>
              <w:t>ţ</w:t>
            </w:r>
            <w:r w:rsidRPr="00110590">
              <w:rPr>
                <w:rFonts w:ascii="Times New Roman" w:hAnsi="Times New Roman"/>
                <w:noProof/>
                <w:sz w:val="24"/>
                <w:szCs w:val="24"/>
              </w:rPr>
              <w:t>ii</w:t>
            </w:r>
          </w:p>
        </w:tc>
        <w:tc>
          <w:tcPr>
            <w:tcW w:w="5636" w:type="dxa"/>
          </w:tcPr>
          <w:p w:rsidR="00FE6CD4" w:rsidRPr="00110590" w:rsidRDefault="00002B8B" w:rsidP="00C03535">
            <w:pPr>
              <w:spacing w:after="0" w:line="240" w:lineRule="auto"/>
              <w:jc w:val="both"/>
              <w:rPr>
                <w:rFonts w:ascii="Times New Roman" w:hAnsi="Times New Roman"/>
                <w:b/>
                <w:noProof/>
                <w:sz w:val="24"/>
                <w:szCs w:val="24"/>
              </w:rPr>
            </w:pPr>
            <w:r w:rsidRPr="00110590">
              <w:rPr>
                <w:rFonts w:ascii="Times New Roman" w:hAnsi="Times New Roman"/>
                <w:b/>
                <w:noProof/>
                <w:sz w:val="24"/>
                <w:szCs w:val="24"/>
              </w:rPr>
              <w:t xml:space="preserve">Nr. </w:t>
            </w:r>
            <w:r w:rsidR="0096367C" w:rsidRPr="00110590">
              <w:rPr>
                <w:rFonts w:ascii="Times New Roman" w:hAnsi="Times New Roman"/>
                <w:b/>
                <w:noProof/>
                <w:sz w:val="24"/>
                <w:szCs w:val="24"/>
              </w:rPr>
              <w:t>8</w:t>
            </w:r>
          </w:p>
        </w:tc>
      </w:tr>
      <w:tr w:rsidR="00FE6CD4" w:rsidRPr="00C03535">
        <w:tc>
          <w:tcPr>
            <w:tcW w:w="3652" w:type="dxa"/>
          </w:tcPr>
          <w:p w:rsidR="00FE6CD4" w:rsidRPr="00110590" w:rsidRDefault="00FE6CD4" w:rsidP="00C03535">
            <w:pPr>
              <w:spacing w:after="0" w:line="240" w:lineRule="auto"/>
              <w:rPr>
                <w:rFonts w:ascii="Times New Roman" w:hAnsi="Times New Roman"/>
                <w:noProof/>
                <w:sz w:val="24"/>
                <w:szCs w:val="24"/>
              </w:rPr>
            </w:pPr>
            <w:r w:rsidRPr="00110590">
              <w:rPr>
                <w:rFonts w:ascii="Times New Roman" w:hAnsi="Times New Roman"/>
                <w:noProof/>
                <w:sz w:val="24"/>
                <w:szCs w:val="24"/>
              </w:rPr>
              <w:t>Func</w:t>
            </w:r>
            <w:r w:rsidR="0085628A" w:rsidRPr="00110590">
              <w:rPr>
                <w:rFonts w:ascii="Times New Roman" w:hAnsi="Times New Roman"/>
                <w:noProof/>
                <w:sz w:val="24"/>
                <w:szCs w:val="24"/>
              </w:rPr>
              <w:t>ţ</w:t>
            </w:r>
            <w:r w:rsidRPr="00110590">
              <w:rPr>
                <w:rFonts w:ascii="Times New Roman" w:hAnsi="Times New Roman"/>
                <w:noProof/>
                <w:sz w:val="24"/>
                <w:szCs w:val="24"/>
              </w:rPr>
              <w:t>ie</w:t>
            </w:r>
          </w:p>
        </w:tc>
        <w:tc>
          <w:tcPr>
            <w:tcW w:w="5636" w:type="dxa"/>
          </w:tcPr>
          <w:p w:rsidR="00FE6CD4" w:rsidRPr="00110590" w:rsidRDefault="0096367C" w:rsidP="00C03535">
            <w:pPr>
              <w:spacing w:after="0" w:line="240" w:lineRule="auto"/>
              <w:jc w:val="both"/>
              <w:rPr>
                <w:rFonts w:ascii="Times New Roman" w:hAnsi="Times New Roman"/>
                <w:b/>
                <w:noProof/>
                <w:sz w:val="24"/>
                <w:szCs w:val="24"/>
              </w:rPr>
            </w:pPr>
            <w:r w:rsidRPr="00110590">
              <w:rPr>
                <w:rFonts w:ascii="Times New Roman" w:hAnsi="Times New Roman"/>
                <w:b/>
                <w:noProof/>
                <w:sz w:val="24"/>
                <w:szCs w:val="24"/>
              </w:rPr>
              <w:t>Conferențiar</w:t>
            </w:r>
          </w:p>
        </w:tc>
      </w:tr>
      <w:tr w:rsidR="00FE6CD4" w:rsidRPr="00C03535">
        <w:tc>
          <w:tcPr>
            <w:tcW w:w="3652" w:type="dxa"/>
          </w:tcPr>
          <w:p w:rsidR="00FE6CD4" w:rsidRPr="00110590" w:rsidRDefault="00FE6CD4" w:rsidP="00C03535">
            <w:pPr>
              <w:spacing w:after="0" w:line="240" w:lineRule="auto"/>
              <w:rPr>
                <w:rFonts w:ascii="Times New Roman" w:hAnsi="Times New Roman"/>
                <w:noProof/>
                <w:sz w:val="24"/>
                <w:szCs w:val="24"/>
              </w:rPr>
            </w:pPr>
            <w:r w:rsidRPr="00110590">
              <w:rPr>
                <w:rFonts w:ascii="Times New Roman" w:hAnsi="Times New Roman"/>
                <w:noProof/>
                <w:sz w:val="24"/>
                <w:szCs w:val="24"/>
              </w:rPr>
              <w:t>Discipline din planul de învă</w:t>
            </w:r>
            <w:r w:rsidR="0085628A" w:rsidRPr="00110590">
              <w:rPr>
                <w:rFonts w:ascii="Times New Roman" w:hAnsi="Times New Roman"/>
                <w:noProof/>
                <w:sz w:val="24"/>
                <w:szCs w:val="24"/>
              </w:rPr>
              <w:t>ţ</w:t>
            </w:r>
            <w:r w:rsidRPr="00110590">
              <w:rPr>
                <w:rFonts w:ascii="Times New Roman" w:hAnsi="Times New Roman"/>
                <w:noProof/>
                <w:sz w:val="24"/>
                <w:szCs w:val="24"/>
              </w:rPr>
              <w:t>ământ</w:t>
            </w:r>
          </w:p>
        </w:tc>
        <w:tc>
          <w:tcPr>
            <w:tcW w:w="5636" w:type="dxa"/>
          </w:tcPr>
          <w:p w:rsidR="0096367C" w:rsidRPr="00110590" w:rsidRDefault="0096367C" w:rsidP="00C03535">
            <w:pPr>
              <w:spacing w:after="0" w:line="240" w:lineRule="auto"/>
              <w:jc w:val="both"/>
              <w:rPr>
                <w:rFonts w:ascii="Times New Roman" w:eastAsia="Times New Roman" w:hAnsi="Times New Roman"/>
                <w:bCs/>
                <w:noProof/>
                <w:sz w:val="24"/>
                <w:szCs w:val="24"/>
              </w:rPr>
            </w:pPr>
            <w:r w:rsidRPr="00110590">
              <w:rPr>
                <w:rFonts w:ascii="Times New Roman" w:eastAsia="Times New Roman" w:hAnsi="Times New Roman"/>
                <w:bCs/>
                <w:noProof/>
                <w:sz w:val="24"/>
                <w:szCs w:val="24"/>
              </w:rPr>
              <w:t>1. Istoria și filosofia religiilor</w:t>
            </w:r>
          </w:p>
          <w:p w:rsidR="0096367C" w:rsidRPr="00110590" w:rsidRDefault="0096367C" w:rsidP="00C03535">
            <w:pPr>
              <w:spacing w:after="0" w:line="240" w:lineRule="auto"/>
              <w:jc w:val="both"/>
              <w:rPr>
                <w:rFonts w:ascii="Times New Roman" w:eastAsia="Times New Roman" w:hAnsi="Times New Roman"/>
                <w:bCs/>
                <w:noProof/>
                <w:sz w:val="24"/>
                <w:szCs w:val="24"/>
              </w:rPr>
            </w:pPr>
            <w:r w:rsidRPr="00110590">
              <w:rPr>
                <w:rFonts w:ascii="Times New Roman" w:eastAsia="Times New Roman" w:hAnsi="Times New Roman"/>
                <w:bCs/>
                <w:noProof/>
                <w:sz w:val="24"/>
                <w:szCs w:val="24"/>
              </w:rPr>
              <w:t>2. Noi mișcări religioase contemporane</w:t>
            </w:r>
          </w:p>
          <w:p w:rsidR="0096367C" w:rsidRPr="00110590" w:rsidRDefault="0096367C" w:rsidP="00C03535">
            <w:pPr>
              <w:spacing w:after="0" w:line="240" w:lineRule="auto"/>
              <w:jc w:val="both"/>
              <w:rPr>
                <w:rFonts w:ascii="Times New Roman" w:eastAsia="Times New Roman" w:hAnsi="Times New Roman"/>
                <w:bCs/>
                <w:noProof/>
                <w:sz w:val="24"/>
                <w:szCs w:val="24"/>
              </w:rPr>
            </w:pPr>
            <w:r w:rsidRPr="00110590">
              <w:rPr>
                <w:rFonts w:ascii="Times New Roman" w:eastAsia="Times New Roman" w:hAnsi="Times New Roman"/>
                <w:bCs/>
                <w:noProof/>
                <w:sz w:val="24"/>
                <w:szCs w:val="24"/>
              </w:rPr>
              <w:t xml:space="preserve">3. Teologie Pastorală </w:t>
            </w:r>
          </w:p>
          <w:p w:rsidR="0096367C" w:rsidRPr="00110590" w:rsidRDefault="0096367C" w:rsidP="00C03535">
            <w:pPr>
              <w:spacing w:after="0" w:line="240" w:lineRule="auto"/>
              <w:jc w:val="both"/>
              <w:rPr>
                <w:rFonts w:ascii="Times New Roman" w:eastAsia="Times New Roman" w:hAnsi="Times New Roman"/>
                <w:bCs/>
                <w:noProof/>
                <w:sz w:val="24"/>
                <w:szCs w:val="24"/>
              </w:rPr>
            </w:pPr>
            <w:r w:rsidRPr="00110590">
              <w:rPr>
                <w:rFonts w:ascii="Times New Roman" w:eastAsia="Times New Roman" w:hAnsi="Times New Roman"/>
                <w:bCs/>
                <w:noProof/>
                <w:sz w:val="24"/>
                <w:szCs w:val="24"/>
              </w:rPr>
              <w:t>4. Studiul Vechiului Testament</w:t>
            </w:r>
          </w:p>
          <w:p w:rsidR="00B60D21" w:rsidRPr="00110590" w:rsidRDefault="0096367C" w:rsidP="00C03535">
            <w:pPr>
              <w:spacing w:after="0" w:line="240" w:lineRule="auto"/>
              <w:jc w:val="both"/>
              <w:rPr>
                <w:rFonts w:ascii="Times New Roman" w:hAnsi="Times New Roman"/>
                <w:noProof/>
                <w:sz w:val="24"/>
                <w:szCs w:val="24"/>
              </w:rPr>
            </w:pPr>
            <w:r w:rsidRPr="00110590">
              <w:rPr>
                <w:rFonts w:ascii="Times New Roman" w:eastAsia="Times New Roman" w:hAnsi="Times New Roman"/>
                <w:bCs/>
                <w:noProof/>
                <w:sz w:val="24"/>
                <w:szCs w:val="24"/>
              </w:rPr>
              <w:t>5. Formare duhovnicească</w:t>
            </w:r>
          </w:p>
        </w:tc>
      </w:tr>
      <w:tr w:rsidR="00FE6CD4" w:rsidRPr="00C03535">
        <w:tc>
          <w:tcPr>
            <w:tcW w:w="3652" w:type="dxa"/>
          </w:tcPr>
          <w:p w:rsidR="00FE6CD4" w:rsidRPr="00110590" w:rsidRDefault="00FE6CD4" w:rsidP="00C03535">
            <w:pPr>
              <w:spacing w:after="0" w:line="240" w:lineRule="auto"/>
              <w:rPr>
                <w:rFonts w:ascii="Times New Roman" w:hAnsi="Times New Roman"/>
                <w:noProof/>
                <w:sz w:val="24"/>
                <w:szCs w:val="24"/>
              </w:rPr>
            </w:pPr>
            <w:r w:rsidRPr="00110590">
              <w:rPr>
                <w:rFonts w:ascii="Times New Roman" w:hAnsi="Times New Roman"/>
                <w:noProof/>
                <w:sz w:val="24"/>
                <w:szCs w:val="24"/>
              </w:rPr>
              <w:t>Domeniu</w:t>
            </w:r>
            <w:r w:rsidR="003A02E9" w:rsidRPr="00110590">
              <w:rPr>
                <w:rFonts w:ascii="Times New Roman" w:hAnsi="Times New Roman"/>
                <w:noProof/>
                <w:sz w:val="24"/>
                <w:szCs w:val="24"/>
              </w:rPr>
              <w:t>l</w:t>
            </w:r>
            <w:r w:rsidRPr="00110590">
              <w:rPr>
                <w:rFonts w:ascii="Times New Roman" w:hAnsi="Times New Roman"/>
                <w:noProof/>
                <w:sz w:val="24"/>
                <w:szCs w:val="24"/>
              </w:rPr>
              <w:t xml:space="preserve"> </w:t>
            </w:r>
            <w:r w:rsidR="0085628A" w:rsidRPr="00110590">
              <w:rPr>
                <w:rFonts w:ascii="Times New Roman" w:hAnsi="Times New Roman"/>
                <w:noProof/>
                <w:sz w:val="24"/>
                <w:szCs w:val="24"/>
              </w:rPr>
              <w:t>ş</w:t>
            </w:r>
            <w:r w:rsidRPr="00110590">
              <w:rPr>
                <w:rFonts w:ascii="Times New Roman" w:hAnsi="Times New Roman"/>
                <w:noProof/>
                <w:sz w:val="24"/>
                <w:szCs w:val="24"/>
              </w:rPr>
              <w:t>tiin</w:t>
            </w:r>
            <w:r w:rsidR="0085628A" w:rsidRPr="00110590">
              <w:rPr>
                <w:rFonts w:ascii="Times New Roman" w:hAnsi="Times New Roman"/>
                <w:noProof/>
                <w:sz w:val="24"/>
                <w:szCs w:val="24"/>
              </w:rPr>
              <w:t>ţ</w:t>
            </w:r>
            <w:r w:rsidRPr="00110590">
              <w:rPr>
                <w:rFonts w:ascii="Times New Roman" w:hAnsi="Times New Roman"/>
                <w:noProof/>
                <w:sz w:val="24"/>
                <w:szCs w:val="24"/>
              </w:rPr>
              <w:t>ific</w:t>
            </w:r>
          </w:p>
        </w:tc>
        <w:tc>
          <w:tcPr>
            <w:tcW w:w="5636" w:type="dxa"/>
          </w:tcPr>
          <w:p w:rsidR="00FE6CD4" w:rsidRPr="00110590" w:rsidRDefault="0096367C" w:rsidP="00C03535">
            <w:pPr>
              <w:spacing w:after="0" w:line="240" w:lineRule="auto"/>
              <w:jc w:val="both"/>
              <w:rPr>
                <w:rFonts w:ascii="Times New Roman" w:hAnsi="Times New Roman"/>
                <w:noProof/>
                <w:sz w:val="24"/>
                <w:szCs w:val="24"/>
              </w:rPr>
            </w:pPr>
            <w:r w:rsidRPr="00110590">
              <w:rPr>
                <w:rFonts w:ascii="Times New Roman" w:hAnsi="Times New Roman"/>
                <w:noProof/>
                <w:sz w:val="24"/>
                <w:szCs w:val="24"/>
              </w:rPr>
              <w:t>Teologie</w:t>
            </w:r>
          </w:p>
        </w:tc>
      </w:tr>
      <w:tr w:rsidR="00FE6CD4" w:rsidRPr="00C03535">
        <w:tc>
          <w:tcPr>
            <w:tcW w:w="3652" w:type="dxa"/>
          </w:tcPr>
          <w:p w:rsidR="00FE6CD4" w:rsidRPr="00110590" w:rsidRDefault="00FE6CD4" w:rsidP="00C03535">
            <w:pPr>
              <w:spacing w:after="0" w:line="240" w:lineRule="auto"/>
              <w:rPr>
                <w:rFonts w:ascii="Times New Roman" w:hAnsi="Times New Roman"/>
                <w:noProof/>
                <w:sz w:val="24"/>
                <w:szCs w:val="24"/>
              </w:rPr>
            </w:pPr>
            <w:r w:rsidRPr="00110590">
              <w:rPr>
                <w:rFonts w:ascii="Times New Roman" w:hAnsi="Times New Roman"/>
                <w:noProof/>
                <w:sz w:val="24"/>
                <w:szCs w:val="24"/>
              </w:rPr>
              <w:t>Descrierea postului scos la concurs</w:t>
            </w:r>
          </w:p>
        </w:tc>
        <w:tc>
          <w:tcPr>
            <w:tcW w:w="5636" w:type="dxa"/>
          </w:tcPr>
          <w:p w:rsidR="005B4C3F" w:rsidRPr="00110590" w:rsidRDefault="00B60D21" w:rsidP="00C03535">
            <w:pPr>
              <w:spacing w:after="0" w:line="240" w:lineRule="auto"/>
              <w:ind w:left="178" w:hanging="178"/>
              <w:jc w:val="both"/>
              <w:rPr>
                <w:rFonts w:ascii="Times New Roman" w:hAnsi="Times New Roman"/>
                <w:noProof/>
                <w:sz w:val="24"/>
                <w:szCs w:val="24"/>
              </w:rPr>
            </w:pPr>
            <w:r w:rsidRPr="00110590">
              <w:rPr>
                <w:rFonts w:ascii="Times New Roman" w:hAnsi="Times New Roman"/>
                <w:b/>
                <w:noProof/>
                <w:color w:val="000000"/>
                <w:sz w:val="24"/>
                <w:szCs w:val="24"/>
                <w:shd w:val="clear" w:color="auto" w:fill="FFFFFF"/>
              </w:rPr>
              <w:t xml:space="preserve">Postul de </w:t>
            </w:r>
            <w:r w:rsidR="0096367C" w:rsidRPr="00110590">
              <w:rPr>
                <w:rFonts w:ascii="Times New Roman" w:hAnsi="Times New Roman"/>
                <w:b/>
                <w:noProof/>
                <w:color w:val="000000"/>
                <w:sz w:val="24"/>
                <w:szCs w:val="24"/>
                <w:shd w:val="clear" w:color="auto" w:fill="FFFFFF"/>
              </w:rPr>
              <w:t xml:space="preserve">conferențiar universitar </w:t>
            </w:r>
            <w:r w:rsidRPr="00110590">
              <w:rPr>
                <w:rFonts w:ascii="Times New Roman" w:hAnsi="Times New Roman"/>
                <w:b/>
                <w:noProof/>
                <w:color w:val="000000"/>
                <w:sz w:val="24"/>
                <w:szCs w:val="24"/>
                <w:shd w:val="clear" w:color="auto" w:fill="FFFFFF"/>
              </w:rPr>
              <w:t>poziţia nr</w:t>
            </w:r>
            <w:r w:rsidR="00C03535" w:rsidRPr="00110590">
              <w:rPr>
                <w:rFonts w:ascii="Times New Roman" w:hAnsi="Times New Roman"/>
                <w:b/>
                <w:noProof/>
                <w:color w:val="000000"/>
                <w:sz w:val="24"/>
                <w:szCs w:val="24"/>
                <w:shd w:val="clear" w:color="auto" w:fill="FFFFFF"/>
              </w:rPr>
              <w:t>.</w:t>
            </w:r>
            <w:r w:rsidRPr="00110590">
              <w:rPr>
                <w:rFonts w:ascii="Times New Roman" w:hAnsi="Times New Roman"/>
                <w:b/>
                <w:noProof/>
                <w:color w:val="000000"/>
                <w:sz w:val="24"/>
                <w:szCs w:val="24"/>
                <w:shd w:val="clear" w:color="auto" w:fill="FFFFFF"/>
              </w:rPr>
              <w:t xml:space="preserve"> </w:t>
            </w:r>
            <w:r w:rsidR="0096367C" w:rsidRPr="00110590">
              <w:rPr>
                <w:rFonts w:ascii="Times New Roman" w:hAnsi="Times New Roman"/>
                <w:b/>
                <w:noProof/>
                <w:color w:val="000000"/>
                <w:sz w:val="24"/>
                <w:szCs w:val="24"/>
                <w:shd w:val="clear" w:color="auto" w:fill="FFFFFF"/>
              </w:rPr>
              <w:t>8</w:t>
            </w:r>
            <w:r w:rsidR="006746D0" w:rsidRPr="00110590">
              <w:rPr>
                <w:rFonts w:ascii="Times New Roman" w:hAnsi="Times New Roman"/>
                <w:b/>
                <w:noProof/>
                <w:color w:val="000000"/>
                <w:sz w:val="24"/>
                <w:szCs w:val="24"/>
                <w:shd w:val="clear" w:color="auto" w:fill="FFFFFF"/>
              </w:rPr>
              <w:t xml:space="preserve"> are în componenţă</w:t>
            </w:r>
            <w:r w:rsidR="005B4C3F" w:rsidRPr="00110590">
              <w:rPr>
                <w:rFonts w:ascii="Times New Roman" w:hAnsi="Times New Roman"/>
                <w:b/>
                <w:noProof/>
                <w:color w:val="000000"/>
                <w:sz w:val="24"/>
                <w:szCs w:val="24"/>
                <w:shd w:val="clear" w:color="auto" w:fill="FFFFFF"/>
              </w:rPr>
              <w:t xml:space="preserve"> discipline fudamentale și de specialitate, care </w:t>
            </w:r>
            <w:r w:rsidR="005B4C3F" w:rsidRPr="00110590">
              <w:rPr>
                <w:rFonts w:ascii="Times New Roman" w:hAnsi="Times New Roman"/>
                <w:b/>
                <w:noProof/>
                <w:sz w:val="24"/>
                <w:szCs w:val="24"/>
              </w:rPr>
              <w:t>sunt necesare pentru formarea slujitorilor Bisericii Ortodoxe, precum şi pentru formarea profesorilor</w:t>
            </w:r>
            <w:r w:rsidR="00C03535" w:rsidRPr="00110590">
              <w:rPr>
                <w:rFonts w:ascii="Times New Roman" w:hAnsi="Times New Roman"/>
                <w:b/>
                <w:noProof/>
                <w:sz w:val="24"/>
                <w:szCs w:val="24"/>
              </w:rPr>
              <w:t xml:space="preserve"> </w:t>
            </w:r>
            <w:r w:rsidR="005B4C3F" w:rsidRPr="00110590">
              <w:rPr>
                <w:rFonts w:ascii="Times New Roman" w:hAnsi="Times New Roman"/>
                <w:b/>
                <w:noProof/>
                <w:sz w:val="24"/>
                <w:szCs w:val="24"/>
              </w:rPr>
              <w:t>din cadrul învăţământului religios la nivel gimnazial şi liceal</w:t>
            </w:r>
            <w:r w:rsidR="005B4C3F" w:rsidRPr="00110590">
              <w:rPr>
                <w:rFonts w:ascii="Times New Roman" w:hAnsi="Times New Roman"/>
                <w:noProof/>
                <w:sz w:val="24"/>
                <w:szCs w:val="24"/>
              </w:rPr>
              <w:t xml:space="preserve">, </w:t>
            </w:r>
            <w:r w:rsidR="005B4C3F" w:rsidRPr="00110590">
              <w:rPr>
                <w:rFonts w:ascii="Times New Roman" w:hAnsi="Times New Roman"/>
                <w:b/>
                <w:noProof/>
                <w:sz w:val="24"/>
                <w:szCs w:val="24"/>
              </w:rPr>
              <w:t>cum ar fi</w:t>
            </w:r>
            <w:r w:rsidR="005B4C3F" w:rsidRPr="00110590">
              <w:rPr>
                <w:rFonts w:ascii="Times New Roman" w:hAnsi="Times New Roman"/>
                <w:noProof/>
                <w:sz w:val="24"/>
                <w:szCs w:val="24"/>
              </w:rPr>
              <w:t>:</w:t>
            </w:r>
          </w:p>
          <w:p w:rsidR="005B4C3F" w:rsidRPr="00110590" w:rsidRDefault="005B4C3F" w:rsidP="00C03535">
            <w:pPr>
              <w:spacing w:after="0" w:line="240" w:lineRule="auto"/>
              <w:ind w:left="178" w:hanging="178"/>
              <w:jc w:val="both"/>
              <w:rPr>
                <w:rFonts w:ascii="Times New Roman" w:hAnsi="Times New Roman"/>
                <w:noProof/>
                <w:sz w:val="24"/>
                <w:szCs w:val="24"/>
              </w:rPr>
            </w:pPr>
            <w:r w:rsidRPr="00110590">
              <w:rPr>
                <w:rFonts w:ascii="Times New Roman" w:hAnsi="Times New Roman"/>
                <w:noProof/>
                <w:sz w:val="24"/>
                <w:szCs w:val="24"/>
              </w:rPr>
              <w:t xml:space="preserve">Disciplina </w:t>
            </w:r>
            <w:r w:rsidRPr="00B3515E">
              <w:rPr>
                <w:rFonts w:ascii="Times New Roman" w:hAnsi="Times New Roman"/>
                <w:b/>
                <w:noProof/>
                <w:sz w:val="24"/>
                <w:szCs w:val="24"/>
              </w:rPr>
              <w:t>Istoria și filos</w:t>
            </w:r>
            <w:r w:rsidR="00C03535" w:rsidRPr="00B3515E">
              <w:rPr>
                <w:rFonts w:ascii="Times New Roman" w:hAnsi="Times New Roman"/>
                <w:b/>
                <w:noProof/>
                <w:sz w:val="24"/>
                <w:szCs w:val="24"/>
              </w:rPr>
              <w:t>o</w:t>
            </w:r>
            <w:r w:rsidRPr="00B3515E">
              <w:rPr>
                <w:rFonts w:ascii="Times New Roman" w:hAnsi="Times New Roman"/>
                <w:b/>
                <w:noProof/>
                <w:sz w:val="24"/>
                <w:szCs w:val="24"/>
              </w:rPr>
              <w:t>fia religiilor</w:t>
            </w:r>
            <w:r w:rsidR="00C03535" w:rsidRPr="00110590">
              <w:rPr>
                <w:rFonts w:ascii="Times New Roman" w:hAnsi="Times New Roman"/>
                <w:bCs/>
                <w:noProof/>
                <w:sz w:val="24"/>
                <w:szCs w:val="24"/>
              </w:rPr>
              <w:t>,</w:t>
            </w:r>
            <w:r w:rsidRPr="00110590">
              <w:rPr>
                <w:rFonts w:ascii="Times New Roman" w:hAnsi="Times New Roman"/>
                <w:bCs/>
                <w:noProof/>
                <w:sz w:val="24"/>
                <w:szCs w:val="24"/>
              </w:rPr>
              <w:t xml:space="preserve"> </w:t>
            </w:r>
            <w:r w:rsidR="00C03535" w:rsidRPr="00110590">
              <w:rPr>
                <w:rFonts w:ascii="Times New Roman" w:hAnsi="Times New Roman"/>
                <w:bCs/>
                <w:noProof/>
                <w:sz w:val="24"/>
                <w:szCs w:val="24"/>
              </w:rPr>
              <w:t>predată</w:t>
            </w:r>
            <w:r w:rsidRPr="00110590">
              <w:rPr>
                <w:rFonts w:ascii="Times New Roman" w:hAnsi="Times New Roman"/>
                <w:noProof/>
                <w:sz w:val="24"/>
                <w:szCs w:val="24"/>
              </w:rPr>
              <w:t xml:space="preserve"> în anul IV</w:t>
            </w:r>
            <w:r w:rsidR="00C03535" w:rsidRPr="00110590">
              <w:rPr>
                <w:rFonts w:ascii="Times New Roman" w:hAnsi="Times New Roman"/>
                <w:noProof/>
                <w:sz w:val="24"/>
                <w:szCs w:val="24"/>
              </w:rPr>
              <w:t>,</w:t>
            </w:r>
            <w:r w:rsidRPr="00110590">
              <w:rPr>
                <w:rFonts w:ascii="Times New Roman" w:hAnsi="Times New Roman"/>
                <w:noProof/>
                <w:sz w:val="24"/>
                <w:szCs w:val="24"/>
              </w:rPr>
              <w:t xml:space="preserve"> semestrul 1</w:t>
            </w:r>
            <w:r w:rsidR="00C03535" w:rsidRPr="00110590">
              <w:rPr>
                <w:rFonts w:ascii="Times New Roman" w:hAnsi="Times New Roman"/>
                <w:noProof/>
                <w:sz w:val="24"/>
                <w:szCs w:val="24"/>
              </w:rPr>
              <w:t xml:space="preserve"> </w:t>
            </w:r>
            <w:r w:rsidRPr="00110590">
              <w:rPr>
                <w:rFonts w:ascii="Times New Roman" w:hAnsi="Times New Roman"/>
                <w:noProof/>
                <w:sz w:val="24"/>
                <w:szCs w:val="24"/>
              </w:rPr>
              <w:t>+</w:t>
            </w:r>
            <w:r w:rsidR="00C03535" w:rsidRPr="00110590">
              <w:rPr>
                <w:rFonts w:ascii="Times New Roman" w:hAnsi="Times New Roman"/>
                <w:noProof/>
                <w:sz w:val="24"/>
                <w:szCs w:val="24"/>
              </w:rPr>
              <w:t xml:space="preserve"> </w:t>
            </w:r>
            <w:r w:rsidRPr="00110590">
              <w:rPr>
                <w:rFonts w:ascii="Times New Roman" w:hAnsi="Times New Roman"/>
                <w:noProof/>
                <w:sz w:val="24"/>
                <w:szCs w:val="24"/>
              </w:rPr>
              <w:t>2, programul de studii de licenţă Teologie Ortodoxă Pastorală – curs 2 ore/săptămână, seminar 1 oră</w:t>
            </w:r>
            <w:r w:rsidR="00C03535" w:rsidRPr="00110590">
              <w:rPr>
                <w:rFonts w:ascii="Times New Roman" w:hAnsi="Times New Roman"/>
                <w:noProof/>
                <w:sz w:val="24"/>
                <w:szCs w:val="24"/>
              </w:rPr>
              <w:t>/</w:t>
            </w:r>
            <w:r w:rsidRPr="00110590">
              <w:rPr>
                <w:rFonts w:ascii="Times New Roman" w:hAnsi="Times New Roman"/>
                <w:noProof/>
                <w:sz w:val="24"/>
                <w:szCs w:val="24"/>
              </w:rPr>
              <w:t>săptămână</w:t>
            </w:r>
            <w:r w:rsidR="00C03535" w:rsidRPr="00110590">
              <w:rPr>
                <w:rFonts w:ascii="Times New Roman" w:hAnsi="Times New Roman"/>
                <w:noProof/>
                <w:sz w:val="24"/>
                <w:szCs w:val="24"/>
              </w:rPr>
              <w:t xml:space="preserve"> (</w:t>
            </w:r>
            <w:r w:rsidRPr="00110590">
              <w:rPr>
                <w:rFonts w:ascii="Times New Roman" w:hAnsi="Times New Roman"/>
                <w:noProof/>
                <w:sz w:val="24"/>
                <w:szCs w:val="24"/>
              </w:rPr>
              <w:t>semestrul I</w:t>
            </w:r>
            <w:r w:rsidR="00C03535" w:rsidRPr="00110590">
              <w:rPr>
                <w:rFonts w:ascii="Times New Roman" w:hAnsi="Times New Roman"/>
                <w:noProof/>
                <w:sz w:val="24"/>
                <w:szCs w:val="24"/>
              </w:rPr>
              <w:t>)</w:t>
            </w:r>
            <w:r w:rsidRPr="00110590">
              <w:rPr>
                <w:rFonts w:ascii="Times New Roman" w:hAnsi="Times New Roman"/>
                <w:noProof/>
                <w:sz w:val="24"/>
                <w:szCs w:val="24"/>
              </w:rPr>
              <w:t>.</w:t>
            </w:r>
          </w:p>
          <w:p w:rsidR="005B4C3F" w:rsidRPr="00B3515E" w:rsidRDefault="005B4C3F" w:rsidP="00C03535">
            <w:pPr>
              <w:spacing w:after="0" w:line="240" w:lineRule="auto"/>
              <w:ind w:left="178" w:hanging="178"/>
              <w:jc w:val="both"/>
              <w:rPr>
                <w:rFonts w:ascii="Times New Roman" w:hAnsi="Times New Roman"/>
                <w:noProof/>
                <w:sz w:val="24"/>
                <w:szCs w:val="24"/>
              </w:rPr>
            </w:pPr>
            <w:r w:rsidRPr="00110590">
              <w:rPr>
                <w:rFonts w:ascii="Times New Roman" w:hAnsi="Times New Roman"/>
                <w:noProof/>
                <w:sz w:val="24"/>
                <w:szCs w:val="24"/>
              </w:rPr>
              <w:t xml:space="preserve">Disciplina </w:t>
            </w:r>
            <w:r w:rsidRPr="00B3515E">
              <w:rPr>
                <w:rFonts w:ascii="Times New Roman" w:hAnsi="Times New Roman"/>
                <w:b/>
                <w:noProof/>
                <w:sz w:val="24"/>
                <w:szCs w:val="24"/>
              </w:rPr>
              <w:t>Noi mișcări religioase contemporane</w:t>
            </w:r>
            <w:r w:rsidR="00C03535" w:rsidRPr="00B3515E">
              <w:rPr>
                <w:rFonts w:ascii="Times New Roman" w:hAnsi="Times New Roman"/>
                <w:bCs/>
                <w:noProof/>
                <w:sz w:val="24"/>
                <w:szCs w:val="24"/>
              </w:rPr>
              <w:t>, predată</w:t>
            </w:r>
            <w:r w:rsidRPr="00B3515E">
              <w:rPr>
                <w:rFonts w:ascii="Times New Roman" w:hAnsi="Times New Roman"/>
                <w:noProof/>
                <w:sz w:val="24"/>
                <w:szCs w:val="24"/>
              </w:rPr>
              <w:t xml:space="preserve"> în anul </w:t>
            </w:r>
            <w:r w:rsidR="00B3515E" w:rsidRPr="00B3515E">
              <w:rPr>
                <w:rFonts w:ascii="Times New Roman" w:hAnsi="Times New Roman"/>
                <w:noProof/>
                <w:sz w:val="24"/>
                <w:szCs w:val="24"/>
              </w:rPr>
              <w:t>I</w:t>
            </w:r>
            <w:r w:rsidRPr="00B3515E">
              <w:rPr>
                <w:rFonts w:ascii="Times New Roman" w:hAnsi="Times New Roman"/>
                <w:noProof/>
                <w:sz w:val="24"/>
                <w:szCs w:val="24"/>
              </w:rPr>
              <w:t>I</w:t>
            </w:r>
            <w:r w:rsidR="00C03535" w:rsidRPr="00B3515E">
              <w:rPr>
                <w:rFonts w:ascii="Times New Roman" w:hAnsi="Times New Roman"/>
                <w:noProof/>
                <w:sz w:val="24"/>
                <w:szCs w:val="24"/>
              </w:rPr>
              <w:t>,</w:t>
            </w:r>
            <w:r w:rsidRPr="00B3515E">
              <w:rPr>
                <w:rFonts w:ascii="Times New Roman" w:hAnsi="Times New Roman"/>
                <w:noProof/>
                <w:sz w:val="24"/>
                <w:szCs w:val="24"/>
              </w:rPr>
              <w:t xml:space="preserve"> semestrul 1</w:t>
            </w:r>
            <w:r w:rsidR="00C03535" w:rsidRPr="00B3515E">
              <w:rPr>
                <w:rFonts w:ascii="Times New Roman" w:hAnsi="Times New Roman"/>
                <w:noProof/>
                <w:sz w:val="24"/>
                <w:szCs w:val="24"/>
              </w:rPr>
              <w:t xml:space="preserve"> </w:t>
            </w:r>
            <w:r w:rsidRPr="00B3515E">
              <w:rPr>
                <w:rFonts w:ascii="Times New Roman" w:hAnsi="Times New Roman"/>
                <w:noProof/>
                <w:sz w:val="24"/>
                <w:szCs w:val="24"/>
              </w:rPr>
              <w:t>+</w:t>
            </w:r>
            <w:r w:rsidR="00C03535" w:rsidRPr="00B3515E">
              <w:rPr>
                <w:rFonts w:ascii="Times New Roman" w:hAnsi="Times New Roman"/>
                <w:noProof/>
                <w:sz w:val="24"/>
                <w:szCs w:val="24"/>
              </w:rPr>
              <w:t xml:space="preserve"> </w:t>
            </w:r>
            <w:r w:rsidRPr="00B3515E">
              <w:rPr>
                <w:rFonts w:ascii="Times New Roman" w:hAnsi="Times New Roman"/>
                <w:noProof/>
                <w:sz w:val="24"/>
                <w:szCs w:val="24"/>
              </w:rPr>
              <w:t>2, programul de studii de master Doctrină și cultură creștină – seminar 1 oră/săptămână.</w:t>
            </w:r>
          </w:p>
          <w:p w:rsidR="005B4C3F" w:rsidRPr="00B3515E" w:rsidRDefault="005B4C3F" w:rsidP="00C03535">
            <w:pPr>
              <w:spacing w:after="0" w:line="240" w:lineRule="auto"/>
              <w:ind w:left="178" w:hanging="178"/>
              <w:jc w:val="both"/>
              <w:rPr>
                <w:rFonts w:ascii="Times New Roman" w:hAnsi="Times New Roman"/>
                <w:noProof/>
                <w:sz w:val="24"/>
                <w:szCs w:val="24"/>
              </w:rPr>
            </w:pPr>
            <w:r w:rsidRPr="00B3515E">
              <w:rPr>
                <w:rFonts w:ascii="Times New Roman" w:hAnsi="Times New Roman"/>
                <w:noProof/>
                <w:sz w:val="24"/>
                <w:szCs w:val="24"/>
              </w:rPr>
              <w:t xml:space="preserve">Disciplina </w:t>
            </w:r>
            <w:r w:rsidRPr="00B3515E">
              <w:rPr>
                <w:rFonts w:ascii="Times New Roman" w:hAnsi="Times New Roman"/>
                <w:b/>
                <w:noProof/>
                <w:sz w:val="24"/>
                <w:szCs w:val="24"/>
              </w:rPr>
              <w:t>Teologie Pastorală</w:t>
            </w:r>
            <w:r w:rsidR="00C03535" w:rsidRPr="00B3515E">
              <w:rPr>
                <w:rFonts w:ascii="Times New Roman" w:hAnsi="Times New Roman"/>
                <w:bCs/>
                <w:noProof/>
                <w:sz w:val="24"/>
                <w:szCs w:val="24"/>
              </w:rPr>
              <w:t>, predată</w:t>
            </w:r>
            <w:r w:rsidRPr="00B3515E">
              <w:rPr>
                <w:rFonts w:ascii="Times New Roman" w:hAnsi="Times New Roman"/>
                <w:noProof/>
                <w:sz w:val="24"/>
                <w:szCs w:val="24"/>
              </w:rPr>
              <w:t xml:space="preserve"> în anul IV, semestrul 1</w:t>
            </w:r>
            <w:r w:rsidR="00C03535" w:rsidRPr="00B3515E">
              <w:rPr>
                <w:rFonts w:ascii="Times New Roman" w:hAnsi="Times New Roman"/>
                <w:noProof/>
                <w:sz w:val="24"/>
                <w:szCs w:val="24"/>
              </w:rPr>
              <w:t xml:space="preserve"> </w:t>
            </w:r>
            <w:r w:rsidRPr="00B3515E">
              <w:rPr>
                <w:rFonts w:ascii="Times New Roman" w:hAnsi="Times New Roman"/>
                <w:noProof/>
                <w:sz w:val="24"/>
                <w:szCs w:val="24"/>
              </w:rPr>
              <w:t>+</w:t>
            </w:r>
            <w:r w:rsidR="00C03535" w:rsidRPr="00B3515E">
              <w:rPr>
                <w:rFonts w:ascii="Times New Roman" w:hAnsi="Times New Roman"/>
                <w:noProof/>
                <w:sz w:val="24"/>
                <w:szCs w:val="24"/>
              </w:rPr>
              <w:t xml:space="preserve"> </w:t>
            </w:r>
            <w:r w:rsidRPr="00B3515E">
              <w:rPr>
                <w:rFonts w:ascii="Times New Roman" w:hAnsi="Times New Roman"/>
                <w:noProof/>
                <w:sz w:val="24"/>
                <w:szCs w:val="24"/>
              </w:rPr>
              <w:t>2, programul de studii de licenţă Teologie Ortodoxă Pastorală – seminar 2 ore/săptămână.</w:t>
            </w:r>
          </w:p>
          <w:p w:rsidR="005B4C3F" w:rsidRPr="00B3515E" w:rsidRDefault="005B4C3F" w:rsidP="00C03535">
            <w:pPr>
              <w:spacing w:after="0" w:line="240" w:lineRule="auto"/>
              <w:ind w:left="178" w:hanging="178"/>
              <w:jc w:val="both"/>
              <w:rPr>
                <w:rFonts w:ascii="Times New Roman" w:hAnsi="Times New Roman"/>
                <w:noProof/>
                <w:sz w:val="24"/>
                <w:szCs w:val="24"/>
              </w:rPr>
            </w:pPr>
            <w:r w:rsidRPr="00B3515E">
              <w:rPr>
                <w:rFonts w:ascii="Times New Roman" w:hAnsi="Times New Roman"/>
                <w:noProof/>
                <w:sz w:val="24"/>
                <w:szCs w:val="24"/>
              </w:rPr>
              <w:t xml:space="preserve">Disciplina </w:t>
            </w:r>
            <w:r w:rsidRPr="00B3515E">
              <w:rPr>
                <w:rFonts w:ascii="Times New Roman" w:hAnsi="Times New Roman"/>
                <w:b/>
                <w:noProof/>
                <w:sz w:val="24"/>
                <w:szCs w:val="24"/>
              </w:rPr>
              <w:t>Studiul Vechiului Testament</w:t>
            </w:r>
            <w:r w:rsidR="00C03535" w:rsidRPr="00B3515E">
              <w:rPr>
                <w:rFonts w:ascii="Times New Roman" w:hAnsi="Times New Roman"/>
                <w:bCs/>
                <w:noProof/>
                <w:sz w:val="24"/>
                <w:szCs w:val="24"/>
              </w:rPr>
              <w:t>, predată</w:t>
            </w:r>
            <w:r w:rsidRPr="00B3515E">
              <w:rPr>
                <w:rFonts w:ascii="Times New Roman" w:hAnsi="Times New Roman"/>
                <w:noProof/>
                <w:sz w:val="24"/>
                <w:szCs w:val="24"/>
              </w:rPr>
              <w:t xml:space="preserve"> în anul I</w:t>
            </w:r>
            <w:r w:rsidR="00C03535" w:rsidRPr="00B3515E">
              <w:rPr>
                <w:rFonts w:ascii="Times New Roman" w:hAnsi="Times New Roman"/>
                <w:noProof/>
                <w:sz w:val="24"/>
                <w:szCs w:val="24"/>
              </w:rPr>
              <w:t>,</w:t>
            </w:r>
            <w:r w:rsidRPr="00B3515E">
              <w:rPr>
                <w:rFonts w:ascii="Times New Roman" w:hAnsi="Times New Roman"/>
                <w:noProof/>
                <w:sz w:val="24"/>
                <w:szCs w:val="24"/>
              </w:rPr>
              <w:t xml:space="preserve"> semestrul 1</w:t>
            </w:r>
            <w:r w:rsidR="00C03535" w:rsidRPr="00B3515E">
              <w:rPr>
                <w:rFonts w:ascii="Times New Roman" w:hAnsi="Times New Roman"/>
                <w:noProof/>
                <w:sz w:val="24"/>
                <w:szCs w:val="24"/>
              </w:rPr>
              <w:t xml:space="preserve"> </w:t>
            </w:r>
            <w:r w:rsidRPr="00B3515E">
              <w:rPr>
                <w:rFonts w:ascii="Times New Roman" w:hAnsi="Times New Roman"/>
                <w:noProof/>
                <w:sz w:val="24"/>
                <w:szCs w:val="24"/>
              </w:rPr>
              <w:t>+</w:t>
            </w:r>
            <w:r w:rsidR="00C03535" w:rsidRPr="00B3515E">
              <w:rPr>
                <w:rFonts w:ascii="Times New Roman" w:hAnsi="Times New Roman"/>
                <w:noProof/>
                <w:sz w:val="24"/>
                <w:szCs w:val="24"/>
              </w:rPr>
              <w:t xml:space="preserve"> </w:t>
            </w:r>
            <w:r w:rsidRPr="00B3515E">
              <w:rPr>
                <w:rFonts w:ascii="Times New Roman" w:hAnsi="Times New Roman"/>
                <w:noProof/>
                <w:sz w:val="24"/>
                <w:szCs w:val="24"/>
              </w:rPr>
              <w:t>2, programul de studii de licenţă Teologie Ortodoxă Pastorală – curs 2 ore/săptămână</w:t>
            </w:r>
            <w:r w:rsidR="00C03535" w:rsidRPr="00B3515E">
              <w:rPr>
                <w:rFonts w:ascii="Times New Roman" w:hAnsi="Times New Roman"/>
                <w:noProof/>
                <w:sz w:val="24"/>
                <w:szCs w:val="24"/>
              </w:rPr>
              <w:t>, seminar</w:t>
            </w:r>
            <w:r w:rsidRPr="00B3515E">
              <w:rPr>
                <w:rFonts w:ascii="Times New Roman" w:hAnsi="Times New Roman"/>
                <w:noProof/>
                <w:sz w:val="24"/>
                <w:szCs w:val="24"/>
              </w:rPr>
              <w:t xml:space="preserve"> 1 oră/săptămână.</w:t>
            </w:r>
          </w:p>
          <w:p w:rsidR="00B60D21" w:rsidRPr="00110590" w:rsidRDefault="005B4C3F" w:rsidP="00C03535">
            <w:pPr>
              <w:spacing w:after="0" w:line="240" w:lineRule="auto"/>
              <w:ind w:left="178" w:hanging="178"/>
              <w:jc w:val="both"/>
              <w:rPr>
                <w:rFonts w:ascii="Times New Roman" w:hAnsi="Times New Roman"/>
                <w:noProof/>
                <w:color w:val="000000"/>
                <w:sz w:val="24"/>
                <w:szCs w:val="24"/>
                <w:shd w:val="clear" w:color="auto" w:fill="FFFFFF"/>
              </w:rPr>
            </w:pPr>
            <w:r w:rsidRPr="00B3515E">
              <w:rPr>
                <w:rFonts w:ascii="Times New Roman" w:hAnsi="Times New Roman"/>
                <w:noProof/>
                <w:sz w:val="24"/>
                <w:szCs w:val="24"/>
              </w:rPr>
              <w:t xml:space="preserve">Disciplina </w:t>
            </w:r>
            <w:r w:rsidRPr="00B3515E">
              <w:rPr>
                <w:rFonts w:ascii="Times New Roman" w:hAnsi="Times New Roman"/>
                <w:b/>
                <w:noProof/>
                <w:sz w:val="24"/>
                <w:szCs w:val="24"/>
              </w:rPr>
              <w:t>Formare duhovnicească</w:t>
            </w:r>
            <w:r w:rsidR="00C03535" w:rsidRPr="00B3515E">
              <w:rPr>
                <w:rFonts w:ascii="Times New Roman" w:hAnsi="Times New Roman"/>
                <w:bCs/>
                <w:noProof/>
                <w:sz w:val="24"/>
                <w:szCs w:val="24"/>
              </w:rPr>
              <w:t>, predată</w:t>
            </w:r>
            <w:r w:rsidRPr="00B3515E">
              <w:rPr>
                <w:rFonts w:ascii="Times New Roman" w:hAnsi="Times New Roman"/>
                <w:noProof/>
                <w:sz w:val="24"/>
                <w:szCs w:val="24"/>
              </w:rPr>
              <w:t xml:space="preserve"> </w:t>
            </w:r>
            <w:r w:rsidR="00C03535" w:rsidRPr="00B3515E">
              <w:rPr>
                <w:rFonts w:ascii="Times New Roman" w:hAnsi="Times New Roman"/>
                <w:noProof/>
                <w:sz w:val="24"/>
                <w:szCs w:val="24"/>
              </w:rPr>
              <w:t xml:space="preserve">în </w:t>
            </w:r>
            <w:r w:rsidRPr="00B3515E">
              <w:rPr>
                <w:rFonts w:ascii="Times New Roman" w:hAnsi="Times New Roman"/>
                <w:noProof/>
                <w:sz w:val="24"/>
                <w:szCs w:val="24"/>
              </w:rPr>
              <w:t>anul I, semestrul 1</w:t>
            </w:r>
            <w:r w:rsidR="00C03535" w:rsidRPr="00B3515E">
              <w:rPr>
                <w:rFonts w:ascii="Times New Roman" w:hAnsi="Times New Roman"/>
                <w:noProof/>
                <w:sz w:val="24"/>
                <w:szCs w:val="24"/>
              </w:rPr>
              <w:t xml:space="preserve"> </w:t>
            </w:r>
            <w:r w:rsidRPr="00B3515E">
              <w:rPr>
                <w:rFonts w:ascii="Times New Roman" w:hAnsi="Times New Roman"/>
                <w:noProof/>
                <w:sz w:val="24"/>
                <w:szCs w:val="24"/>
              </w:rPr>
              <w:t>+</w:t>
            </w:r>
            <w:r w:rsidR="00C03535" w:rsidRPr="00B3515E">
              <w:rPr>
                <w:rFonts w:ascii="Times New Roman" w:hAnsi="Times New Roman"/>
                <w:noProof/>
                <w:sz w:val="24"/>
                <w:szCs w:val="24"/>
              </w:rPr>
              <w:t xml:space="preserve"> </w:t>
            </w:r>
            <w:r w:rsidRPr="00B3515E">
              <w:rPr>
                <w:rFonts w:ascii="Times New Roman" w:hAnsi="Times New Roman"/>
                <w:noProof/>
                <w:sz w:val="24"/>
                <w:szCs w:val="24"/>
              </w:rPr>
              <w:t>2, programul de</w:t>
            </w:r>
            <w:r w:rsidRPr="00110590">
              <w:rPr>
                <w:rFonts w:ascii="Times New Roman" w:hAnsi="Times New Roman"/>
                <w:noProof/>
                <w:sz w:val="24"/>
                <w:szCs w:val="24"/>
              </w:rPr>
              <w:t xml:space="preserve"> studii de</w:t>
            </w:r>
            <w:r w:rsidRPr="00110590">
              <w:rPr>
                <w:rFonts w:ascii="Times New Roman" w:hAnsi="Times New Roman"/>
                <w:noProof/>
                <w:color w:val="FF0000"/>
                <w:sz w:val="24"/>
                <w:szCs w:val="24"/>
              </w:rPr>
              <w:t xml:space="preserve"> </w:t>
            </w:r>
            <w:r w:rsidRPr="00110590">
              <w:rPr>
                <w:rFonts w:ascii="Times New Roman" w:hAnsi="Times New Roman"/>
                <w:noProof/>
                <w:sz w:val="24"/>
                <w:szCs w:val="24"/>
              </w:rPr>
              <w:t>licenţă Teologie Ortodoxă Pastorală – curs 1 oră/săptămână.</w:t>
            </w:r>
          </w:p>
        </w:tc>
      </w:tr>
      <w:tr w:rsidR="00FE6CD4" w:rsidRPr="00C03535">
        <w:tc>
          <w:tcPr>
            <w:tcW w:w="3652" w:type="dxa"/>
          </w:tcPr>
          <w:p w:rsidR="00FE6CD4" w:rsidRPr="00110590" w:rsidRDefault="00826E92" w:rsidP="00C03535">
            <w:pPr>
              <w:spacing w:after="0" w:line="240" w:lineRule="auto"/>
              <w:rPr>
                <w:rFonts w:ascii="Times New Roman" w:hAnsi="Times New Roman"/>
                <w:noProof/>
                <w:sz w:val="24"/>
                <w:szCs w:val="24"/>
              </w:rPr>
            </w:pPr>
            <w:r w:rsidRPr="00110590">
              <w:rPr>
                <w:rFonts w:ascii="Times New Roman" w:hAnsi="Times New Roman"/>
                <w:noProof/>
                <w:sz w:val="24"/>
                <w:szCs w:val="24"/>
              </w:rPr>
              <w:t>Atribu</w:t>
            </w:r>
            <w:r w:rsidR="00436D0A" w:rsidRPr="00110590">
              <w:rPr>
                <w:rFonts w:ascii="Times New Roman" w:hAnsi="Times New Roman"/>
                <w:noProof/>
                <w:sz w:val="24"/>
                <w:szCs w:val="24"/>
              </w:rPr>
              <w:t>ţ</w:t>
            </w:r>
            <w:r w:rsidRPr="00110590">
              <w:rPr>
                <w:rFonts w:ascii="Times New Roman" w:hAnsi="Times New Roman"/>
                <w:noProof/>
                <w:sz w:val="24"/>
                <w:szCs w:val="24"/>
              </w:rPr>
              <w:t>ii</w:t>
            </w:r>
            <w:r w:rsidR="00002B8B" w:rsidRPr="00110590">
              <w:rPr>
                <w:rFonts w:ascii="Times New Roman" w:hAnsi="Times New Roman"/>
                <w:noProof/>
                <w:sz w:val="24"/>
                <w:szCs w:val="24"/>
              </w:rPr>
              <w:t>/activităţile</w:t>
            </w:r>
            <w:r w:rsidR="005F6F59" w:rsidRPr="00110590">
              <w:rPr>
                <w:rFonts w:ascii="Times New Roman" w:hAnsi="Times New Roman"/>
                <w:noProof/>
                <w:sz w:val="24"/>
                <w:szCs w:val="24"/>
              </w:rPr>
              <w:t xml:space="preserve"> aferente postului scos la concurs, incluzând norma didactică şi tipurile de activităţi incluse în norma didactică</w:t>
            </w:r>
          </w:p>
        </w:tc>
        <w:tc>
          <w:tcPr>
            <w:tcW w:w="5636" w:type="dxa"/>
          </w:tcPr>
          <w:p w:rsidR="005B4C3F" w:rsidRPr="00110590" w:rsidRDefault="005B4C3F" w:rsidP="00C03535">
            <w:pPr>
              <w:spacing w:after="0" w:line="240" w:lineRule="auto"/>
              <w:ind w:left="178" w:hanging="178"/>
              <w:jc w:val="both"/>
              <w:rPr>
                <w:rFonts w:ascii="Times New Roman" w:hAnsi="Times New Roman"/>
                <w:noProof/>
                <w:sz w:val="24"/>
                <w:szCs w:val="24"/>
              </w:rPr>
            </w:pPr>
            <w:r w:rsidRPr="00110590">
              <w:rPr>
                <w:rFonts w:ascii="Times New Roman" w:hAnsi="Times New Roman"/>
                <w:noProof/>
                <w:sz w:val="24"/>
                <w:szCs w:val="24"/>
              </w:rPr>
              <w:t>1. Norma didactică:</w:t>
            </w:r>
          </w:p>
          <w:p w:rsidR="005B4C3F" w:rsidRPr="00110590" w:rsidRDefault="005B4C3F" w:rsidP="00C03535">
            <w:pPr>
              <w:spacing w:after="0" w:line="240" w:lineRule="auto"/>
              <w:ind w:left="178" w:hanging="178"/>
              <w:jc w:val="both"/>
              <w:rPr>
                <w:rFonts w:ascii="Times New Roman" w:hAnsi="Times New Roman"/>
                <w:noProof/>
                <w:sz w:val="24"/>
                <w:szCs w:val="24"/>
              </w:rPr>
            </w:pPr>
            <w:r w:rsidRPr="00110590">
              <w:rPr>
                <w:rFonts w:ascii="Times New Roman" w:hAnsi="Times New Roman"/>
                <w:noProof/>
                <w:sz w:val="24"/>
                <w:szCs w:val="24"/>
              </w:rPr>
              <w:t>a) Activităţi de predare;</w:t>
            </w:r>
          </w:p>
          <w:p w:rsidR="005B4C3F" w:rsidRPr="00110590" w:rsidRDefault="005B4C3F" w:rsidP="00C03535">
            <w:pPr>
              <w:spacing w:after="0" w:line="240" w:lineRule="auto"/>
              <w:ind w:left="178" w:hanging="178"/>
              <w:jc w:val="both"/>
              <w:rPr>
                <w:rFonts w:ascii="Times New Roman" w:hAnsi="Times New Roman"/>
                <w:noProof/>
                <w:sz w:val="24"/>
                <w:szCs w:val="24"/>
              </w:rPr>
            </w:pPr>
            <w:r w:rsidRPr="00110590">
              <w:rPr>
                <w:rFonts w:ascii="Times New Roman" w:hAnsi="Times New Roman"/>
                <w:noProof/>
                <w:sz w:val="24"/>
                <w:szCs w:val="24"/>
              </w:rPr>
              <w:t>b) Activităţi de seminar, lucrări practice, îndrumare proiecte de an;</w:t>
            </w:r>
          </w:p>
          <w:p w:rsidR="005B4C3F" w:rsidRPr="00110590" w:rsidRDefault="005B4C3F" w:rsidP="00C03535">
            <w:pPr>
              <w:spacing w:after="0" w:line="240" w:lineRule="auto"/>
              <w:ind w:left="178" w:hanging="178"/>
              <w:jc w:val="both"/>
              <w:rPr>
                <w:rFonts w:ascii="Times New Roman" w:hAnsi="Times New Roman"/>
                <w:noProof/>
                <w:sz w:val="24"/>
                <w:szCs w:val="24"/>
              </w:rPr>
            </w:pPr>
            <w:r w:rsidRPr="00110590">
              <w:rPr>
                <w:rFonts w:ascii="Times New Roman" w:hAnsi="Times New Roman"/>
                <w:noProof/>
                <w:sz w:val="24"/>
                <w:szCs w:val="24"/>
              </w:rPr>
              <w:t>c) Îndrumarea elaborării lucrărilor de licenţă;</w:t>
            </w:r>
          </w:p>
          <w:p w:rsidR="005B4C3F" w:rsidRPr="00110590" w:rsidRDefault="005B4C3F" w:rsidP="00C03535">
            <w:pPr>
              <w:spacing w:after="0" w:line="240" w:lineRule="auto"/>
              <w:ind w:left="178" w:hanging="178"/>
              <w:jc w:val="both"/>
              <w:rPr>
                <w:rFonts w:ascii="Times New Roman" w:hAnsi="Times New Roman"/>
                <w:noProof/>
                <w:sz w:val="24"/>
                <w:szCs w:val="24"/>
              </w:rPr>
            </w:pPr>
            <w:r w:rsidRPr="00110590">
              <w:rPr>
                <w:rFonts w:ascii="Times New Roman" w:hAnsi="Times New Roman"/>
                <w:noProof/>
                <w:sz w:val="24"/>
                <w:szCs w:val="24"/>
              </w:rPr>
              <w:t>d) Îndrumarea elaborării lucrărilor de disertaţie;</w:t>
            </w:r>
          </w:p>
          <w:p w:rsidR="005B4C3F" w:rsidRPr="00110590" w:rsidRDefault="005B4C3F" w:rsidP="00C03535">
            <w:pPr>
              <w:spacing w:after="0" w:line="240" w:lineRule="auto"/>
              <w:ind w:left="178" w:hanging="178"/>
              <w:jc w:val="both"/>
              <w:rPr>
                <w:rFonts w:ascii="Times New Roman" w:hAnsi="Times New Roman"/>
                <w:noProof/>
                <w:sz w:val="24"/>
                <w:szCs w:val="24"/>
              </w:rPr>
            </w:pPr>
            <w:r w:rsidRPr="00110590">
              <w:rPr>
                <w:rFonts w:ascii="Times New Roman" w:hAnsi="Times New Roman"/>
                <w:noProof/>
                <w:sz w:val="24"/>
                <w:szCs w:val="24"/>
              </w:rPr>
              <w:t>e) Alte activităţi didactice, practice și de cercetare știinţifică înscrise în planul de învăţământ;</w:t>
            </w:r>
          </w:p>
          <w:p w:rsidR="005B4C3F" w:rsidRPr="00110590" w:rsidRDefault="005B4C3F" w:rsidP="00C03535">
            <w:pPr>
              <w:spacing w:after="0" w:line="240" w:lineRule="auto"/>
              <w:ind w:left="178" w:hanging="178"/>
              <w:jc w:val="both"/>
              <w:rPr>
                <w:rFonts w:ascii="Times New Roman" w:hAnsi="Times New Roman"/>
                <w:noProof/>
                <w:sz w:val="24"/>
                <w:szCs w:val="24"/>
              </w:rPr>
            </w:pPr>
            <w:r w:rsidRPr="00110590">
              <w:rPr>
                <w:rFonts w:ascii="Times New Roman" w:hAnsi="Times New Roman"/>
                <w:noProof/>
                <w:sz w:val="24"/>
                <w:szCs w:val="24"/>
              </w:rPr>
              <w:t>f) Activităţi de evaluare;</w:t>
            </w:r>
          </w:p>
          <w:p w:rsidR="005B4C3F" w:rsidRPr="00110590" w:rsidRDefault="005B4C3F" w:rsidP="00C03535">
            <w:pPr>
              <w:spacing w:after="0" w:line="240" w:lineRule="auto"/>
              <w:ind w:left="178" w:hanging="178"/>
              <w:jc w:val="both"/>
              <w:rPr>
                <w:rFonts w:ascii="Times New Roman" w:hAnsi="Times New Roman"/>
                <w:noProof/>
                <w:sz w:val="24"/>
                <w:szCs w:val="24"/>
              </w:rPr>
            </w:pPr>
            <w:r w:rsidRPr="00110590">
              <w:rPr>
                <w:rFonts w:ascii="Times New Roman" w:hAnsi="Times New Roman"/>
                <w:noProof/>
                <w:sz w:val="24"/>
                <w:szCs w:val="24"/>
              </w:rPr>
              <w:t>g) Tutoriat, consultaţii, îndrumarea cercurilor știinţifice studenţești;</w:t>
            </w:r>
          </w:p>
          <w:p w:rsidR="005B4C3F" w:rsidRPr="00110590" w:rsidRDefault="005B4C3F" w:rsidP="00C03535">
            <w:pPr>
              <w:spacing w:after="0" w:line="240" w:lineRule="auto"/>
              <w:ind w:left="178" w:hanging="178"/>
              <w:jc w:val="both"/>
              <w:rPr>
                <w:rFonts w:ascii="Times New Roman" w:hAnsi="Times New Roman"/>
                <w:noProof/>
                <w:sz w:val="24"/>
                <w:szCs w:val="24"/>
              </w:rPr>
            </w:pPr>
            <w:r w:rsidRPr="00110590">
              <w:rPr>
                <w:rFonts w:ascii="Times New Roman" w:hAnsi="Times New Roman"/>
                <w:noProof/>
                <w:sz w:val="24"/>
                <w:szCs w:val="24"/>
              </w:rPr>
              <w:t xml:space="preserve">h) Activități de pregătire științifică </w:t>
            </w:r>
            <w:r w:rsidR="00C03535" w:rsidRPr="00110590">
              <w:rPr>
                <w:rFonts w:ascii="Times New Roman" w:hAnsi="Times New Roman"/>
                <w:noProof/>
                <w:sz w:val="24"/>
                <w:szCs w:val="24"/>
              </w:rPr>
              <w:t>ș</w:t>
            </w:r>
            <w:r w:rsidRPr="00110590">
              <w:rPr>
                <w:rFonts w:ascii="Times New Roman" w:hAnsi="Times New Roman"/>
                <w:noProof/>
                <w:sz w:val="24"/>
                <w:szCs w:val="24"/>
              </w:rPr>
              <w:t>i metodică și alte activități în interesul învățământului;</w:t>
            </w:r>
          </w:p>
          <w:p w:rsidR="005B4C3F" w:rsidRPr="00110590" w:rsidRDefault="005B4C3F" w:rsidP="00C03535">
            <w:pPr>
              <w:spacing w:after="0" w:line="240" w:lineRule="auto"/>
              <w:ind w:left="178" w:hanging="178"/>
              <w:jc w:val="both"/>
              <w:rPr>
                <w:rFonts w:ascii="Times New Roman" w:hAnsi="Times New Roman"/>
                <w:noProof/>
                <w:sz w:val="24"/>
                <w:szCs w:val="24"/>
              </w:rPr>
            </w:pPr>
            <w:r w:rsidRPr="00110590">
              <w:rPr>
                <w:rFonts w:ascii="Times New Roman" w:hAnsi="Times New Roman"/>
                <w:noProof/>
                <w:sz w:val="24"/>
                <w:szCs w:val="24"/>
              </w:rPr>
              <w:t>i) Participare la activitățile org</w:t>
            </w:r>
            <w:r w:rsidR="00C03535" w:rsidRPr="00110590">
              <w:rPr>
                <w:rFonts w:ascii="Times New Roman" w:hAnsi="Times New Roman"/>
                <w:noProof/>
                <w:sz w:val="24"/>
                <w:szCs w:val="24"/>
              </w:rPr>
              <w:t>a</w:t>
            </w:r>
            <w:r w:rsidRPr="00110590">
              <w:rPr>
                <w:rFonts w:ascii="Times New Roman" w:hAnsi="Times New Roman"/>
                <w:noProof/>
                <w:sz w:val="24"/>
                <w:szCs w:val="24"/>
              </w:rPr>
              <w:t>nizate de catedră, facultate și/sau universitate;</w:t>
            </w:r>
          </w:p>
          <w:p w:rsidR="005B4C3F" w:rsidRPr="00110590" w:rsidRDefault="005B4C3F" w:rsidP="00C03535">
            <w:pPr>
              <w:spacing w:after="0" w:line="240" w:lineRule="auto"/>
              <w:ind w:left="178" w:hanging="178"/>
              <w:jc w:val="both"/>
              <w:rPr>
                <w:rFonts w:ascii="Times New Roman" w:hAnsi="Times New Roman"/>
                <w:noProof/>
                <w:sz w:val="24"/>
                <w:szCs w:val="24"/>
              </w:rPr>
            </w:pPr>
            <w:r w:rsidRPr="00110590">
              <w:rPr>
                <w:rFonts w:ascii="Times New Roman" w:hAnsi="Times New Roman"/>
                <w:noProof/>
                <w:sz w:val="24"/>
                <w:szCs w:val="24"/>
              </w:rPr>
              <w:t xml:space="preserve">j) Participarea la consilii </w:t>
            </w:r>
            <w:r w:rsidR="00C03535" w:rsidRPr="00110590">
              <w:rPr>
                <w:rFonts w:ascii="Times New Roman" w:hAnsi="Times New Roman"/>
                <w:noProof/>
                <w:sz w:val="24"/>
                <w:szCs w:val="24"/>
              </w:rPr>
              <w:t>ș</w:t>
            </w:r>
            <w:r w:rsidRPr="00110590">
              <w:rPr>
                <w:rFonts w:ascii="Times New Roman" w:hAnsi="Times New Roman"/>
                <w:noProof/>
                <w:sz w:val="24"/>
                <w:szCs w:val="24"/>
              </w:rPr>
              <w:t xml:space="preserve">i comisii în interesul </w:t>
            </w:r>
            <w:r w:rsidRPr="00110590">
              <w:rPr>
                <w:rFonts w:ascii="Times New Roman" w:hAnsi="Times New Roman"/>
                <w:noProof/>
                <w:sz w:val="24"/>
                <w:szCs w:val="24"/>
              </w:rPr>
              <w:lastRenderedPageBreak/>
              <w:t xml:space="preserve">învățământului. </w:t>
            </w:r>
          </w:p>
          <w:p w:rsidR="005B4C3F" w:rsidRPr="00110590" w:rsidRDefault="005B4C3F" w:rsidP="00C03535">
            <w:pPr>
              <w:spacing w:after="0" w:line="240" w:lineRule="auto"/>
              <w:ind w:left="178" w:hanging="178"/>
              <w:jc w:val="both"/>
              <w:rPr>
                <w:rFonts w:ascii="Times New Roman" w:hAnsi="Times New Roman"/>
                <w:noProof/>
                <w:sz w:val="24"/>
                <w:szCs w:val="24"/>
              </w:rPr>
            </w:pPr>
            <w:r w:rsidRPr="00110590">
              <w:rPr>
                <w:rFonts w:ascii="Times New Roman" w:hAnsi="Times New Roman"/>
                <w:noProof/>
                <w:sz w:val="24"/>
                <w:szCs w:val="24"/>
              </w:rPr>
              <w:t>2. Norma de cercetare ştiinţifică</w:t>
            </w:r>
            <w:r w:rsidR="00C03535" w:rsidRPr="00110590">
              <w:rPr>
                <w:rFonts w:ascii="Times New Roman" w:hAnsi="Times New Roman"/>
                <w:noProof/>
                <w:sz w:val="24"/>
                <w:szCs w:val="24"/>
              </w:rPr>
              <w:t>:</w:t>
            </w:r>
          </w:p>
          <w:p w:rsidR="005B4C3F" w:rsidRPr="00110590" w:rsidRDefault="005B4C3F" w:rsidP="00C03535">
            <w:pPr>
              <w:spacing w:after="0" w:line="240" w:lineRule="auto"/>
              <w:ind w:left="178" w:hanging="178"/>
              <w:jc w:val="both"/>
              <w:rPr>
                <w:rFonts w:ascii="Times New Roman" w:hAnsi="Times New Roman"/>
                <w:noProof/>
                <w:sz w:val="24"/>
                <w:szCs w:val="24"/>
              </w:rPr>
            </w:pPr>
            <w:r w:rsidRPr="00110590">
              <w:rPr>
                <w:rFonts w:ascii="Times New Roman" w:hAnsi="Times New Roman"/>
                <w:noProof/>
                <w:sz w:val="24"/>
                <w:szCs w:val="24"/>
              </w:rPr>
              <w:t>a) Activităţi în cadrul centrului de cercetare prevăzute în planul intern;</w:t>
            </w:r>
          </w:p>
          <w:p w:rsidR="005B4C3F" w:rsidRPr="00110590" w:rsidRDefault="005B4C3F" w:rsidP="00C03535">
            <w:pPr>
              <w:spacing w:after="0" w:line="240" w:lineRule="auto"/>
              <w:ind w:left="178" w:hanging="178"/>
              <w:jc w:val="both"/>
              <w:rPr>
                <w:rFonts w:ascii="Times New Roman" w:hAnsi="Times New Roman"/>
                <w:noProof/>
                <w:sz w:val="24"/>
                <w:szCs w:val="24"/>
              </w:rPr>
            </w:pPr>
            <w:r w:rsidRPr="00110590">
              <w:rPr>
                <w:rFonts w:ascii="Times New Roman" w:hAnsi="Times New Roman"/>
                <w:noProof/>
                <w:sz w:val="24"/>
                <w:szCs w:val="24"/>
              </w:rPr>
              <w:t>b) Iniţierea, derularea şi monitorizarea programelor şi proiectelor;</w:t>
            </w:r>
          </w:p>
          <w:p w:rsidR="005B4C3F" w:rsidRPr="00110590" w:rsidRDefault="005B4C3F" w:rsidP="00C03535">
            <w:pPr>
              <w:spacing w:after="0" w:line="240" w:lineRule="auto"/>
              <w:ind w:left="178" w:hanging="178"/>
              <w:jc w:val="both"/>
              <w:rPr>
                <w:rFonts w:ascii="Times New Roman" w:hAnsi="Times New Roman"/>
                <w:noProof/>
                <w:sz w:val="24"/>
                <w:szCs w:val="24"/>
              </w:rPr>
            </w:pPr>
            <w:r w:rsidRPr="00110590">
              <w:rPr>
                <w:rFonts w:ascii="Times New Roman" w:hAnsi="Times New Roman"/>
                <w:noProof/>
                <w:sz w:val="24"/>
                <w:szCs w:val="24"/>
              </w:rPr>
              <w:t>c) Participarea la conferinţe, sesiuni ştiinţifice pentru diseminarea rezultatelor cercetării;</w:t>
            </w:r>
          </w:p>
          <w:p w:rsidR="00866E89" w:rsidRPr="00110590" w:rsidRDefault="005B4C3F" w:rsidP="00C03535">
            <w:pPr>
              <w:spacing w:after="0" w:line="240" w:lineRule="auto"/>
              <w:ind w:left="178" w:hanging="178"/>
              <w:jc w:val="both"/>
              <w:rPr>
                <w:rFonts w:ascii="Times New Roman" w:hAnsi="Times New Roman"/>
                <w:noProof/>
                <w:sz w:val="24"/>
                <w:szCs w:val="24"/>
              </w:rPr>
            </w:pPr>
            <w:r w:rsidRPr="00110590">
              <w:rPr>
                <w:rFonts w:ascii="Times New Roman" w:hAnsi="Times New Roman"/>
                <w:noProof/>
                <w:sz w:val="24"/>
                <w:szCs w:val="24"/>
              </w:rPr>
              <w:t>d) Elaborarea şi publicarea articolelor, a tratatelor, a monografiilor şi a cărţilor de specialitate prevăzute în planul intern.</w:t>
            </w:r>
          </w:p>
        </w:tc>
      </w:tr>
      <w:tr w:rsidR="00FE6CD4" w:rsidRPr="00C03535">
        <w:tc>
          <w:tcPr>
            <w:tcW w:w="3652" w:type="dxa"/>
          </w:tcPr>
          <w:p w:rsidR="00FE6CD4" w:rsidRPr="00110590" w:rsidRDefault="00826E92" w:rsidP="00C03535">
            <w:pPr>
              <w:spacing w:after="0" w:line="240" w:lineRule="auto"/>
              <w:rPr>
                <w:rFonts w:ascii="Times New Roman" w:hAnsi="Times New Roman"/>
                <w:noProof/>
                <w:sz w:val="24"/>
                <w:szCs w:val="24"/>
              </w:rPr>
            </w:pPr>
            <w:r w:rsidRPr="00110590">
              <w:rPr>
                <w:rFonts w:ascii="Times New Roman" w:hAnsi="Times New Roman"/>
                <w:noProof/>
                <w:sz w:val="24"/>
                <w:szCs w:val="24"/>
              </w:rPr>
              <w:lastRenderedPageBreak/>
              <w:t xml:space="preserve">Salariul </w:t>
            </w:r>
            <w:r w:rsidR="005F6F59" w:rsidRPr="00110590">
              <w:rPr>
                <w:rFonts w:ascii="Times New Roman" w:hAnsi="Times New Roman"/>
                <w:noProof/>
                <w:sz w:val="24"/>
                <w:szCs w:val="24"/>
              </w:rPr>
              <w:t xml:space="preserve">minim </w:t>
            </w:r>
            <w:r w:rsidRPr="00110590">
              <w:rPr>
                <w:rFonts w:ascii="Times New Roman" w:hAnsi="Times New Roman"/>
                <w:noProof/>
                <w:sz w:val="24"/>
                <w:szCs w:val="24"/>
              </w:rPr>
              <w:t>de încadrare</w:t>
            </w:r>
            <w:r w:rsidR="005F6F59" w:rsidRPr="00110590">
              <w:rPr>
                <w:rFonts w:ascii="Times New Roman" w:hAnsi="Times New Roman"/>
                <w:noProof/>
                <w:sz w:val="24"/>
                <w:szCs w:val="24"/>
              </w:rPr>
              <w:t xml:space="preserve"> a postului la momentul angajării </w:t>
            </w:r>
          </w:p>
        </w:tc>
        <w:tc>
          <w:tcPr>
            <w:tcW w:w="5636" w:type="dxa"/>
          </w:tcPr>
          <w:p w:rsidR="00FE6CD4" w:rsidRPr="00110590" w:rsidRDefault="005B4C3F" w:rsidP="00C03535">
            <w:pPr>
              <w:spacing w:after="0" w:line="240" w:lineRule="auto"/>
              <w:jc w:val="both"/>
              <w:rPr>
                <w:rFonts w:ascii="Times New Roman" w:hAnsi="Times New Roman"/>
                <w:b/>
                <w:noProof/>
                <w:sz w:val="24"/>
                <w:szCs w:val="24"/>
              </w:rPr>
            </w:pPr>
            <w:r w:rsidRPr="00110590">
              <w:rPr>
                <w:rFonts w:ascii="Times New Roman" w:hAnsi="Times New Roman"/>
                <w:b/>
                <w:noProof/>
                <w:sz w:val="24"/>
                <w:szCs w:val="24"/>
              </w:rPr>
              <w:t>4</w:t>
            </w:r>
            <w:r w:rsidR="00C03535" w:rsidRPr="00110590">
              <w:rPr>
                <w:rFonts w:ascii="Times New Roman" w:hAnsi="Times New Roman"/>
                <w:b/>
                <w:noProof/>
                <w:sz w:val="24"/>
                <w:szCs w:val="24"/>
              </w:rPr>
              <w:t>.</w:t>
            </w:r>
            <w:r w:rsidR="00DC6A5D">
              <w:rPr>
                <w:rFonts w:ascii="Times New Roman" w:hAnsi="Times New Roman"/>
                <w:b/>
                <w:noProof/>
                <w:sz w:val="24"/>
                <w:szCs w:val="24"/>
              </w:rPr>
              <w:t>508</w:t>
            </w:r>
            <w:r w:rsidRPr="00110590">
              <w:rPr>
                <w:rFonts w:ascii="Times New Roman" w:hAnsi="Times New Roman"/>
                <w:b/>
                <w:noProof/>
                <w:sz w:val="24"/>
                <w:szCs w:val="24"/>
              </w:rPr>
              <w:t xml:space="preserve"> lei</w:t>
            </w:r>
          </w:p>
        </w:tc>
      </w:tr>
      <w:tr w:rsidR="005F6F59" w:rsidRPr="00C03535" w:rsidTr="00763A23">
        <w:tc>
          <w:tcPr>
            <w:tcW w:w="9288" w:type="dxa"/>
            <w:gridSpan w:val="2"/>
          </w:tcPr>
          <w:p w:rsidR="005F6F59" w:rsidRPr="00110590" w:rsidRDefault="005F6F59" w:rsidP="00C03535">
            <w:pPr>
              <w:spacing w:after="0" w:line="240" w:lineRule="auto"/>
              <w:jc w:val="both"/>
              <w:rPr>
                <w:rFonts w:ascii="Times New Roman" w:hAnsi="Times New Roman"/>
                <w:b/>
                <w:noProof/>
                <w:sz w:val="24"/>
                <w:szCs w:val="24"/>
              </w:rPr>
            </w:pPr>
            <w:r w:rsidRPr="00110590">
              <w:rPr>
                <w:rFonts w:ascii="Times New Roman" w:hAnsi="Times New Roman"/>
                <w:b/>
                <w:noProof/>
                <w:sz w:val="24"/>
                <w:szCs w:val="24"/>
              </w:rPr>
              <w:t>CALENDARUL CONCURSULUI</w:t>
            </w:r>
          </w:p>
        </w:tc>
      </w:tr>
      <w:tr w:rsidR="00FE6CD4" w:rsidRPr="00C03535" w:rsidTr="00002B8B">
        <w:tc>
          <w:tcPr>
            <w:tcW w:w="3652" w:type="dxa"/>
          </w:tcPr>
          <w:p w:rsidR="00FE6CD4" w:rsidRPr="00110590" w:rsidRDefault="00826E92" w:rsidP="00C03535">
            <w:pPr>
              <w:spacing w:after="0" w:line="240" w:lineRule="auto"/>
              <w:rPr>
                <w:rFonts w:ascii="Times New Roman" w:hAnsi="Times New Roman"/>
                <w:noProof/>
                <w:sz w:val="24"/>
                <w:szCs w:val="24"/>
              </w:rPr>
            </w:pPr>
            <w:r w:rsidRPr="00110590">
              <w:rPr>
                <w:rFonts w:ascii="Times New Roman" w:hAnsi="Times New Roman"/>
                <w:noProof/>
                <w:sz w:val="24"/>
                <w:szCs w:val="24"/>
              </w:rPr>
              <w:t>Data publicării anun</w:t>
            </w:r>
            <w:r w:rsidR="0085628A" w:rsidRPr="00110590">
              <w:rPr>
                <w:rFonts w:ascii="Times New Roman" w:hAnsi="Times New Roman"/>
                <w:noProof/>
                <w:sz w:val="24"/>
                <w:szCs w:val="24"/>
              </w:rPr>
              <w:t>ţ</w:t>
            </w:r>
            <w:r w:rsidRPr="00110590">
              <w:rPr>
                <w:rFonts w:ascii="Times New Roman" w:hAnsi="Times New Roman"/>
                <w:noProof/>
                <w:sz w:val="24"/>
                <w:szCs w:val="24"/>
              </w:rPr>
              <w:t>ului în Monitorul oficial</w:t>
            </w:r>
            <w:r w:rsidR="002066DF" w:rsidRPr="00110590">
              <w:rPr>
                <w:rFonts w:ascii="Times New Roman" w:hAnsi="Times New Roman"/>
                <w:noProof/>
                <w:sz w:val="24"/>
                <w:szCs w:val="24"/>
              </w:rPr>
              <w:t xml:space="preserve"> al României partea a III-a</w:t>
            </w:r>
          </w:p>
        </w:tc>
        <w:tc>
          <w:tcPr>
            <w:tcW w:w="5636" w:type="dxa"/>
            <w:vAlign w:val="center"/>
          </w:tcPr>
          <w:p w:rsidR="00FE6CD4" w:rsidRPr="00110590" w:rsidRDefault="00B05D6A" w:rsidP="00C03535">
            <w:pPr>
              <w:spacing w:after="0" w:line="240" w:lineRule="auto"/>
              <w:jc w:val="both"/>
              <w:rPr>
                <w:rFonts w:ascii="Times New Roman" w:hAnsi="Times New Roman"/>
                <w:b/>
                <w:noProof/>
                <w:color w:val="FF0000"/>
                <w:sz w:val="24"/>
                <w:szCs w:val="24"/>
              </w:rPr>
            </w:pPr>
            <w:r w:rsidRPr="0012412D">
              <w:rPr>
                <w:rFonts w:ascii="Times New Roman" w:hAnsi="Times New Roman"/>
                <w:b/>
              </w:rPr>
              <w:t>Monit</w:t>
            </w:r>
            <w:bookmarkStart w:id="0" w:name="_GoBack"/>
            <w:bookmarkEnd w:id="0"/>
            <w:r w:rsidRPr="0012412D">
              <w:rPr>
                <w:rFonts w:ascii="Times New Roman" w:hAnsi="Times New Roman"/>
                <w:b/>
              </w:rPr>
              <w:t xml:space="preserve">orul Oficial al României, Partea </w:t>
            </w:r>
            <w:r>
              <w:rPr>
                <w:rFonts w:ascii="Times New Roman" w:hAnsi="Times New Roman"/>
                <w:b/>
              </w:rPr>
              <w:t>III</w:t>
            </w:r>
            <w:r w:rsidRPr="0012412D">
              <w:rPr>
                <w:rFonts w:ascii="Times New Roman" w:hAnsi="Times New Roman"/>
                <w:b/>
              </w:rPr>
              <w:t xml:space="preserve">, nr. </w:t>
            </w:r>
            <w:r>
              <w:rPr>
                <w:rFonts w:ascii="Times New Roman" w:hAnsi="Times New Roman"/>
                <w:b/>
              </w:rPr>
              <w:t>152/24.04.2023</w:t>
            </w:r>
          </w:p>
        </w:tc>
      </w:tr>
      <w:tr w:rsidR="00FE6CD4" w:rsidRPr="00C03535">
        <w:tc>
          <w:tcPr>
            <w:tcW w:w="3652" w:type="dxa"/>
          </w:tcPr>
          <w:p w:rsidR="00FE6CD4" w:rsidRPr="00110590" w:rsidRDefault="00826E92" w:rsidP="00C03535">
            <w:pPr>
              <w:spacing w:after="0" w:line="240" w:lineRule="auto"/>
              <w:rPr>
                <w:rFonts w:ascii="Times New Roman" w:hAnsi="Times New Roman"/>
                <w:noProof/>
                <w:sz w:val="24"/>
                <w:szCs w:val="24"/>
              </w:rPr>
            </w:pPr>
            <w:r w:rsidRPr="00110590">
              <w:rPr>
                <w:rFonts w:ascii="Times New Roman" w:hAnsi="Times New Roman"/>
                <w:noProof/>
                <w:sz w:val="24"/>
                <w:szCs w:val="24"/>
              </w:rPr>
              <w:t xml:space="preserve">Perioada de început </w:t>
            </w:r>
            <w:r w:rsidR="0085628A" w:rsidRPr="00110590">
              <w:rPr>
                <w:rFonts w:ascii="Times New Roman" w:hAnsi="Times New Roman"/>
                <w:noProof/>
                <w:sz w:val="24"/>
                <w:szCs w:val="24"/>
              </w:rPr>
              <w:t>ş</w:t>
            </w:r>
            <w:r w:rsidRPr="00110590">
              <w:rPr>
                <w:rFonts w:ascii="Times New Roman" w:hAnsi="Times New Roman"/>
                <w:noProof/>
                <w:sz w:val="24"/>
                <w:szCs w:val="24"/>
              </w:rPr>
              <w:t>i sfâr</w:t>
            </w:r>
            <w:r w:rsidR="0085628A" w:rsidRPr="00110590">
              <w:rPr>
                <w:rFonts w:ascii="Times New Roman" w:hAnsi="Times New Roman"/>
                <w:noProof/>
                <w:sz w:val="24"/>
                <w:szCs w:val="24"/>
              </w:rPr>
              <w:t>ş</w:t>
            </w:r>
            <w:r w:rsidRPr="00110590">
              <w:rPr>
                <w:rFonts w:ascii="Times New Roman" w:hAnsi="Times New Roman"/>
                <w:noProof/>
                <w:sz w:val="24"/>
                <w:szCs w:val="24"/>
              </w:rPr>
              <w:t>it de înscriere</w:t>
            </w:r>
          </w:p>
        </w:tc>
        <w:tc>
          <w:tcPr>
            <w:tcW w:w="5636" w:type="dxa"/>
          </w:tcPr>
          <w:p w:rsidR="00770EC8" w:rsidRPr="00770EC8" w:rsidRDefault="00770EC8" w:rsidP="00C03535">
            <w:pPr>
              <w:spacing w:after="0" w:line="240" w:lineRule="auto"/>
              <w:jc w:val="both"/>
              <w:rPr>
                <w:rFonts w:ascii="Times New Roman" w:hAnsi="Times New Roman"/>
                <w:noProof/>
                <w:sz w:val="24"/>
                <w:szCs w:val="24"/>
              </w:rPr>
            </w:pPr>
            <w:r w:rsidRPr="00770EC8">
              <w:rPr>
                <w:rFonts w:ascii="Times New Roman" w:hAnsi="Times New Roman"/>
                <w:noProof/>
                <w:sz w:val="24"/>
                <w:szCs w:val="24"/>
              </w:rPr>
              <w:t>24.04.2023-1</w:t>
            </w:r>
            <w:r w:rsidR="00C73D9B">
              <w:rPr>
                <w:rFonts w:ascii="Times New Roman" w:hAnsi="Times New Roman"/>
                <w:noProof/>
                <w:sz w:val="24"/>
                <w:szCs w:val="24"/>
              </w:rPr>
              <w:t>7</w:t>
            </w:r>
            <w:r w:rsidRPr="00770EC8">
              <w:rPr>
                <w:rFonts w:ascii="Times New Roman" w:hAnsi="Times New Roman"/>
                <w:noProof/>
                <w:sz w:val="24"/>
                <w:szCs w:val="24"/>
              </w:rPr>
              <w:t>.0</w:t>
            </w:r>
            <w:r w:rsidR="00C73D9B">
              <w:rPr>
                <w:rFonts w:ascii="Times New Roman" w:hAnsi="Times New Roman"/>
                <w:noProof/>
                <w:sz w:val="24"/>
                <w:szCs w:val="24"/>
              </w:rPr>
              <w:t>8</w:t>
            </w:r>
            <w:r w:rsidRPr="00770EC8">
              <w:rPr>
                <w:rFonts w:ascii="Times New Roman" w:hAnsi="Times New Roman"/>
                <w:noProof/>
                <w:sz w:val="24"/>
                <w:szCs w:val="24"/>
              </w:rPr>
              <w:t>.2023</w:t>
            </w:r>
          </w:p>
          <w:p w:rsidR="00FE6CD4" w:rsidRPr="00770EC8" w:rsidRDefault="00FE6CD4" w:rsidP="00770EC8">
            <w:pPr>
              <w:spacing w:after="0" w:line="240" w:lineRule="auto"/>
              <w:jc w:val="both"/>
              <w:rPr>
                <w:rFonts w:ascii="Times New Roman" w:hAnsi="Times New Roman"/>
                <w:b/>
                <w:noProof/>
                <w:color w:val="FF0000"/>
                <w:sz w:val="24"/>
                <w:szCs w:val="24"/>
              </w:rPr>
            </w:pPr>
          </w:p>
        </w:tc>
      </w:tr>
      <w:tr w:rsidR="00FE6CD4" w:rsidRPr="00C03535">
        <w:tc>
          <w:tcPr>
            <w:tcW w:w="3652" w:type="dxa"/>
          </w:tcPr>
          <w:p w:rsidR="00FE6CD4" w:rsidRPr="00110590" w:rsidRDefault="00826E92" w:rsidP="00C03535">
            <w:pPr>
              <w:spacing w:after="0" w:line="240" w:lineRule="auto"/>
              <w:rPr>
                <w:rFonts w:ascii="Times New Roman" w:hAnsi="Times New Roman"/>
                <w:noProof/>
                <w:sz w:val="24"/>
                <w:szCs w:val="24"/>
              </w:rPr>
            </w:pPr>
            <w:r w:rsidRPr="00110590">
              <w:rPr>
                <w:rFonts w:ascii="Times New Roman" w:hAnsi="Times New Roman"/>
                <w:noProof/>
                <w:sz w:val="24"/>
                <w:szCs w:val="24"/>
              </w:rPr>
              <w:t xml:space="preserve">Data, ziua din săptămână </w:t>
            </w:r>
            <w:r w:rsidR="0085628A" w:rsidRPr="00110590">
              <w:rPr>
                <w:rFonts w:ascii="Times New Roman" w:hAnsi="Times New Roman"/>
                <w:noProof/>
                <w:sz w:val="24"/>
                <w:szCs w:val="24"/>
              </w:rPr>
              <w:t>ş</w:t>
            </w:r>
            <w:r w:rsidRPr="00110590">
              <w:rPr>
                <w:rFonts w:ascii="Times New Roman" w:hAnsi="Times New Roman"/>
                <w:noProof/>
                <w:sz w:val="24"/>
                <w:szCs w:val="24"/>
              </w:rPr>
              <w:t>i ora sus</w:t>
            </w:r>
            <w:r w:rsidR="0085628A" w:rsidRPr="00110590">
              <w:rPr>
                <w:rFonts w:ascii="Times New Roman" w:hAnsi="Times New Roman"/>
                <w:noProof/>
                <w:sz w:val="24"/>
                <w:szCs w:val="24"/>
              </w:rPr>
              <w:t>ţ</w:t>
            </w:r>
            <w:r w:rsidRPr="00110590">
              <w:rPr>
                <w:rFonts w:ascii="Times New Roman" w:hAnsi="Times New Roman"/>
                <w:noProof/>
                <w:sz w:val="24"/>
                <w:szCs w:val="24"/>
              </w:rPr>
              <w:t xml:space="preserve">inerii </w:t>
            </w:r>
            <w:r w:rsidR="00DD71D5" w:rsidRPr="00110590">
              <w:rPr>
                <w:rFonts w:ascii="Times New Roman" w:hAnsi="Times New Roman"/>
                <w:noProof/>
                <w:sz w:val="24"/>
                <w:szCs w:val="24"/>
              </w:rPr>
              <w:t>probelor de concurs</w:t>
            </w:r>
          </w:p>
        </w:tc>
        <w:tc>
          <w:tcPr>
            <w:tcW w:w="5636" w:type="dxa"/>
          </w:tcPr>
          <w:p w:rsidR="00FE6CD4" w:rsidRDefault="00745A80" w:rsidP="00C03535">
            <w:pPr>
              <w:spacing w:after="0" w:line="240" w:lineRule="auto"/>
              <w:jc w:val="both"/>
              <w:rPr>
                <w:rFonts w:ascii="Times New Roman" w:hAnsi="Times New Roman"/>
                <w:noProof/>
                <w:sz w:val="24"/>
                <w:szCs w:val="24"/>
              </w:rPr>
            </w:pPr>
            <w:r w:rsidRPr="00110590">
              <w:rPr>
                <w:rFonts w:ascii="Times New Roman" w:hAnsi="Times New Roman"/>
                <w:noProof/>
                <w:sz w:val="24"/>
                <w:szCs w:val="24"/>
              </w:rPr>
              <w:t>06.09.2023, miercuri, ora 10</w:t>
            </w:r>
            <w:r w:rsidR="00C03535" w:rsidRPr="00110590">
              <w:rPr>
                <w:rFonts w:ascii="Times New Roman" w:hAnsi="Times New Roman"/>
                <w:noProof/>
                <w:sz w:val="24"/>
                <w:szCs w:val="24"/>
              </w:rPr>
              <w:t>.00</w:t>
            </w:r>
            <w:r w:rsidR="00095904">
              <w:rPr>
                <w:rFonts w:ascii="Times New Roman" w:hAnsi="Times New Roman"/>
                <w:noProof/>
                <w:sz w:val="24"/>
                <w:szCs w:val="24"/>
              </w:rPr>
              <w:t>, Prelegere didactică;</w:t>
            </w:r>
            <w:r w:rsidR="00770EC8">
              <w:rPr>
                <w:rFonts w:ascii="Times New Roman" w:hAnsi="Times New Roman"/>
                <w:noProof/>
                <w:sz w:val="24"/>
                <w:szCs w:val="24"/>
              </w:rPr>
              <w:t xml:space="preserve"> ora 11.00 prelegere publică</w:t>
            </w:r>
          </w:p>
          <w:p w:rsidR="00770EC8" w:rsidRPr="00110590" w:rsidRDefault="00770EC8" w:rsidP="00C03535">
            <w:pPr>
              <w:spacing w:after="0" w:line="240" w:lineRule="auto"/>
              <w:jc w:val="both"/>
              <w:rPr>
                <w:rFonts w:ascii="Times New Roman" w:hAnsi="Times New Roman"/>
                <w:noProof/>
                <w:sz w:val="24"/>
                <w:szCs w:val="24"/>
              </w:rPr>
            </w:pPr>
          </w:p>
        </w:tc>
      </w:tr>
      <w:tr w:rsidR="00FE6CD4" w:rsidRPr="00C03535">
        <w:tc>
          <w:tcPr>
            <w:tcW w:w="3652" w:type="dxa"/>
          </w:tcPr>
          <w:p w:rsidR="00FE6CD4" w:rsidRPr="00110590" w:rsidRDefault="00826E92" w:rsidP="00C03535">
            <w:pPr>
              <w:spacing w:after="0" w:line="240" w:lineRule="auto"/>
              <w:rPr>
                <w:rFonts w:ascii="Times New Roman" w:hAnsi="Times New Roman"/>
                <w:noProof/>
                <w:sz w:val="24"/>
                <w:szCs w:val="24"/>
              </w:rPr>
            </w:pPr>
            <w:r w:rsidRPr="00110590">
              <w:rPr>
                <w:rFonts w:ascii="Times New Roman" w:hAnsi="Times New Roman"/>
                <w:noProof/>
                <w:sz w:val="24"/>
                <w:szCs w:val="24"/>
              </w:rPr>
              <w:t>Locul sus</w:t>
            </w:r>
            <w:r w:rsidR="0085628A" w:rsidRPr="00110590">
              <w:rPr>
                <w:rFonts w:ascii="Times New Roman" w:hAnsi="Times New Roman"/>
                <w:noProof/>
                <w:sz w:val="24"/>
                <w:szCs w:val="24"/>
              </w:rPr>
              <w:t>ţ</w:t>
            </w:r>
            <w:r w:rsidRPr="00110590">
              <w:rPr>
                <w:rFonts w:ascii="Times New Roman" w:hAnsi="Times New Roman"/>
                <w:noProof/>
                <w:sz w:val="24"/>
                <w:szCs w:val="24"/>
              </w:rPr>
              <w:t xml:space="preserve">inerii </w:t>
            </w:r>
            <w:r w:rsidR="00DD71D5" w:rsidRPr="00110590">
              <w:rPr>
                <w:rFonts w:ascii="Times New Roman" w:hAnsi="Times New Roman"/>
                <w:noProof/>
                <w:sz w:val="24"/>
                <w:szCs w:val="24"/>
              </w:rPr>
              <w:t>probelor</w:t>
            </w:r>
          </w:p>
        </w:tc>
        <w:tc>
          <w:tcPr>
            <w:tcW w:w="5636" w:type="dxa"/>
          </w:tcPr>
          <w:p w:rsidR="00FE6CD4" w:rsidRPr="00110590" w:rsidRDefault="00F45599" w:rsidP="00C03535">
            <w:pPr>
              <w:spacing w:after="0" w:line="240" w:lineRule="auto"/>
              <w:jc w:val="both"/>
              <w:rPr>
                <w:rFonts w:ascii="Times New Roman" w:hAnsi="Times New Roman"/>
                <w:noProof/>
                <w:sz w:val="24"/>
                <w:szCs w:val="24"/>
              </w:rPr>
            </w:pPr>
            <w:r w:rsidRPr="00110590">
              <w:rPr>
                <w:rFonts w:ascii="Times New Roman" w:hAnsi="Times New Roman"/>
                <w:noProof/>
                <w:sz w:val="24"/>
                <w:szCs w:val="24"/>
              </w:rPr>
              <w:t xml:space="preserve">Universitatea Aurel Vlaicu din Arad, Facultatea </w:t>
            </w:r>
            <w:r w:rsidR="00745A80" w:rsidRPr="00110590">
              <w:rPr>
                <w:rFonts w:ascii="Times New Roman" w:hAnsi="Times New Roman"/>
                <w:noProof/>
                <w:sz w:val="24"/>
                <w:szCs w:val="24"/>
              </w:rPr>
              <w:t>de Teologie Ortodoxă</w:t>
            </w:r>
            <w:r w:rsidRPr="00110590">
              <w:rPr>
                <w:rFonts w:ascii="Times New Roman" w:hAnsi="Times New Roman"/>
                <w:noProof/>
                <w:sz w:val="24"/>
                <w:szCs w:val="24"/>
              </w:rPr>
              <w:t xml:space="preserve">, str. </w:t>
            </w:r>
            <w:r w:rsidR="00745A80" w:rsidRPr="00110590">
              <w:rPr>
                <w:rFonts w:ascii="Times New Roman" w:hAnsi="Times New Roman"/>
                <w:noProof/>
                <w:sz w:val="24"/>
                <w:szCs w:val="24"/>
              </w:rPr>
              <w:t>Academia Teologică</w:t>
            </w:r>
            <w:r w:rsidRPr="00110590">
              <w:rPr>
                <w:rFonts w:ascii="Times New Roman" w:hAnsi="Times New Roman"/>
                <w:noProof/>
                <w:sz w:val="24"/>
                <w:szCs w:val="24"/>
              </w:rPr>
              <w:t>, nr.</w:t>
            </w:r>
            <w:r w:rsidR="00717EAC" w:rsidRPr="00110590">
              <w:rPr>
                <w:rFonts w:ascii="Times New Roman" w:hAnsi="Times New Roman"/>
                <w:noProof/>
                <w:sz w:val="24"/>
                <w:szCs w:val="24"/>
              </w:rPr>
              <w:t xml:space="preserve"> 11-13</w:t>
            </w:r>
            <w:r w:rsidRPr="00110590">
              <w:rPr>
                <w:rFonts w:ascii="Times New Roman" w:hAnsi="Times New Roman"/>
                <w:noProof/>
                <w:sz w:val="24"/>
                <w:szCs w:val="24"/>
              </w:rPr>
              <w:t xml:space="preserve">, Arad, sala </w:t>
            </w:r>
            <w:r w:rsidR="00717EAC" w:rsidRPr="00110590">
              <w:rPr>
                <w:rFonts w:ascii="Times New Roman" w:hAnsi="Times New Roman"/>
                <w:noProof/>
                <w:sz w:val="24"/>
                <w:szCs w:val="24"/>
              </w:rPr>
              <w:t>112 (Sala de lectură).</w:t>
            </w:r>
          </w:p>
        </w:tc>
      </w:tr>
      <w:tr w:rsidR="000C23D2" w:rsidRPr="00C03535">
        <w:tc>
          <w:tcPr>
            <w:tcW w:w="3652" w:type="dxa"/>
          </w:tcPr>
          <w:p w:rsidR="000C23D2" w:rsidRPr="00110590" w:rsidRDefault="000C23D2" w:rsidP="00C03535">
            <w:pPr>
              <w:spacing w:after="0" w:line="240" w:lineRule="auto"/>
              <w:rPr>
                <w:rFonts w:ascii="Times New Roman" w:hAnsi="Times New Roman"/>
                <w:noProof/>
                <w:sz w:val="24"/>
                <w:szCs w:val="24"/>
              </w:rPr>
            </w:pPr>
            <w:r w:rsidRPr="00110590">
              <w:rPr>
                <w:rFonts w:ascii="Times New Roman" w:hAnsi="Times New Roman"/>
                <w:noProof/>
                <w:sz w:val="24"/>
                <w:szCs w:val="24"/>
              </w:rPr>
              <w:t>Datele de sus</w:t>
            </w:r>
            <w:r w:rsidR="0085628A" w:rsidRPr="00110590">
              <w:rPr>
                <w:rFonts w:ascii="Times New Roman" w:hAnsi="Times New Roman"/>
                <w:noProof/>
                <w:sz w:val="24"/>
                <w:szCs w:val="24"/>
              </w:rPr>
              <w:t>ţ</w:t>
            </w:r>
            <w:r w:rsidRPr="00110590">
              <w:rPr>
                <w:rFonts w:ascii="Times New Roman" w:hAnsi="Times New Roman"/>
                <w:noProof/>
                <w:sz w:val="24"/>
                <w:szCs w:val="24"/>
              </w:rPr>
              <w:t xml:space="preserve">inere a probelor de concurs inclusiv a prelegerilor, </w:t>
            </w:r>
            <w:r w:rsidR="00110590" w:rsidRPr="00110590">
              <w:rPr>
                <w:rFonts w:ascii="Times New Roman" w:hAnsi="Times New Roman"/>
                <w:noProof/>
                <w:sz w:val="24"/>
                <w:szCs w:val="24"/>
              </w:rPr>
              <w:t xml:space="preserve">a </w:t>
            </w:r>
            <w:r w:rsidRPr="00110590">
              <w:rPr>
                <w:rFonts w:ascii="Times New Roman" w:hAnsi="Times New Roman"/>
                <w:noProof/>
                <w:sz w:val="24"/>
                <w:szCs w:val="24"/>
              </w:rPr>
              <w:t>cursurilor etc.</w:t>
            </w:r>
          </w:p>
        </w:tc>
        <w:tc>
          <w:tcPr>
            <w:tcW w:w="5636" w:type="dxa"/>
          </w:tcPr>
          <w:p w:rsidR="000C23D2" w:rsidRPr="00110590" w:rsidRDefault="00717EAC" w:rsidP="00C03535">
            <w:pPr>
              <w:spacing w:after="0" w:line="240" w:lineRule="auto"/>
              <w:jc w:val="both"/>
              <w:rPr>
                <w:rFonts w:ascii="Times New Roman" w:hAnsi="Times New Roman"/>
                <w:noProof/>
                <w:sz w:val="24"/>
                <w:szCs w:val="24"/>
              </w:rPr>
            </w:pPr>
            <w:r w:rsidRPr="00110590">
              <w:rPr>
                <w:rFonts w:ascii="Times New Roman" w:hAnsi="Times New Roman"/>
                <w:noProof/>
                <w:sz w:val="24"/>
                <w:szCs w:val="24"/>
              </w:rPr>
              <w:t xml:space="preserve">06.09.2023, ora </w:t>
            </w:r>
            <w:r w:rsidR="00770EC8">
              <w:rPr>
                <w:rFonts w:ascii="Times New Roman" w:hAnsi="Times New Roman"/>
                <w:noProof/>
                <w:sz w:val="24"/>
                <w:szCs w:val="24"/>
              </w:rPr>
              <w:t xml:space="preserve">10.00 și ora </w:t>
            </w:r>
            <w:r w:rsidRPr="00110590">
              <w:rPr>
                <w:rFonts w:ascii="Times New Roman" w:hAnsi="Times New Roman"/>
                <w:noProof/>
                <w:sz w:val="24"/>
                <w:szCs w:val="24"/>
              </w:rPr>
              <w:t>11</w:t>
            </w:r>
            <w:r w:rsidR="00110590" w:rsidRPr="00110590">
              <w:rPr>
                <w:rFonts w:ascii="Times New Roman" w:hAnsi="Times New Roman"/>
                <w:noProof/>
                <w:sz w:val="24"/>
                <w:szCs w:val="24"/>
              </w:rPr>
              <w:t>.00</w:t>
            </w:r>
          </w:p>
        </w:tc>
      </w:tr>
      <w:tr w:rsidR="000C23D2" w:rsidRPr="00C03535">
        <w:tc>
          <w:tcPr>
            <w:tcW w:w="3652" w:type="dxa"/>
          </w:tcPr>
          <w:p w:rsidR="000C23D2" w:rsidRPr="00110590" w:rsidRDefault="000C23D2" w:rsidP="00C03535">
            <w:pPr>
              <w:spacing w:after="0" w:line="240" w:lineRule="auto"/>
              <w:rPr>
                <w:rFonts w:ascii="Times New Roman" w:hAnsi="Times New Roman"/>
                <w:noProof/>
                <w:sz w:val="24"/>
                <w:szCs w:val="24"/>
              </w:rPr>
            </w:pPr>
            <w:r w:rsidRPr="00110590">
              <w:rPr>
                <w:rFonts w:ascii="Times New Roman" w:hAnsi="Times New Roman"/>
                <w:noProof/>
                <w:sz w:val="24"/>
                <w:szCs w:val="24"/>
              </w:rPr>
              <w:t>Data de comunicare a rezultatelor</w:t>
            </w:r>
          </w:p>
        </w:tc>
        <w:tc>
          <w:tcPr>
            <w:tcW w:w="5636" w:type="dxa"/>
          </w:tcPr>
          <w:p w:rsidR="000C23D2" w:rsidRPr="00110590" w:rsidRDefault="00717EAC" w:rsidP="00C03535">
            <w:pPr>
              <w:spacing w:after="0" w:line="240" w:lineRule="auto"/>
              <w:jc w:val="both"/>
              <w:rPr>
                <w:rFonts w:ascii="Times New Roman" w:hAnsi="Times New Roman"/>
                <w:noProof/>
                <w:sz w:val="24"/>
                <w:szCs w:val="24"/>
              </w:rPr>
            </w:pPr>
            <w:r w:rsidRPr="00110590">
              <w:rPr>
                <w:rFonts w:ascii="Times New Roman" w:hAnsi="Times New Roman"/>
                <w:noProof/>
                <w:sz w:val="24"/>
                <w:szCs w:val="24"/>
              </w:rPr>
              <w:t>06.09.2023</w:t>
            </w:r>
          </w:p>
        </w:tc>
      </w:tr>
      <w:tr w:rsidR="00717EAC" w:rsidRPr="00C03535">
        <w:tc>
          <w:tcPr>
            <w:tcW w:w="3652" w:type="dxa"/>
          </w:tcPr>
          <w:p w:rsidR="00717EAC" w:rsidRPr="00110590" w:rsidRDefault="00717EAC" w:rsidP="00C03535">
            <w:pPr>
              <w:spacing w:after="0" w:line="240" w:lineRule="auto"/>
              <w:rPr>
                <w:rFonts w:ascii="Times New Roman" w:hAnsi="Times New Roman"/>
                <w:noProof/>
                <w:sz w:val="24"/>
                <w:szCs w:val="24"/>
              </w:rPr>
            </w:pPr>
            <w:r w:rsidRPr="00110590">
              <w:rPr>
                <w:rFonts w:ascii="Times New Roman" w:hAnsi="Times New Roman"/>
                <w:noProof/>
                <w:sz w:val="24"/>
                <w:szCs w:val="24"/>
              </w:rPr>
              <w:t>Perioada de început şi sfârşit de contestaţii</w:t>
            </w:r>
          </w:p>
        </w:tc>
        <w:tc>
          <w:tcPr>
            <w:tcW w:w="5636" w:type="dxa"/>
          </w:tcPr>
          <w:p w:rsidR="00717EAC" w:rsidRPr="00110590" w:rsidRDefault="00717EAC" w:rsidP="00C03535">
            <w:pPr>
              <w:spacing w:after="0" w:line="240" w:lineRule="auto"/>
              <w:rPr>
                <w:rFonts w:ascii="Times New Roman" w:hAnsi="Times New Roman"/>
                <w:noProof/>
                <w:sz w:val="24"/>
                <w:szCs w:val="24"/>
              </w:rPr>
            </w:pPr>
            <w:r w:rsidRPr="00110590">
              <w:rPr>
                <w:rFonts w:ascii="Times New Roman" w:hAnsi="Times New Roman"/>
                <w:noProof/>
                <w:sz w:val="24"/>
                <w:szCs w:val="24"/>
              </w:rPr>
              <w:t xml:space="preserve">07.09.2023 </w:t>
            </w:r>
            <w:r w:rsidR="00110590" w:rsidRPr="00110590">
              <w:rPr>
                <w:rFonts w:ascii="Times New Roman" w:hAnsi="Times New Roman"/>
                <w:noProof/>
                <w:sz w:val="24"/>
                <w:szCs w:val="24"/>
              </w:rPr>
              <w:t>-</w:t>
            </w:r>
            <w:r w:rsidRPr="00110590">
              <w:rPr>
                <w:rFonts w:ascii="Times New Roman" w:hAnsi="Times New Roman"/>
                <w:noProof/>
                <w:sz w:val="24"/>
                <w:szCs w:val="24"/>
              </w:rPr>
              <w:t xml:space="preserve"> 11.09.2023</w:t>
            </w:r>
          </w:p>
        </w:tc>
      </w:tr>
      <w:tr w:rsidR="00717EAC" w:rsidRPr="00C03535">
        <w:tc>
          <w:tcPr>
            <w:tcW w:w="3652" w:type="dxa"/>
          </w:tcPr>
          <w:p w:rsidR="00717EAC" w:rsidRPr="00110590" w:rsidRDefault="00717EAC" w:rsidP="00C03535">
            <w:pPr>
              <w:spacing w:after="0" w:line="240" w:lineRule="auto"/>
              <w:rPr>
                <w:rFonts w:ascii="Times New Roman" w:hAnsi="Times New Roman"/>
                <w:noProof/>
                <w:sz w:val="24"/>
                <w:szCs w:val="24"/>
              </w:rPr>
            </w:pPr>
            <w:r w:rsidRPr="00110590">
              <w:rPr>
                <w:rFonts w:ascii="Times New Roman" w:hAnsi="Times New Roman"/>
                <w:noProof/>
                <w:sz w:val="24"/>
                <w:szCs w:val="24"/>
              </w:rPr>
              <w:t xml:space="preserve">Bibliografia şi Tematica probelor de concurs, inclusiv a prelegerilor, </w:t>
            </w:r>
            <w:r w:rsidR="00110590" w:rsidRPr="00110590">
              <w:rPr>
                <w:rFonts w:ascii="Times New Roman" w:hAnsi="Times New Roman"/>
                <w:noProof/>
                <w:sz w:val="24"/>
                <w:szCs w:val="24"/>
              </w:rPr>
              <w:t xml:space="preserve">a </w:t>
            </w:r>
            <w:r w:rsidRPr="00110590">
              <w:rPr>
                <w:rFonts w:ascii="Times New Roman" w:hAnsi="Times New Roman"/>
                <w:noProof/>
                <w:sz w:val="24"/>
                <w:szCs w:val="24"/>
              </w:rPr>
              <w:t xml:space="preserve">cursurilor sau </w:t>
            </w:r>
            <w:r w:rsidR="00110590" w:rsidRPr="00110590">
              <w:rPr>
                <w:rFonts w:ascii="Times New Roman" w:hAnsi="Times New Roman"/>
                <w:noProof/>
                <w:sz w:val="24"/>
                <w:szCs w:val="24"/>
              </w:rPr>
              <w:t xml:space="preserve">a </w:t>
            </w:r>
            <w:r w:rsidRPr="00110590">
              <w:rPr>
                <w:rFonts w:ascii="Times New Roman" w:hAnsi="Times New Roman"/>
                <w:noProof/>
                <w:sz w:val="24"/>
                <w:szCs w:val="24"/>
              </w:rPr>
              <w:t>altor asemenea, ori tematicile din care comisia de concurs poate alege tematica probelor susţinute efectiv</w:t>
            </w:r>
          </w:p>
        </w:tc>
        <w:tc>
          <w:tcPr>
            <w:tcW w:w="5636" w:type="dxa"/>
          </w:tcPr>
          <w:p w:rsidR="0024153D" w:rsidRPr="00C61373" w:rsidRDefault="0024153D" w:rsidP="0024153D">
            <w:pPr>
              <w:spacing w:after="0" w:line="240" w:lineRule="auto"/>
              <w:rPr>
                <w:rFonts w:ascii="Times New Roman" w:hAnsi="Times New Roman"/>
                <w:b/>
                <w:sz w:val="24"/>
                <w:szCs w:val="24"/>
              </w:rPr>
            </w:pPr>
            <w:r w:rsidRPr="00C61373">
              <w:rPr>
                <w:rFonts w:ascii="Times New Roman" w:hAnsi="Times New Roman"/>
                <w:b/>
                <w:sz w:val="24"/>
                <w:szCs w:val="24"/>
              </w:rPr>
              <w:t>Istoria și filosofia religiilor</w:t>
            </w:r>
          </w:p>
          <w:p w:rsidR="0024153D" w:rsidRPr="00C61373" w:rsidRDefault="0024153D" w:rsidP="0024153D">
            <w:pPr>
              <w:spacing w:after="0" w:line="240" w:lineRule="auto"/>
              <w:ind w:firstLine="399"/>
              <w:jc w:val="both"/>
              <w:rPr>
                <w:rFonts w:ascii="Times New Roman" w:hAnsi="Times New Roman"/>
                <w:sz w:val="24"/>
                <w:szCs w:val="24"/>
              </w:rPr>
            </w:pPr>
            <w:r w:rsidRPr="00C61373">
              <w:rPr>
                <w:rFonts w:ascii="Times New Roman" w:hAnsi="Times New Roman"/>
                <w:sz w:val="24"/>
                <w:szCs w:val="24"/>
              </w:rPr>
              <w:t>1. Iudaismul – o religie pe jumătate revelată;</w:t>
            </w:r>
          </w:p>
          <w:p w:rsidR="0024153D" w:rsidRPr="00C61373" w:rsidRDefault="0024153D" w:rsidP="0024153D">
            <w:pPr>
              <w:spacing w:after="0" w:line="240" w:lineRule="auto"/>
              <w:ind w:firstLine="399"/>
              <w:jc w:val="both"/>
              <w:rPr>
                <w:rFonts w:ascii="Times New Roman" w:hAnsi="Times New Roman"/>
                <w:sz w:val="24"/>
                <w:szCs w:val="24"/>
              </w:rPr>
            </w:pPr>
            <w:r w:rsidRPr="00C61373">
              <w:rPr>
                <w:rFonts w:ascii="Times New Roman" w:hAnsi="Times New Roman"/>
                <w:sz w:val="24"/>
                <w:szCs w:val="24"/>
              </w:rPr>
              <w:t>2. Elemenete de doctrină islamică.</w:t>
            </w:r>
          </w:p>
          <w:p w:rsidR="0024153D" w:rsidRPr="00C61373" w:rsidRDefault="0024153D" w:rsidP="0024153D">
            <w:pPr>
              <w:spacing w:after="0" w:line="240" w:lineRule="auto"/>
              <w:rPr>
                <w:rFonts w:ascii="Times New Roman" w:hAnsi="Times New Roman"/>
                <w:b/>
                <w:sz w:val="24"/>
                <w:szCs w:val="24"/>
              </w:rPr>
            </w:pPr>
            <w:r w:rsidRPr="00C61373">
              <w:rPr>
                <w:rFonts w:ascii="Times New Roman" w:hAnsi="Times New Roman"/>
                <w:b/>
                <w:sz w:val="24"/>
                <w:szCs w:val="24"/>
              </w:rPr>
              <w:t>Noi mișcări religioase contemporane</w:t>
            </w:r>
          </w:p>
          <w:p w:rsidR="0024153D" w:rsidRPr="00C61373" w:rsidRDefault="0024153D" w:rsidP="0024153D">
            <w:pPr>
              <w:pStyle w:val="ListParagraph1"/>
              <w:numPr>
                <w:ilvl w:val="0"/>
                <w:numId w:val="32"/>
              </w:numPr>
              <w:spacing w:after="0" w:line="240" w:lineRule="auto"/>
              <w:jc w:val="both"/>
              <w:rPr>
                <w:rFonts w:ascii="Times New Roman" w:hAnsi="Times New Roman"/>
                <w:sz w:val="24"/>
                <w:szCs w:val="24"/>
              </w:rPr>
            </w:pPr>
            <w:r w:rsidRPr="00C61373">
              <w:rPr>
                <w:rFonts w:ascii="Times New Roman" w:hAnsi="Times New Roman"/>
                <w:sz w:val="24"/>
                <w:szCs w:val="24"/>
              </w:rPr>
              <w:t>Explozia religioasă și psoudo-religioasă;</w:t>
            </w:r>
          </w:p>
          <w:p w:rsidR="0024153D" w:rsidRPr="00C61373" w:rsidRDefault="0024153D" w:rsidP="0024153D">
            <w:pPr>
              <w:pStyle w:val="ListParagraph1"/>
              <w:numPr>
                <w:ilvl w:val="0"/>
                <w:numId w:val="32"/>
              </w:numPr>
              <w:spacing w:after="0" w:line="240" w:lineRule="auto"/>
              <w:jc w:val="both"/>
              <w:rPr>
                <w:rFonts w:ascii="Times New Roman" w:hAnsi="Times New Roman"/>
                <w:sz w:val="24"/>
                <w:szCs w:val="24"/>
              </w:rPr>
            </w:pPr>
            <w:r w:rsidRPr="00C61373">
              <w:rPr>
                <w:rFonts w:ascii="Times New Roman" w:hAnsi="Times New Roman"/>
                <w:sz w:val="24"/>
                <w:szCs w:val="24"/>
              </w:rPr>
              <w:t>Contextul apariției noilor mișcări religioase.</w:t>
            </w:r>
          </w:p>
          <w:p w:rsidR="0024153D" w:rsidRPr="00C61373" w:rsidRDefault="0024153D" w:rsidP="0024153D">
            <w:pPr>
              <w:spacing w:after="0" w:line="240" w:lineRule="auto"/>
              <w:rPr>
                <w:rFonts w:ascii="Times New Roman" w:hAnsi="Times New Roman"/>
                <w:b/>
                <w:sz w:val="24"/>
                <w:szCs w:val="24"/>
              </w:rPr>
            </w:pPr>
            <w:r w:rsidRPr="00C61373">
              <w:rPr>
                <w:rFonts w:ascii="Times New Roman" w:hAnsi="Times New Roman"/>
                <w:b/>
                <w:sz w:val="24"/>
                <w:szCs w:val="24"/>
              </w:rPr>
              <w:t>Teologie Pastorală</w:t>
            </w:r>
          </w:p>
          <w:p w:rsidR="0024153D" w:rsidRPr="00C61373" w:rsidRDefault="0024153D" w:rsidP="0024153D">
            <w:pPr>
              <w:pStyle w:val="ListParagraph1"/>
              <w:spacing w:after="0" w:line="240" w:lineRule="auto"/>
              <w:ind w:left="399"/>
              <w:jc w:val="both"/>
              <w:rPr>
                <w:rFonts w:ascii="Times New Roman" w:hAnsi="Times New Roman"/>
                <w:sz w:val="24"/>
                <w:szCs w:val="24"/>
              </w:rPr>
            </w:pPr>
            <w:r w:rsidRPr="00C61373">
              <w:rPr>
                <w:rFonts w:ascii="Times New Roman" w:hAnsi="Times New Roman"/>
                <w:sz w:val="24"/>
                <w:szCs w:val="24"/>
              </w:rPr>
              <w:t>1. Provocări la adresa pastorației Bisericii în societatea contemporană;</w:t>
            </w:r>
          </w:p>
          <w:p w:rsidR="0024153D" w:rsidRPr="00C61373" w:rsidRDefault="0024153D" w:rsidP="0024153D">
            <w:pPr>
              <w:pStyle w:val="ListParagraph1"/>
              <w:spacing w:after="0" w:line="240" w:lineRule="auto"/>
              <w:ind w:left="399"/>
              <w:jc w:val="both"/>
              <w:rPr>
                <w:rFonts w:ascii="Times New Roman" w:hAnsi="Times New Roman"/>
                <w:sz w:val="24"/>
                <w:szCs w:val="24"/>
              </w:rPr>
            </w:pPr>
            <w:r w:rsidRPr="00C61373">
              <w:rPr>
                <w:rFonts w:ascii="Times New Roman" w:hAnsi="Times New Roman"/>
                <w:sz w:val="24"/>
                <w:szCs w:val="24"/>
              </w:rPr>
              <w:t>2. Parohia – spaţiu al lucrării mântuirii preotului împreună cu credincioşii.</w:t>
            </w:r>
          </w:p>
          <w:p w:rsidR="00246E32" w:rsidRPr="00C61373" w:rsidRDefault="00246E32" w:rsidP="00246E32">
            <w:pPr>
              <w:pStyle w:val="ListParagraph1"/>
              <w:spacing w:after="0" w:line="240" w:lineRule="auto"/>
              <w:ind w:left="39"/>
              <w:contextualSpacing w:val="0"/>
              <w:jc w:val="both"/>
              <w:rPr>
                <w:rFonts w:ascii="Times New Roman" w:hAnsi="Times New Roman"/>
                <w:b/>
                <w:sz w:val="24"/>
                <w:szCs w:val="24"/>
              </w:rPr>
            </w:pPr>
            <w:r w:rsidRPr="00C61373">
              <w:rPr>
                <w:rFonts w:ascii="Times New Roman" w:hAnsi="Times New Roman"/>
                <w:b/>
                <w:sz w:val="24"/>
                <w:szCs w:val="24"/>
              </w:rPr>
              <w:t>Studiul Vechiului Testament</w:t>
            </w:r>
          </w:p>
          <w:p w:rsidR="00246E32" w:rsidRPr="00C61373" w:rsidRDefault="00246E32" w:rsidP="00246E32">
            <w:pPr>
              <w:shd w:val="clear" w:color="auto" w:fill="FFFFFF"/>
              <w:spacing w:after="0" w:line="240" w:lineRule="auto"/>
              <w:ind w:left="399"/>
              <w:jc w:val="both"/>
              <w:rPr>
                <w:rFonts w:ascii="Times New Roman" w:eastAsia="Times New Roman" w:hAnsi="Times New Roman"/>
                <w:sz w:val="24"/>
                <w:szCs w:val="24"/>
              </w:rPr>
            </w:pPr>
            <w:r w:rsidRPr="00C61373">
              <w:rPr>
                <w:rFonts w:ascii="Times New Roman" w:eastAsia="Times New Roman" w:hAnsi="Times New Roman"/>
                <w:sz w:val="24"/>
                <w:szCs w:val="24"/>
              </w:rPr>
              <w:t>1. Principii şi premise ale ermineuticii biblice în spaţiul răsăritean;</w:t>
            </w:r>
          </w:p>
          <w:p w:rsidR="0024153D" w:rsidRPr="00C61373" w:rsidRDefault="00246E32" w:rsidP="00246E32">
            <w:pPr>
              <w:shd w:val="clear" w:color="auto" w:fill="FFFFFF"/>
              <w:spacing w:after="0" w:line="240" w:lineRule="auto"/>
              <w:ind w:left="399"/>
              <w:jc w:val="both"/>
              <w:rPr>
                <w:rFonts w:ascii="Times New Roman" w:eastAsia="Times New Roman" w:hAnsi="Times New Roman"/>
                <w:sz w:val="24"/>
                <w:szCs w:val="24"/>
              </w:rPr>
            </w:pPr>
            <w:r w:rsidRPr="00C61373">
              <w:rPr>
                <w:rFonts w:ascii="Times New Roman" w:eastAsia="Times New Roman" w:hAnsi="Times New Roman"/>
                <w:sz w:val="24"/>
                <w:szCs w:val="24"/>
              </w:rPr>
              <w:t xml:space="preserve">2. Teme teologice în Pentateuh. </w:t>
            </w:r>
          </w:p>
          <w:p w:rsidR="00246E32" w:rsidRPr="00C61373" w:rsidRDefault="00246E32" w:rsidP="00246E32">
            <w:pPr>
              <w:pStyle w:val="ListParagraph1"/>
              <w:spacing w:after="0" w:line="240" w:lineRule="auto"/>
              <w:ind w:left="0"/>
              <w:contextualSpacing w:val="0"/>
              <w:jc w:val="both"/>
              <w:rPr>
                <w:rFonts w:ascii="Times New Roman" w:hAnsi="Times New Roman"/>
                <w:b/>
                <w:sz w:val="24"/>
                <w:szCs w:val="24"/>
              </w:rPr>
            </w:pPr>
            <w:r w:rsidRPr="00C61373">
              <w:rPr>
                <w:rFonts w:ascii="Times New Roman" w:hAnsi="Times New Roman"/>
                <w:b/>
                <w:sz w:val="24"/>
                <w:szCs w:val="24"/>
              </w:rPr>
              <w:t>Formare duhovnicească</w:t>
            </w:r>
          </w:p>
          <w:p w:rsidR="00246E32" w:rsidRPr="00C61373" w:rsidRDefault="00246E32" w:rsidP="00246E32">
            <w:pPr>
              <w:pStyle w:val="ListParagraph1"/>
              <w:spacing w:after="0" w:line="240" w:lineRule="auto"/>
              <w:ind w:left="398"/>
              <w:contextualSpacing w:val="0"/>
              <w:jc w:val="both"/>
              <w:rPr>
                <w:rFonts w:ascii="Times New Roman" w:hAnsi="Times New Roman"/>
                <w:sz w:val="24"/>
                <w:szCs w:val="24"/>
                <w:lang w:val="it-IT"/>
              </w:rPr>
            </w:pPr>
            <w:r w:rsidRPr="00C61373">
              <w:rPr>
                <w:rFonts w:ascii="Times New Roman" w:hAnsi="Times New Roman"/>
                <w:sz w:val="24"/>
                <w:szCs w:val="24"/>
                <w:lang w:val="it-IT"/>
              </w:rPr>
              <w:t>1. Preoție și nevoință</w:t>
            </w:r>
          </w:p>
          <w:p w:rsidR="00246E32" w:rsidRPr="00C61373" w:rsidRDefault="00246E32" w:rsidP="00246E32">
            <w:pPr>
              <w:pStyle w:val="ListParagraph1"/>
              <w:spacing w:after="0" w:line="240" w:lineRule="auto"/>
              <w:ind w:left="398"/>
              <w:contextualSpacing w:val="0"/>
              <w:jc w:val="both"/>
              <w:rPr>
                <w:rFonts w:ascii="Times New Roman" w:hAnsi="Times New Roman"/>
                <w:sz w:val="24"/>
                <w:szCs w:val="24"/>
                <w:lang w:val="it-IT"/>
              </w:rPr>
            </w:pPr>
            <w:r w:rsidRPr="00C61373">
              <w:rPr>
                <w:rFonts w:ascii="Times New Roman" w:hAnsi="Times New Roman"/>
                <w:sz w:val="24"/>
                <w:szCs w:val="24"/>
                <w:lang w:val="it-IT"/>
              </w:rPr>
              <w:t>2. Legătura dintre frica de Dumnezeu și starea de desăvârșire a omului. Învățăturile Sfinților Părinți</w:t>
            </w:r>
          </w:p>
          <w:p w:rsidR="00246E32" w:rsidRPr="00C61373" w:rsidRDefault="00246E32" w:rsidP="00246E32">
            <w:pPr>
              <w:shd w:val="clear" w:color="auto" w:fill="FFFFFF"/>
              <w:spacing w:after="0" w:line="240" w:lineRule="auto"/>
              <w:ind w:left="399"/>
              <w:jc w:val="both"/>
              <w:rPr>
                <w:rFonts w:ascii="Times New Roman" w:eastAsia="Times New Roman" w:hAnsi="Times New Roman"/>
                <w:sz w:val="24"/>
                <w:szCs w:val="24"/>
              </w:rPr>
            </w:pPr>
          </w:p>
          <w:p w:rsidR="0024153D" w:rsidRPr="00C61373" w:rsidRDefault="0024153D" w:rsidP="0024153D">
            <w:pPr>
              <w:spacing w:after="0" w:line="240" w:lineRule="auto"/>
              <w:rPr>
                <w:rFonts w:ascii="Times New Roman" w:hAnsi="Times New Roman"/>
                <w:b/>
                <w:sz w:val="24"/>
                <w:szCs w:val="24"/>
              </w:rPr>
            </w:pPr>
            <w:r w:rsidRPr="00C61373">
              <w:rPr>
                <w:rFonts w:ascii="Times New Roman" w:hAnsi="Times New Roman"/>
                <w:b/>
                <w:sz w:val="24"/>
                <w:szCs w:val="24"/>
              </w:rPr>
              <w:t>Bibliografie:</w:t>
            </w:r>
          </w:p>
          <w:p w:rsidR="0024153D" w:rsidRPr="00C61373" w:rsidRDefault="0024153D" w:rsidP="00246E32">
            <w:pPr>
              <w:spacing w:after="0" w:line="240" w:lineRule="auto"/>
              <w:jc w:val="both"/>
              <w:rPr>
                <w:rFonts w:ascii="Times New Roman" w:hAnsi="Times New Roman"/>
                <w:sz w:val="24"/>
                <w:szCs w:val="24"/>
              </w:rPr>
            </w:pPr>
            <w:r w:rsidRPr="00C61373">
              <w:rPr>
                <w:rFonts w:ascii="Times New Roman" w:hAnsi="Times New Roman"/>
                <w:sz w:val="24"/>
                <w:szCs w:val="24"/>
              </w:rPr>
              <w:lastRenderedPageBreak/>
              <w:t xml:space="preserve">1. Achimescu, Nicolae, </w:t>
            </w:r>
            <w:r w:rsidRPr="00C61373">
              <w:rPr>
                <w:rFonts w:ascii="Times New Roman" w:hAnsi="Times New Roman"/>
                <w:i/>
                <w:sz w:val="24"/>
                <w:szCs w:val="24"/>
              </w:rPr>
              <w:t>Noile mișcări religioase</w:t>
            </w:r>
            <w:r w:rsidRPr="00C61373">
              <w:rPr>
                <w:rFonts w:ascii="Times New Roman" w:hAnsi="Times New Roman"/>
                <w:sz w:val="24"/>
                <w:szCs w:val="24"/>
              </w:rPr>
              <w:t>, Editura Limes, Cluj Napoca, 2002;</w:t>
            </w:r>
          </w:p>
          <w:p w:rsidR="00246E32" w:rsidRPr="00C61373" w:rsidRDefault="00246E32" w:rsidP="00246E32">
            <w:pPr>
              <w:spacing w:after="0" w:line="240" w:lineRule="auto"/>
              <w:jc w:val="both"/>
              <w:rPr>
                <w:rFonts w:ascii="Times New Roman" w:hAnsi="Times New Roman"/>
                <w:sz w:val="24"/>
                <w:szCs w:val="24"/>
              </w:rPr>
            </w:pPr>
            <w:r w:rsidRPr="00C61373">
              <w:rPr>
                <w:rFonts w:ascii="Times New Roman" w:hAnsi="Times New Roman"/>
                <w:sz w:val="24"/>
                <w:szCs w:val="24"/>
              </w:rPr>
              <w:t xml:space="preserve">2. Braniște, Ene, </w:t>
            </w:r>
            <w:r w:rsidRPr="00C61373">
              <w:rPr>
                <w:rFonts w:ascii="Times New Roman" w:hAnsi="Times New Roman"/>
                <w:i/>
                <w:sz w:val="24"/>
                <w:szCs w:val="24"/>
              </w:rPr>
              <w:t>Vocație și responsabilitate în slujirea preoțească</w:t>
            </w:r>
            <w:r w:rsidRPr="00C61373">
              <w:rPr>
                <w:rFonts w:ascii="Times New Roman" w:hAnsi="Times New Roman"/>
                <w:sz w:val="24"/>
                <w:szCs w:val="24"/>
              </w:rPr>
              <w:t>, Editura Basilica, București, 2014;</w:t>
            </w:r>
          </w:p>
          <w:p w:rsidR="00246E32" w:rsidRPr="00C61373" w:rsidRDefault="00246E32" w:rsidP="00246E32">
            <w:pPr>
              <w:spacing w:after="0" w:line="240" w:lineRule="auto"/>
              <w:jc w:val="both"/>
              <w:rPr>
                <w:rFonts w:ascii="Times New Roman" w:hAnsi="Times New Roman"/>
                <w:sz w:val="24"/>
                <w:szCs w:val="24"/>
              </w:rPr>
            </w:pPr>
            <w:r w:rsidRPr="00C61373">
              <w:rPr>
                <w:rFonts w:ascii="Times New Roman" w:hAnsi="Times New Roman"/>
                <w:sz w:val="24"/>
                <w:szCs w:val="24"/>
              </w:rPr>
              <w:t xml:space="preserve">3. Braniște, Ene, </w:t>
            </w:r>
            <w:r w:rsidRPr="00C61373">
              <w:rPr>
                <w:rFonts w:ascii="Times New Roman" w:hAnsi="Times New Roman"/>
                <w:i/>
                <w:sz w:val="24"/>
                <w:szCs w:val="24"/>
              </w:rPr>
              <w:t>Despre Preoție</w:t>
            </w:r>
            <w:r w:rsidRPr="00C61373">
              <w:rPr>
                <w:rFonts w:ascii="Times New Roman" w:hAnsi="Times New Roman"/>
                <w:sz w:val="24"/>
                <w:szCs w:val="24"/>
              </w:rPr>
              <w:t>, Editura Renașterea, Cluj Napoca, 2004;</w:t>
            </w:r>
          </w:p>
          <w:p w:rsidR="00246E32" w:rsidRPr="00C61373" w:rsidRDefault="00246E32" w:rsidP="00246E32">
            <w:pPr>
              <w:spacing w:after="0" w:line="240" w:lineRule="auto"/>
              <w:jc w:val="both"/>
              <w:rPr>
                <w:rFonts w:ascii="Times New Roman" w:hAnsi="Times New Roman"/>
                <w:sz w:val="24"/>
                <w:szCs w:val="24"/>
              </w:rPr>
            </w:pPr>
            <w:r w:rsidRPr="00C61373">
              <w:rPr>
                <w:rFonts w:ascii="Times New Roman" w:hAnsi="Times New Roman"/>
                <w:sz w:val="24"/>
                <w:szCs w:val="24"/>
              </w:rPr>
              <w:t xml:space="preserve">4. Buga, Pr. Ion, </w:t>
            </w:r>
            <w:r w:rsidRPr="00C61373">
              <w:rPr>
                <w:rFonts w:ascii="Times New Roman" w:hAnsi="Times New Roman"/>
                <w:i/>
                <w:sz w:val="24"/>
                <w:szCs w:val="24"/>
              </w:rPr>
              <w:t>Pastorala</w:t>
            </w:r>
            <w:r w:rsidRPr="00C61373">
              <w:rPr>
                <w:rFonts w:ascii="Times New Roman" w:hAnsi="Times New Roman"/>
                <w:sz w:val="24"/>
                <w:szCs w:val="24"/>
              </w:rPr>
              <w:t xml:space="preserve">. </w:t>
            </w:r>
            <w:r w:rsidRPr="00C61373">
              <w:rPr>
                <w:rFonts w:ascii="Times New Roman" w:hAnsi="Times New Roman"/>
                <w:i/>
                <w:sz w:val="24"/>
                <w:szCs w:val="24"/>
              </w:rPr>
              <w:t>Încercări de pimenică ortodoxă</w:t>
            </w:r>
            <w:r w:rsidRPr="00C61373">
              <w:rPr>
                <w:rFonts w:ascii="Times New Roman" w:hAnsi="Times New Roman"/>
                <w:sz w:val="24"/>
                <w:szCs w:val="24"/>
              </w:rPr>
              <w:t>, Editura Scorpion, București, 1992;</w:t>
            </w:r>
          </w:p>
          <w:p w:rsidR="00246E32" w:rsidRPr="00C61373" w:rsidRDefault="00246E32" w:rsidP="00246E32">
            <w:pPr>
              <w:shd w:val="clear" w:color="auto" w:fill="FFFFFF"/>
              <w:spacing w:after="0" w:line="240" w:lineRule="auto"/>
              <w:jc w:val="both"/>
              <w:rPr>
                <w:rFonts w:ascii="Times New Roman" w:eastAsia="Times New Roman" w:hAnsi="Times New Roman"/>
                <w:sz w:val="24"/>
                <w:szCs w:val="24"/>
              </w:rPr>
            </w:pPr>
            <w:r w:rsidRPr="00C61373">
              <w:rPr>
                <w:rFonts w:ascii="Times New Roman" w:eastAsia="Times New Roman" w:hAnsi="Times New Roman"/>
                <w:sz w:val="24"/>
                <w:szCs w:val="24"/>
              </w:rPr>
              <w:t xml:space="preserve">5. Chirilă, Pr. Prof. univ. dr. Ioan (coord.), Abrudan, Pr. Prof. univ. dr. Dumitru, Semen, Pr. Prof. univ. dr. Petre, Oancea, Pr. Conf. univ. dr. Constantin, Onişor, Pr. Conf. univ. dr. Remus, Basarab, Pr. Prof. dr. Mircea, </w:t>
            </w:r>
            <w:r w:rsidRPr="00C61373">
              <w:rPr>
                <w:rFonts w:ascii="Times New Roman" w:eastAsia="Times New Roman" w:hAnsi="Times New Roman"/>
                <w:i/>
                <w:iCs/>
                <w:sz w:val="24"/>
                <w:szCs w:val="24"/>
              </w:rPr>
              <w:t>Introducere în Vechiul Testament. Manual pentru Facultăţile de Teologie Ortodoxă</w:t>
            </w:r>
            <w:r w:rsidRPr="00C61373">
              <w:rPr>
                <w:rFonts w:ascii="Times New Roman" w:eastAsia="Times New Roman" w:hAnsi="Times New Roman"/>
                <w:sz w:val="24"/>
                <w:szCs w:val="24"/>
              </w:rPr>
              <w:t>, Basilica, Bucureşti, 2018;</w:t>
            </w:r>
          </w:p>
          <w:p w:rsidR="00246E32" w:rsidRPr="00C61373" w:rsidRDefault="00246E32" w:rsidP="00246E32">
            <w:pPr>
              <w:shd w:val="clear" w:color="auto" w:fill="FFFFFF"/>
              <w:spacing w:after="0" w:line="240" w:lineRule="auto"/>
              <w:jc w:val="both"/>
              <w:rPr>
                <w:rFonts w:ascii="Times New Roman" w:eastAsia="Times New Roman" w:hAnsi="Times New Roman"/>
                <w:sz w:val="24"/>
                <w:szCs w:val="24"/>
              </w:rPr>
            </w:pPr>
            <w:r w:rsidRPr="00C61373">
              <w:rPr>
                <w:rFonts w:ascii="Times New Roman" w:eastAsia="Times New Roman" w:hAnsi="Times New Roman"/>
                <w:sz w:val="24"/>
                <w:szCs w:val="24"/>
              </w:rPr>
              <w:t xml:space="preserve">6. Chirilă, Pr. Ioan, </w:t>
            </w:r>
            <w:r w:rsidRPr="00C61373">
              <w:rPr>
                <w:rFonts w:ascii="Times New Roman" w:eastAsia="Times New Roman" w:hAnsi="Times New Roman"/>
                <w:i/>
                <w:iCs/>
                <w:sz w:val="24"/>
                <w:szCs w:val="24"/>
              </w:rPr>
              <w:t>Sfânta Scriptură - Cuvântul cuvintelor</w:t>
            </w:r>
            <w:r w:rsidRPr="00C61373">
              <w:rPr>
                <w:rFonts w:ascii="Times New Roman" w:eastAsia="Times New Roman" w:hAnsi="Times New Roman"/>
                <w:sz w:val="24"/>
                <w:szCs w:val="24"/>
              </w:rPr>
              <w:t>, Editura Renaşterea, Cluj-Napoca, 2010;</w:t>
            </w:r>
          </w:p>
          <w:p w:rsidR="0024153D" w:rsidRPr="00C61373" w:rsidRDefault="00246E32" w:rsidP="0024153D">
            <w:pPr>
              <w:spacing w:after="0" w:line="240" w:lineRule="auto"/>
              <w:jc w:val="both"/>
              <w:rPr>
                <w:rFonts w:ascii="Times New Roman" w:hAnsi="Times New Roman"/>
                <w:sz w:val="24"/>
                <w:szCs w:val="24"/>
              </w:rPr>
            </w:pPr>
            <w:r w:rsidRPr="00C61373">
              <w:rPr>
                <w:rFonts w:ascii="Times New Roman" w:hAnsi="Times New Roman"/>
                <w:sz w:val="24"/>
                <w:szCs w:val="24"/>
              </w:rPr>
              <w:t>7</w:t>
            </w:r>
            <w:r w:rsidR="0024153D" w:rsidRPr="00C61373">
              <w:rPr>
                <w:rFonts w:ascii="Times New Roman" w:hAnsi="Times New Roman"/>
                <w:sz w:val="24"/>
                <w:szCs w:val="24"/>
              </w:rPr>
              <w:t>. Drimba, Ovidiu, Istoria culturii şi civilizaţiei, vol. 1-5, Editura Saeculum, Editura Vestala, Bucureşti, 1997;</w:t>
            </w:r>
          </w:p>
          <w:p w:rsidR="0024153D" w:rsidRPr="00C61373" w:rsidRDefault="00246E32" w:rsidP="0024153D">
            <w:pPr>
              <w:spacing w:after="0" w:line="240" w:lineRule="auto"/>
              <w:jc w:val="both"/>
              <w:rPr>
                <w:rFonts w:ascii="Times New Roman" w:hAnsi="Times New Roman"/>
                <w:sz w:val="24"/>
                <w:szCs w:val="24"/>
              </w:rPr>
            </w:pPr>
            <w:r w:rsidRPr="00C61373">
              <w:rPr>
                <w:rFonts w:ascii="Times New Roman" w:hAnsi="Times New Roman"/>
                <w:sz w:val="24"/>
                <w:szCs w:val="24"/>
              </w:rPr>
              <w:t>8</w:t>
            </w:r>
            <w:r w:rsidR="0024153D" w:rsidRPr="00C61373">
              <w:rPr>
                <w:rFonts w:ascii="Times New Roman" w:hAnsi="Times New Roman"/>
                <w:sz w:val="24"/>
                <w:szCs w:val="24"/>
              </w:rPr>
              <w:t>. Eliade, Mircea, Istoria credinţelor şi a ideilor religioase, vol. 1-3, Trad. de Cezar Baltag, Editura Universitas, Chişinău, 1992, 494 p., 525 p., 358, p.;</w:t>
            </w:r>
          </w:p>
          <w:p w:rsidR="0024153D" w:rsidRPr="00C61373" w:rsidRDefault="00246E32" w:rsidP="0024153D">
            <w:pPr>
              <w:spacing w:after="0" w:line="240" w:lineRule="auto"/>
              <w:jc w:val="both"/>
              <w:rPr>
                <w:rFonts w:ascii="Times New Roman" w:hAnsi="Times New Roman"/>
                <w:sz w:val="24"/>
                <w:szCs w:val="24"/>
              </w:rPr>
            </w:pPr>
            <w:r w:rsidRPr="00C61373">
              <w:rPr>
                <w:rFonts w:ascii="Times New Roman" w:hAnsi="Times New Roman"/>
                <w:sz w:val="24"/>
                <w:szCs w:val="24"/>
              </w:rPr>
              <w:t>9</w:t>
            </w:r>
            <w:r w:rsidR="0024153D" w:rsidRPr="00C61373">
              <w:rPr>
                <w:rFonts w:ascii="Times New Roman" w:hAnsi="Times New Roman"/>
                <w:sz w:val="24"/>
                <w:szCs w:val="24"/>
              </w:rPr>
              <w:t xml:space="preserve">. Jurcan, Emil, </w:t>
            </w:r>
            <w:r w:rsidR="0024153D" w:rsidRPr="00C61373">
              <w:rPr>
                <w:rFonts w:ascii="Times New Roman" w:hAnsi="Times New Roman"/>
                <w:i/>
                <w:sz w:val="24"/>
                <w:szCs w:val="24"/>
              </w:rPr>
              <w:t>Feminismul. O analiză teologică</w:t>
            </w:r>
            <w:r w:rsidR="0024153D" w:rsidRPr="00C61373">
              <w:rPr>
                <w:rFonts w:ascii="Times New Roman" w:hAnsi="Times New Roman"/>
                <w:sz w:val="24"/>
                <w:szCs w:val="24"/>
              </w:rPr>
              <w:t>, Editura Reîntregirea, Alba Iulia, 2000;</w:t>
            </w:r>
          </w:p>
          <w:p w:rsidR="00246E32" w:rsidRPr="00C61373" w:rsidRDefault="00246E32" w:rsidP="0024153D">
            <w:pPr>
              <w:spacing w:after="0" w:line="240" w:lineRule="auto"/>
              <w:jc w:val="both"/>
              <w:rPr>
                <w:rFonts w:ascii="Times New Roman" w:hAnsi="Times New Roman"/>
                <w:sz w:val="24"/>
                <w:szCs w:val="24"/>
              </w:rPr>
            </w:pPr>
            <w:r w:rsidRPr="00C61373">
              <w:rPr>
                <w:rFonts w:ascii="Times New Roman" w:eastAsia="Times New Roman" w:hAnsi="Times New Roman"/>
                <w:sz w:val="24"/>
                <w:szCs w:val="24"/>
              </w:rPr>
              <w:t xml:space="preserve">10. Semen, Pr. Prof. univ. dr. Petre, </w:t>
            </w:r>
            <w:r w:rsidRPr="00C61373">
              <w:rPr>
                <w:rFonts w:ascii="Times New Roman" w:eastAsia="Times New Roman" w:hAnsi="Times New Roman"/>
                <w:i/>
                <w:iCs/>
                <w:sz w:val="24"/>
                <w:szCs w:val="24"/>
              </w:rPr>
              <w:t>Introducere în teologia biblică a Vechiului Testament, </w:t>
            </w:r>
            <w:r w:rsidRPr="00C61373">
              <w:rPr>
                <w:rFonts w:ascii="Times New Roman" w:eastAsia="Times New Roman" w:hAnsi="Times New Roman"/>
                <w:sz w:val="24"/>
                <w:szCs w:val="24"/>
              </w:rPr>
              <w:t>Trinitas,  Iaşi, 2008.</w:t>
            </w:r>
          </w:p>
          <w:p w:rsidR="0024153D" w:rsidRPr="00C61373" w:rsidRDefault="00246E32" w:rsidP="0024153D">
            <w:pPr>
              <w:spacing w:after="0" w:line="240" w:lineRule="auto"/>
              <w:jc w:val="both"/>
              <w:rPr>
                <w:rFonts w:ascii="Times New Roman" w:hAnsi="Times New Roman"/>
                <w:sz w:val="24"/>
                <w:szCs w:val="24"/>
              </w:rPr>
            </w:pPr>
            <w:r w:rsidRPr="00C61373">
              <w:rPr>
                <w:rFonts w:ascii="Times New Roman" w:hAnsi="Times New Roman"/>
                <w:sz w:val="24"/>
                <w:szCs w:val="24"/>
              </w:rPr>
              <w:t>11</w:t>
            </w:r>
            <w:r w:rsidR="0024153D" w:rsidRPr="00C61373">
              <w:rPr>
                <w:rFonts w:ascii="Times New Roman" w:hAnsi="Times New Roman"/>
                <w:sz w:val="24"/>
                <w:szCs w:val="24"/>
              </w:rPr>
              <w:t>. Stan, Alexandru, Rus Remus, Istoria religiilor pentru Învăţământul Preuniversitar, EIBM al BOR, Bucureşti, 1991, 348 p.;</w:t>
            </w:r>
          </w:p>
          <w:p w:rsidR="0024153D" w:rsidRPr="00C61373" w:rsidRDefault="00246E32" w:rsidP="0024153D">
            <w:pPr>
              <w:spacing w:after="0" w:line="240" w:lineRule="auto"/>
              <w:jc w:val="both"/>
              <w:rPr>
                <w:rFonts w:ascii="Times New Roman" w:hAnsi="Times New Roman"/>
                <w:sz w:val="24"/>
                <w:szCs w:val="24"/>
              </w:rPr>
            </w:pPr>
            <w:r w:rsidRPr="00C61373">
              <w:rPr>
                <w:rFonts w:ascii="Times New Roman" w:hAnsi="Times New Roman"/>
                <w:sz w:val="24"/>
                <w:szCs w:val="24"/>
              </w:rPr>
              <w:t>12</w:t>
            </w:r>
            <w:r w:rsidR="0024153D" w:rsidRPr="00C61373">
              <w:rPr>
                <w:rFonts w:ascii="Times New Roman" w:hAnsi="Times New Roman"/>
                <w:sz w:val="24"/>
                <w:szCs w:val="24"/>
              </w:rPr>
              <w:t>. Vasilescu, Emilian, Istoria religiilor, Editura Didactică şi Pedagogică, Bucureşti, 1998, p.;</w:t>
            </w:r>
          </w:p>
          <w:p w:rsidR="00246E32" w:rsidRPr="00C61373" w:rsidRDefault="00246E32" w:rsidP="00246E32">
            <w:pPr>
              <w:pStyle w:val="ListParagraph1"/>
              <w:spacing w:after="0" w:line="240" w:lineRule="auto"/>
              <w:ind w:left="0"/>
              <w:contextualSpacing w:val="0"/>
              <w:jc w:val="both"/>
              <w:rPr>
                <w:rFonts w:ascii="Times New Roman" w:hAnsi="Times New Roman"/>
                <w:sz w:val="24"/>
                <w:szCs w:val="24"/>
                <w:lang w:val="it-IT"/>
              </w:rPr>
            </w:pPr>
            <w:r w:rsidRPr="00C61373">
              <w:rPr>
                <w:rFonts w:ascii="Times New Roman" w:hAnsi="Times New Roman"/>
                <w:sz w:val="24"/>
                <w:szCs w:val="24"/>
                <w:lang w:val="it-IT"/>
              </w:rPr>
              <w:t xml:space="preserve">13. Ware, Kallistos, </w:t>
            </w:r>
            <w:r w:rsidRPr="00C61373">
              <w:rPr>
                <w:rFonts w:ascii="Times New Roman" w:hAnsi="Times New Roman"/>
                <w:i/>
                <w:sz w:val="24"/>
                <w:szCs w:val="24"/>
                <w:lang w:val="it-IT"/>
              </w:rPr>
              <w:t>Rugăciune și tăcere în spiritualitatea ortodoxă</w:t>
            </w:r>
            <w:r w:rsidRPr="00C61373">
              <w:rPr>
                <w:rFonts w:ascii="Times New Roman" w:hAnsi="Times New Roman"/>
                <w:sz w:val="24"/>
                <w:szCs w:val="24"/>
                <w:lang w:val="it-IT"/>
              </w:rPr>
              <w:t>, trad. de Gabriela Moldoveanu și Maica Siluana Vlad, Editura Christiana, București, 2003;</w:t>
            </w:r>
          </w:p>
          <w:p w:rsidR="00717EAC" w:rsidRPr="00246E32" w:rsidRDefault="00246E32" w:rsidP="00246E32">
            <w:pPr>
              <w:spacing w:after="0" w:line="240" w:lineRule="auto"/>
              <w:jc w:val="both"/>
              <w:rPr>
                <w:rFonts w:ascii="Times New Roman" w:hAnsi="Times New Roman"/>
              </w:rPr>
            </w:pPr>
            <w:r w:rsidRPr="00C61373">
              <w:rPr>
                <w:rFonts w:ascii="Times New Roman" w:hAnsi="Times New Roman"/>
                <w:sz w:val="24"/>
                <w:szCs w:val="24"/>
                <w:lang w:val="it-IT"/>
              </w:rPr>
              <w:t>14.</w:t>
            </w:r>
            <w:r w:rsidRPr="00C61373">
              <w:rPr>
                <w:rFonts w:ascii="Times New Roman" w:hAnsi="Times New Roman"/>
                <w:i/>
                <w:sz w:val="24"/>
                <w:szCs w:val="24"/>
                <w:lang w:val="it-IT"/>
              </w:rPr>
              <w:t xml:space="preserve"> Filocalia Sfintelor nevoințe ale desăvârșirii sau culegere din scrierile sfinților părinți care arată cum se poate omul curăța, lumina și desăvârși</w:t>
            </w:r>
            <w:r w:rsidRPr="00C61373">
              <w:rPr>
                <w:rFonts w:ascii="Times New Roman" w:hAnsi="Times New Roman"/>
                <w:sz w:val="24"/>
                <w:szCs w:val="24"/>
                <w:lang w:val="it-IT"/>
              </w:rPr>
              <w:t>, vol. I-XII, trad., introd. Și note de Pr. Prof. Dr. Dumireu Stăniloae, Editura Institutului Biblic, București, 2017 – ediție jubiliară.</w:t>
            </w:r>
          </w:p>
        </w:tc>
      </w:tr>
      <w:tr w:rsidR="00717EAC" w:rsidRPr="00C03535">
        <w:tc>
          <w:tcPr>
            <w:tcW w:w="3652" w:type="dxa"/>
          </w:tcPr>
          <w:p w:rsidR="00717EAC" w:rsidRPr="00110590" w:rsidRDefault="00C17CEF" w:rsidP="00534195">
            <w:pPr>
              <w:spacing w:after="0" w:line="240" w:lineRule="auto"/>
              <w:rPr>
                <w:rFonts w:ascii="Times New Roman" w:hAnsi="Times New Roman"/>
                <w:noProof/>
                <w:sz w:val="24"/>
                <w:szCs w:val="24"/>
              </w:rPr>
            </w:pPr>
            <w:r w:rsidRPr="00C17CEF">
              <w:rPr>
                <w:rFonts w:ascii="Times New Roman" w:hAnsi="Times New Roman"/>
                <w:noProof/>
                <w:sz w:val="24"/>
                <w:szCs w:val="24"/>
              </w:rPr>
              <w:lastRenderedPageBreak/>
              <w:t xml:space="preserve">Descrierea procedurii de </w:t>
            </w:r>
            <w:r>
              <w:rPr>
                <w:rFonts w:ascii="Times New Roman" w:hAnsi="Times New Roman"/>
                <w:noProof/>
                <w:sz w:val="24"/>
                <w:szCs w:val="24"/>
              </w:rPr>
              <w:t>concurs</w:t>
            </w:r>
            <w:r w:rsidRPr="00C17CEF">
              <w:rPr>
                <w:rFonts w:ascii="Times New Roman" w:hAnsi="Times New Roman"/>
                <w:noProof/>
                <w:sz w:val="24"/>
                <w:szCs w:val="24"/>
              </w:rPr>
              <w:t xml:space="preserve">, inclusiv condițiile specifice de ocupare a postului (deținerea unei diplome de absolvire a studiilor universitare de licență în specializarea postului, deținerea diplomei de doctorat în domeniul disciplinelor postului, prevăzute </w:t>
            </w:r>
            <w:r>
              <w:rPr>
                <w:rFonts w:ascii="Times New Roman" w:hAnsi="Times New Roman"/>
                <w:noProof/>
                <w:sz w:val="24"/>
                <w:szCs w:val="24"/>
              </w:rPr>
              <w:t>în</w:t>
            </w:r>
            <w:r w:rsidRPr="00C17CEF">
              <w:rPr>
                <w:rFonts w:ascii="Times New Roman" w:hAnsi="Times New Roman"/>
                <w:noProof/>
                <w:sz w:val="24"/>
                <w:szCs w:val="24"/>
              </w:rPr>
              <w:t xml:space="preserve"> art</w:t>
            </w:r>
            <w:r>
              <w:rPr>
                <w:rFonts w:ascii="Times New Roman" w:hAnsi="Times New Roman"/>
                <w:noProof/>
                <w:sz w:val="24"/>
                <w:szCs w:val="24"/>
              </w:rPr>
              <w:t>.</w:t>
            </w:r>
            <w:r w:rsidRPr="00C17CEF">
              <w:rPr>
                <w:rFonts w:ascii="Times New Roman" w:hAnsi="Times New Roman"/>
                <w:noProof/>
                <w:sz w:val="24"/>
                <w:szCs w:val="24"/>
              </w:rPr>
              <w:t xml:space="preserve"> 10 din metodologia Universităţii).</w:t>
            </w:r>
          </w:p>
        </w:tc>
        <w:tc>
          <w:tcPr>
            <w:tcW w:w="5636" w:type="dxa"/>
          </w:tcPr>
          <w:p w:rsidR="00601E56" w:rsidRPr="00534195" w:rsidRDefault="00601E56" w:rsidP="00110590">
            <w:pPr>
              <w:spacing w:after="0" w:line="240" w:lineRule="auto"/>
              <w:ind w:left="178" w:hanging="178"/>
              <w:jc w:val="both"/>
              <w:rPr>
                <w:rFonts w:ascii="Times New Roman" w:hAnsi="Times New Roman"/>
                <w:noProof/>
                <w:sz w:val="24"/>
                <w:szCs w:val="24"/>
              </w:rPr>
            </w:pPr>
            <w:r w:rsidRPr="00534195">
              <w:rPr>
                <w:rFonts w:ascii="Times New Roman" w:hAnsi="Times New Roman"/>
                <w:noProof/>
                <w:sz w:val="24"/>
                <w:szCs w:val="24"/>
              </w:rPr>
              <w:t>Standardele aferente funcţiei de</w:t>
            </w:r>
            <w:r w:rsidR="00110590" w:rsidRPr="00534195">
              <w:rPr>
                <w:rFonts w:ascii="Times New Roman" w:hAnsi="Times New Roman"/>
                <w:noProof/>
                <w:sz w:val="24"/>
                <w:szCs w:val="24"/>
              </w:rPr>
              <w:t xml:space="preserve"> conferențiar</w:t>
            </w:r>
            <w:r w:rsidRPr="00534195">
              <w:rPr>
                <w:rFonts w:ascii="Times New Roman" w:hAnsi="Times New Roman"/>
                <w:noProof/>
                <w:sz w:val="24"/>
                <w:szCs w:val="24"/>
              </w:rPr>
              <w:t xml:space="preserve"> sunt cerinţe minime şi obligatorii pentru înscrierea la concursul pentru ocuparea funcţiei respective. </w:t>
            </w:r>
          </w:p>
          <w:p w:rsidR="00601E56" w:rsidRPr="00534195" w:rsidRDefault="00601E56" w:rsidP="00110590">
            <w:pPr>
              <w:spacing w:after="0" w:line="240" w:lineRule="auto"/>
              <w:ind w:left="178" w:hanging="178"/>
              <w:jc w:val="both"/>
              <w:rPr>
                <w:rFonts w:ascii="Times New Roman" w:hAnsi="Times New Roman"/>
                <w:noProof/>
                <w:sz w:val="24"/>
                <w:szCs w:val="24"/>
              </w:rPr>
            </w:pPr>
            <w:r w:rsidRPr="00534195">
              <w:rPr>
                <w:rFonts w:ascii="Times New Roman" w:hAnsi="Times New Roman"/>
                <w:noProof/>
                <w:sz w:val="24"/>
                <w:szCs w:val="24"/>
              </w:rPr>
              <w:t xml:space="preserve">Candidatul trebuie să îndeplinească cumulativ condiţiile impuse de standardele minimale naţionale şi de standardele universităţii pentru fiecare funcţie didactică şi de cercetare pentru care doreşte să participe la concurs. </w:t>
            </w:r>
          </w:p>
          <w:p w:rsidR="00601E56" w:rsidRPr="00534195" w:rsidRDefault="00601E56" w:rsidP="00110590">
            <w:pPr>
              <w:spacing w:after="0" w:line="240" w:lineRule="auto"/>
              <w:ind w:left="178" w:hanging="178"/>
              <w:jc w:val="both"/>
              <w:rPr>
                <w:rFonts w:ascii="Times New Roman" w:hAnsi="Times New Roman"/>
                <w:noProof/>
                <w:sz w:val="24"/>
                <w:szCs w:val="24"/>
              </w:rPr>
            </w:pPr>
            <w:r w:rsidRPr="00534195">
              <w:rPr>
                <w:rFonts w:ascii="Times New Roman" w:hAnsi="Times New Roman"/>
                <w:noProof/>
                <w:sz w:val="24"/>
                <w:szCs w:val="24"/>
              </w:rPr>
              <w:t xml:space="preserve">Candidatul trebuie să îndeplinească şi următoarele condiţii specifice pentru ocuparea postului: </w:t>
            </w:r>
          </w:p>
          <w:p w:rsidR="00601E56" w:rsidRPr="00534195" w:rsidRDefault="00601E56" w:rsidP="00110590">
            <w:pPr>
              <w:spacing w:after="0" w:line="240" w:lineRule="auto"/>
              <w:ind w:left="178" w:hanging="178"/>
              <w:jc w:val="both"/>
              <w:rPr>
                <w:rFonts w:ascii="Times New Roman" w:hAnsi="Times New Roman"/>
                <w:noProof/>
                <w:sz w:val="24"/>
                <w:szCs w:val="24"/>
              </w:rPr>
            </w:pPr>
            <w:r w:rsidRPr="00534195">
              <w:rPr>
                <w:rFonts w:ascii="Times New Roman" w:hAnsi="Times New Roman"/>
                <w:noProof/>
                <w:sz w:val="24"/>
                <w:szCs w:val="24"/>
              </w:rPr>
              <w:t xml:space="preserve">- absolvent al unei facultăţi de </w:t>
            </w:r>
            <w:r w:rsidR="00110590" w:rsidRPr="00534195">
              <w:rPr>
                <w:rFonts w:ascii="Times New Roman" w:hAnsi="Times New Roman"/>
                <w:noProof/>
                <w:sz w:val="24"/>
                <w:szCs w:val="24"/>
              </w:rPr>
              <w:t>T</w:t>
            </w:r>
            <w:r w:rsidRPr="00534195">
              <w:rPr>
                <w:rFonts w:ascii="Times New Roman" w:hAnsi="Times New Roman"/>
                <w:noProof/>
                <w:sz w:val="24"/>
                <w:szCs w:val="24"/>
              </w:rPr>
              <w:t xml:space="preserve">eologie; </w:t>
            </w:r>
          </w:p>
          <w:p w:rsidR="00601E56" w:rsidRPr="00534195" w:rsidRDefault="00601E56" w:rsidP="00110590">
            <w:pPr>
              <w:spacing w:after="0" w:line="240" w:lineRule="auto"/>
              <w:ind w:left="178" w:hanging="178"/>
              <w:jc w:val="both"/>
              <w:rPr>
                <w:rFonts w:ascii="Times New Roman" w:hAnsi="Times New Roman"/>
                <w:noProof/>
                <w:sz w:val="24"/>
                <w:szCs w:val="24"/>
              </w:rPr>
            </w:pPr>
            <w:r w:rsidRPr="00534195">
              <w:rPr>
                <w:rFonts w:ascii="Times New Roman" w:hAnsi="Times New Roman"/>
                <w:noProof/>
                <w:sz w:val="24"/>
                <w:szCs w:val="24"/>
              </w:rPr>
              <w:lastRenderedPageBreak/>
              <w:t>- doctorat în domeniul Teologie;</w:t>
            </w:r>
          </w:p>
          <w:p w:rsidR="00601E56" w:rsidRPr="00534195" w:rsidRDefault="00601E56" w:rsidP="00110590">
            <w:pPr>
              <w:spacing w:after="0" w:line="240" w:lineRule="auto"/>
              <w:ind w:left="178" w:hanging="178"/>
              <w:jc w:val="both"/>
              <w:rPr>
                <w:rFonts w:ascii="Times New Roman" w:hAnsi="Times New Roman"/>
                <w:noProof/>
                <w:sz w:val="24"/>
                <w:szCs w:val="24"/>
              </w:rPr>
            </w:pPr>
            <w:r w:rsidRPr="00534195">
              <w:rPr>
                <w:rFonts w:ascii="Times New Roman" w:hAnsi="Times New Roman"/>
                <w:noProof/>
                <w:sz w:val="24"/>
                <w:szCs w:val="24"/>
              </w:rPr>
              <w:t>- deținerea diplomei de master didactic/certificat de absolvire a modulului psiho-pedagogic sau alte documente echivalente.</w:t>
            </w:r>
          </w:p>
          <w:p w:rsidR="00601E56" w:rsidRPr="00110590" w:rsidRDefault="00601E56" w:rsidP="00837223">
            <w:pPr>
              <w:spacing w:after="0" w:line="240" w:lineRule="auto"/>
              <w:ind w:left="178" w:hanging="178"/>
              <w:jc w:val="both"/>
              <w:rPr>
                <w:rFonts w:ascii="Times New Roman" w:hAnsi="Times New Roman"/>
                <w:noProof/>
                <w:sz w:val="24"/>
                <w:szCs w:val="24"/>
              </w:rPr>
            </w:pPr>
            <w:r w:rsidRPr="00110590">
              <w:rPr>
                <w:rFonts w:ascii="Times New Roman" w:hAnsi="Times New Roman"/>
                <w:noProof/>
                <w:sz w:val="24"/>
                <w:szCs w:val="24"/>
              </w:rPr>
              <w:t xml:space="preserve">Concursul pentru ocuparea postului de </w:t>
            </w:r>
            <w:r w:rsidR="00110590" w:rsidRPr="00110590">
              <w:rPr>
                <w:rFonts w:ascii="Times New Roman" w:hAnsi="Times New Roman"/>
                <w:noProof/>
                <w:sz w:val="24"/>
                <w:szCs w:val="24"/>
              </w:rPr>
              <w:t>conferențiar</w:t>
            </w:r>
            <w:r w:rsidRPr="00110590">
              <w:rPr>
                <w:rFonts w:ascii="Times New Roman" w:hAnsi="Times New Roman"/>
                <w:noProof/>
                <w:sz w:val="24"/>
                <w:szCs w:val="24"/>
              </w:rPr>
              <w:t xml:space="preserve"> constă în</w:t>
            </w:r>
            <w:r w:rsidR="00837223">
              <w:rPr>
                <w:rFonts w:ascii="Times New Roman" w:hAnsi="Times New Roman"/>
                <w:noProof/>
                <w:sz w:val="24"/>
                <w:szCs w:val="24"/>
              </w:rPr>
              <w:t xml:space="preserve"> s</w:t>
            </w:r>
            <w:r w:rsidRPr="00110590">
              <w:rPr>
                <w:rFonts w:ascii="Times New Roman" w:hAnsi="Times New Roman"/>
                <w:noProof/>
                <w:sz w:val="24"/>
                <w:szCs w:val="24"/>
              </w:rPr>
              <w:t xml:space="preserve">usţinerea unei prelegeri cu caracter </w:t>
            </w:r>
            <w:r w:rsidR="00100050">
              <w:rPr>
                <w:rFonts w:ascii="Times New Roman" w:hAnsi="Times New Roman"/>
                <w:noProof/>
                <w:sz w:val="24"/>
                <w:szCs w:val="24"/>
              </w:rPr>
              <w:t xml:space="preserve">didactic (dacă este cazul) și a unei prelegeri cu caracter public </w:t>
            </w:r>
            <w:r w:rsidRPr="00110590">
              <w:rPr>
                <w:rFonts w:ascii="Times New Roman" w:hAnsi="Times New Roman"/>
                <w:noProof/>
                <w:sz w:val="24"/>
                <w:szCs w:val="24"/>
              </w:rPr>
              <w:t>de minim 45 minute</w:t>
            </w:r>
            <w:r w:rsidR="00837223">
              <w:rPr>
                <w:rFonts w:ascii="Times New Roman" w:hAnsi="Times New Roman"/>
                <w:noProof/>
                <w:sz w:val="24"/>
                <w:szCs w:val="24"/>
              </w:rPr>
              <w:t>,</w:t>
            </w:r>
            <w:r w:rsidRPr="00110590">
              <w:rPr>
                <w:rFonts w:ascii="Times New Roman" w:hAnsi="Times New Roman"/>
                <w:noProof/>
                <w:sz w:val="24"/>
                <w:szCs w:val="24"/>
              </w:rPr>
              <w:t xml:space="preserve"> în care va prezenta cele mai semnificative</w:t>
            </w:r>
            <w:r w:rsidR="00F02DD7">
              <w:rPr>
                <w:rFonts w:ascii="Times New Roman" w:hAnsi="Times New Roman"/>
                <w:noProof/>
                <w:sz w:val="24"/>
                <w:szCs w:val="24"/>
              </w:rPr>
              <w:t xml:space="preserve"> </w:t>
            </w:r>
            <w:r w:rsidRPr="00110590">
              <w:rPr>
                <w:rFonts w:ascii="Times New Roman" w:hAnsi="Times New Roman"/>
                <w:noProof/>
                <w:sz w:val="24"/>
                <w:szCs w:val="24"/>
              </w:rPr>
              <w:t xml:space="preserve">realizări profesionale şi planul de dezvoltare a carierei universitare viitoare. Această probă conţine în mod obligatoriu şi o sesiune de întrebări din partea comisiei şi </w:t>
            </w:r>
            <w:r w:rsidR="00837223">
              <w:rPr>
                <w:rFonts w:ascii="Times New Roman" w:hAnsi="Times New Roman"/>
                <w:noProof/>
                <w:sz w:val="24"/>
                <w:szCs w:val="24"/>
              </w:rPr>
              <w:t xml:space="preserve">a </w:t>
            </w:r>
            <w:r w:rsidRPr="00110590">
              <w:rPr>
                <w:rFonts w:ascii="Times New Roman" w:hAnsi="Times New Roman"/>
                <w:noProof/>
                <w:sz w:val="24"/>
                <w:szCs w:val="24"/>
              </w:rPr>
              <w:t xml:space="preserve">publicului. </w:t>
            </w:r>
          </w:p>
          <w:p w:rsidR="00C12A96" w:rsidRDefault="00C12A96" w:rsidP="00110590">
            <w:pPr>
              <w:spacing w:after="0" w:line="240" w:lineRule="auto"/>
              <w:ind w:left="178" w:hanging="178"/>
              <w:jc w:val="both"/>
              <w:rPr>
                <w:rFonts w:ascii="Times New Roman" w:hAnsi="Times New Roman"/>
                <w:noProof/>
                <w:sz w:val="24"/>
                <w:szCs w:val="24"/>
              </w:rPr>
            </w:pPr>
          </w:p>
          <w:p w:rsidR="00601E56" w:rsidRPr="00110590" w:rsidRDefault="00601E56" w:rsidP="00110590">
            <w:pPr>
              <w:spacing w:after="0" w:line="240" w:lineRule="auto"/>
              <w:ind w:left="178" w:hanging="178"/>
              <w:jc w:val="both"/>
              <w:rPr>
                <w:rFonts w:ascii="Times New Roman" w:hAnsi="Times New Roman"/>
                <w:noProof/>
                <w:sz w:val="24"/>
                <w:szCs w:val="24"/>
              </w:rPr>
            </w:pPr>
            <w:r w:rsidRPr="00110590">
              <w:rPr>
                <w:rFonts w:ascii="Times New Roman" w:hAnsi="Times New Roman"/>
                <w:noProof/>
                <w:sz w:val="24"/>
                <w:szCs w:val="24"/>
              </w:rPr>
              <w:t xml:space="preserve">Comisia de concurs evaluează candidatul din perspectiva următoarelor aspecte: </w:t>
            </w:r>
          </w:p>
          <w:p w:rsidR="00601E56" w:rsidRPr="00110590" w:rsidRDefault="00601E56" w:rsidP="00110590">
            <w:pPr>
              <w:spacing w:after="0" w:line="240" w:lineRule="auto"/>
              <w:ind w:left="178" w:hanging="178"/>
              <w:jc w:val="both"/>
              <w:rPr>
                <w:rFonts w:ascii="Times New Roman" w:hAnsi="Times New Roman"/>
                <w:noProof/>
                <w:sz w:val="24"/>
                <w:szCs w:val="24"/>
              </w:rPr>
            </w:pPr>
            <w:r w:rsidRPr="00110590">
              <w:rPr>
                <w:rFonts w:ascii="Times New Roman" w:hAnsi="Times New Roman"/>
                <w:noProof/>
                <w:sz w:val="24"/>
                <w:szCs w:val="24"/>
              </w:rPr>
              <w:t xml:space="preserve">a) îndeplinirea criteriilor minimale impuse de CNATDCU şi U.A.V.; </w:t>
            </w:r>
          </w:p>
          <w:p w:rsidR="00601E56" w:rsidRPr="00110590" w:rsidRDefault="00601E56" w:rsidP="00110590">
            <w:pPr>
              <w:spacing w:after="0" w:line="240" w:lineRule="auto"/>
              <w:ind w:left="178" w:hanging="178"/>
              <w:jc w:val="both"/>
              <w:rPr>
                <w:rFonts w:ascii="Times New Roman" w:hAnsi="Times New Roman"/>
                <w:noProof/>
                <w:sz w:val="24"/>
                <w:szCs w:val="24"/>
              </w:rPr>
            </w:pPr>
            <w:r w:rsidRPr="00110590">
              <w:rPr>
                <w:rFonts w:ascii="Times New Roman" w:hAnsi="Times New Roman"/>
                <w:noProof/>
                <w:sz w:val="24"/>
                <w:szCs w:val="24"/>
              </w:rPr>
              <w:t xml:space="preserve">b) relevanţa şi impactul rezultatelor ştiinţifice ale candidatului; </w:t>
            </w:r>
          </w:p>
          <w:p w:rsidR="00601E56" w:rsidRPr="00110590" w:rsidRDefault="00601E56" w:rsidP="00110590">
            <w:pPr>
              <w:spacing w:after="0" w:line="240" w:lineRule="auto"/>
              <w:ind w:left="178" w:hanging="178"/>
              <w:jc w:val="both"/>
              <w:rPr>
                <w:rFonts w:ascii="Times New Roman" w:hAnsi="Times New Roman"/>
                <w:noProof/>
                <w:sz w:val="24"/>
                <w:szCs w:val="24"/>
              </w:rPr>
            </w:pPr>
            <w:r w:rsidRPr="00110590">
              <w:rPr>
                <w:rFonts w:ascii="Times New Roman" w:hAnsi="Times New Roman"/>
                <w:noProof/>
                <w:sz w:val="24"/>
                <w:szCs w:val="24"/>
              </w:rPr>
              <w:t xml:space="preserve">c) capacitatea candidatului de a îndruma studenţi sau tineri cercetători; </w:t>
            </w:r>
          </w:p>
          <w:p w:rsidR="00601E56" w:rsidRPr="00110590" w:rsidRDefault="00601E56" w:rsidP="00110590">
            <w:pPr>
              <w:spacing w:after="0" w:line="240" w:lineRule="auto"/>
              <w:ind w:left="178" w:hanging="178"/>
              <w:jc w:val="both"/>
              <w:rPr>
                <w:rFonts w:ascii="Times New Roman" w:hAnsi="Times New Roman"/>
                <w:noProof/>
                <w:sz w:val="24"/>
                <w:szCs w:val="24"/>
              </w:rPr>
            </w:pPr>
            <w:r w:rsidRPr="00110590">
              <w:rPr>
                <w:rFonts w:ascii="Times New Roman" w:hAnsi="Times New Roman"/>
                <w:noProof/>
                <w:sz w:val="24"/>
                <w:szCs w:val="24"/>
              </w:rPr>
              <w:t xml:space="preserve">d) competenţele didactice ale candidatului, pentru posturile care prevăd activităţi didactice; </w:t>
            </w:r>
          </w:p>
          <w:p w:rsidR="00601E56" w:rsidRPr="00110590" w:rsidRDefault="00601E56" w:rsidP="00110590">
            <w:pPr>
              <w:spacing w:after="0" w:line="240" w:lineRule="auto"/>
              <w:ind w:left="178" w:hanging="178"/>
              <w:jc w:val="both"/>
              <w:rPr>
                <w:rFonts w:ascii="Times New Roman" w:hAnsi="Times New Roman"/>
                <w:noProof/>
                <w:sz w:val="24"/>
                <w:szCs w:val="24"/>
              </w:rPr>
            </w:pPr>
            <w:r w:rsidRPr="00110590">
              <w:rPr>
                <w:rFonts w:ascii="Times New Roman" w:hAnsi="Times New Roman"/>
                <w:noProof/>
                <w:sz w:val="24"/>
                <w:szCs w:val="24"/>
              </w:rPr>
              <w:t xml:space="preserve">e) capacitatea candidatului de a transfera cunoştinţele şi rezultatele sale către mediul economic sau social ori de a promova propriile rezultate ştiinţifice; </w:t>
            </w:r>
          </w:p>
          <w:p w:rsidR="00601E56" w:rsidRPr="00110590" w:rsidRDefault="00601E56" w:rsidP="00110590">
            <w:pPr>
              <w:spacing w:after="0" w:line="240" w:lineRule="auto"/>
              <w:ind w:left="178" w:hanging="178"/>
              <w:jc w:val="both"/>
              <w:rPr>
                <w:rFonts w:ascii="Times New Roman" w:hAnsi="Times New Roman"/>
                <w:noProof/>
                <w:sz w:val="24"/>
                <w:szCs w:val="24"/>
              </w:rPr>
            </w:pPr>
            <w:r w:rsidRPr="00110590">
              <w:rPr>
                <w:rFonts w:ascii="Times New Roman" w:hAnsi="Times New Roman"/>
                <w:noProof/>
                <w:sz w:val="24"/>
                <w:szCs w:val="24"/>
              </w:rPr>
              <w:t xml:space="preserve">f) capacitatea candidatului de a lucra în echipă şi eficienţa colaborărilor ştiinţifice ale acestuia, în funcţie de specificul domeniului candidatului; </w:t>
            </w:r>
          </w:p>
          <w:p w:rsidR="00601E56" w:rsidRPr="00110590" w:rsidRDefault="00601E56" w:rsidP="00110590">
            <w:pPr>
              <w:spacing w:after="0" w:line="240" w:lineRule="auto"/>
              <w:ind w:left="178" w:hanging="178"/>
              <w:jc w:val="both"/>
              <w:rPr>
                <w:rFonts w:ascii="Times New Roman" w:hAnsi="Times New Roman"/>
                <w:noProof/>
                <w:sz w:val="24"/>
                <w:szCs w:val="24"/>
              </w:rPr>
            </w:pPr>
            <w:r w:rsidRPr="00110590">
              <w:rPr>
                <w:rFonts w:ascii="Times New Roman" w:hAnsi="Times New Roman"/>
                <w:noProof/>
                <w:sz w:val="24"/>
                <w:szCs w:val="24"/>
              </w:rPr>
              <w:t xml:space="preserve">g) capacitatea candidatului de a conduce proiecte de cercetare - dezvoltare; </w:t>
            </w:r>
          </w:p>
          <w:p w:rsidR="00717EAC" w:rsidRPr="00110590" w:rsidRDefault="00601E56" w:rsidP="00110590">
            <w:pPr>
              <w:spacing w:after="0" w:line="240" w:lineRule="auto"/>
              <w:ind w:left="178" w:hanging="178"/>
              <w:jc w:val="both"/>
              <w:rPr>
                <w:rFonts w:ascii="Times New Roman" w:hAnsi="Times New Roman"/>
                <w:noProof/>
                <w:color w:val="000000"/>
                <w:sz w:val="24"/>
                <w:szCs w:val="24"/>
              </w:rPr>
            </w:pPr>
            <w:r w:rsidRPr="00110590">
              <w:rPr>
                <w:rFonts w:ascii="Times New Roman" w:hAnsi="Times New Roman"/>
                <w:noProof/>
                <w:sz w:val="24"/>
                <w:szCs w:val="24"/>
              </w:rPr>
              <w:t>h) experienţa profesională a candidatului în alte instituţii decât instituţia care a scos postul la concurs.</w:t>
            </w:r>
          </w:p>
        </w:tc>
      </w:tr>
      <w:tr w:rsidR="00717EAC" w:rsidRPr="00C03535">
        <w:tc>
          <w:tcPr>
            <w:tcW w:w="3652" w:type="dxa"/>
          </w:tcPr>
          <w:p w:rsidR="00717EAC" w:rsidRPr="00110590" w:rsidRDefault="00717EAC" w:rsidP="00C03535">
            <w:pPr>
              <w:spacing w:after="0" w:line="240" w:lineRule="auto"/>
              <w:rPr>
                <w:rFonts w:ascii="Times New Roman" w:hAnsi="Times New Roman"/>
                <w:noProof/>
                <w:sz w:val="24"/>
                <w:szCs w:val="24"/>
              </w:rPr>
            </w:pPr>
            <w:r w:rsidRPr="00110590">
              <w:rPr>
                <w:rFonts w:ascii="Times New Roman" w:hAnsi="Times New Roman"/>
                <w:noProof/>
                <w:sz w:val="24"/>
                <w:szCs w:val="24"/>
              </w:rPr>
              <w:lastRenderedPageBreak/>
              <w:t>Lista completă a documentelor pe care candidaţii trebuie să le includă în dosarul de concurs conform prevederilor şi modelelor din Metodologia proprie a U.A.V.</w:t>
            </w:r>
          </w:p>
          <w:p w:rsidR="00717EAC" w:rsidRPr="00110590" w:rsidRDefault="00717EAC" w:rsidP="00C03535">
            <w:pPr>
              <w:spacing w:after="0" w:line="240" w:lineRule="auto"/>
              <w:rPr>
                <w:rFonts w:ascii="Times New Roman" w:hAnsi="Times New Roman"/>
                <w:noProof/>
                <w:sz w:val="24"/>
                <w:szCs w:val="24"/>
              </w:rPr>
            </w:pPr>
          </w:p>
        </w:tc>
        <w:tc>
          <w:tcPr>
            <w:tcW w:w="5636" w:type="dxa"/>
          </w:tcPr>
          <w:p w:rsidR="00717EAC" w:rsidRPr="00110590" w:rsidRDefault="00113B5B" w:rsidP="00110590">
            <w:pPr>
              <w:widowControl w:val="0"/>
              <w:tabs>
                <w:tab w:val="left" w:pos="178"/>
              </w:tabs>
              <w:spacing w:after="0" w:line="240" w:lineRule="auto"/>
              <w:ind w:left="178" w:hanging="142"/>
              <w:jc w:val="both"/>
              <w:rPr>
                <w:rFonts w:ascii="Times New Roman" w:eastAsia="Times New Roman" w:hAnsi="Times New Roman"/>
                <w:noProof/>
                <w:sz w:val="24"/>
                <w:szCs w:val="24"/>
              </w:rPr>
            </w:pPr>
            <w:r w:rsidRPr="00110590">
              <w:rPr>
                <w:rFonts w:ascii="Times New Roman" w:eastAsia="Times New Roman" w:hAnsi="Times New Roman"/>
                <w:b/>
                <w:noProof/>
                <w:sz w:val="24"/>
                <w:szCs w:val="24"/>
                <w:lang w:eastAsia="ro-RO" w:bidi="ro-RO"/>
              </w:rPr>
              <w:t>1.</w:t>
            </w:r>
            <w:r w:rsidRPr="00110590">
              <w:rPr>
                <w:rFonts w:ascii="Times New Roman" w:eastAsia="Times New Roman" w:hAnsi="Times New Roman"/>
                <w:noProof/>
                <w:sz w:val="24"/>
                <w:szCs w:val="24"/>
                <w:lang w:eastAsia="ro-RO" w:bidi="ro-RO"/>
              </w:rPr>
              <w:t xml:space="preserve"> </w:t>
            </w:r>
            <w:r w:rsidRPr="00110590">
              <w:rPr>
                <w:rFonts w:ascii="Times New Roman" w:eastAsia="Times New Roman" w:hAnsi="Times New Roman"/>
                <w:b/>
                <w:noProof/>
                <w:sz w:val="24"/>
                <w:szCs w:val="24"/>
                <w:lang w:eastAsia="ro-RO" w:bidi="ro-RO"/>
              </w:rPr>
              <w:t>P</w:t>
            </w:r>
            <w:r w:rsidR="00717EAC" w:rsidRPr="00110590">
              <w:rPr>
                <w:rFonts w:ascii="Times New Roman" w:eastAsia="Times New Roman" w:hAnsi="Times New Roman"/>
                <w:b/>
                <w:noProof/>
                <w:sz w:val="24"/>
                <w:szCs w:val="24"/>
                <w:lang w:eastAsia="ro-RO" w:bidi="ro-RO"/>
              </w:rPr>
              <w:t>agina de gardă a dosarului</w:t>
            </w:r>
            <w:r w:rsidR="00717EAC" w:rsidRPr="00110590">
              <w:rPr>
                <w:rFonts w:ascii="Times New Roman" w:eastAsia="Times New Roman" w:hAnsi="Times New Roman"/>
                <w:noProof/>
                <w:sz w:val="24"/>
                <w:szCs w:val="24"/>
                <w:lang w:eastAsia="ro-RO" w:bidi="ro-RO"/>
              </w:rPr>
              <w:t xml:space="preserve"> conform modelului din Anexa 12</w:t>
            </w:r>
            <w:r w:rsidRPr="00110590">
              <w:rPr>
                <w:rFonts w:ascii="Times New Roman" w:eastAsia="Times New Roman" w:hAnsi="Times New Roman"/>
                <w:noProof/>
                <w:sz w:val="24"/>
                <w:szCs w:val="24"/>
                <w:lang w:eastAsia="ro-RO" w:bidi="ro-RO"/>
              </w:rPr>
              <w:t>.</w:t>
            </w:r>
          </w:p>
          <w:p w:rsidR="00717EAC" w:rsidRPr="00110590" w:rsidRDefault="00113B5B" w:rsidP="00110590">
            <w:pPr>
              <w:widowControl w:val="0"/>
              <w:tabs>
                <w:tab w:val="left" w:pos="178"/>
              </w:tabs>
              <w:spacing w:after="0" w:line="240" w:lineRule="auto"/>
              <w:ind w:left="178" w:hanging="142"/>
              <w:jc w:val="both"/>
              <w:rPr>
                <w:rFonts w:ascii="Times New Roman" w:eastAsia="Times New Roman" w:hAnsi="Times New Roman"/>
                <w:noProof/>
                <w:sz w:val="24"/>
                <w:szCs w:val="24"/>
              </w:rPr>
            </w:pPr>
            <w:r w:rsidRPr="00110590">
              <w:rPr>
                <w:rFonts w:ascii="Times New Roman" w:eastAsia="Times New Roman" w:hAnsi="Times New Roman"/>
                <w:b/>
                <w:noProof/>
                <w:sz w:val="24"/>
                <w:szCs w:val="24"/>
                <w:lang w:eastAsia="ro-RO" w:bidi="ro-RO"/>
              </w:rPr>
              <w:t>2.</w:t>
            </w:r>
            <w:r w:rsidRPr="00110590">
              <w:rPr>
                <w:rFonts w:ascii="Times New Roman" w:eastAsia="Times New Roman" w:hAnsi="Times New Roman"/>
                <w:noProof/>
                <w:sz w:val="24"/>
                <w:szCs w:val="24"/>
                <w:lang w:eastAsia="ro-RO" w:bidi="ro-RO"/>
              </w:rPr>
              <w:t xml:space="preserve"> </w:t>
            </w:r>
            <w:r w:rsidR="00717EAC" w:rsidRPr="00110590">
              <w:rPr>
                <w:rFonts w:ascii="Times New Roman" w:eastAsia="Times New Roman" w:hAnsi="Times New Roman"/>
                <w:b/>
                <w:noProof/>
                <w:sz w:val="24"/>
                <w:szCs w:val="24"/>
                <w:lang w:eastAsia="ro-RO" w:bidi="ro-RO"/>
              </w:rPr>
              <w:t>Opis dosar</w:t>
            </w:r>
            <w:r w:rsidR="00717EAC" w:rsidRPr="00110590">
              <w:rPr>
                <w:rFonts w:ascii="Times New Roman" w:eastAsia="Times New Roman" w:hAnsi="Times New Roman"/>
                <w:noProof/>
                <w:sz w:val="24"/>
                <w:szCs w:val="24"/>
                <w:lang w:eastAsia="ro-RO" w:bidi="ro-RO"/>
              </w:rPr>
              <w:t xml:space="preserve"> (lista documentelor din dosarul de concurs, nr. de file ale documentelor şi pagina la care se regăseşte documentul) conform modelului din Anexa 13.</w:t>
            </w:r>
          </w:p>
          <w:p w:rsidR="00717EAC" w:rsidRPr="00110590" w:rsidRDefault="00113B5B" w:rsidP="00110590">
            <w:pPr>
              <w:widowControl w:val="0"/>
              <w:tabs>
                <w:tab w:val="left" w:pos="178"/>
              </w:tabs>
              <w:spacing w:after="0" w:line="240" w:lineRule="auto"/>
              <w:ind w:left="178" w:hanging="142"/>
              <w:jc w:val="both"/>
              <w:rPr>
                <w:rFonts w:ascii="Times New Roman" w:eastAsia="Times New Roman" w:hAnsi="Times New Roman"/>
                <w:noProof/>
                <w:sz w:val="24"/>
                <w:szCs w:val="24"/>
              </w:rPr>
            </w:pPr>
            <w:r w:rsidRPr="00110590">
              <w:rPr>
                <w:rFonts w:ascii="Times New Roman" w:eastAsia="Times New Roman" w:hAnsi="Times New Roman"/>
                <w:b/>
                <w:noProof/>
                <w:sz w:val="24"/>
                <w:szCs w:val="24"/>
                <w:lang w:eastAsia="ro-RO" w:bidi="ro-RO"/>
              </w:rPr>
              <w:t>3.</w:t>
            </w:r>
            <w:r w:rsidRPr="00110590">
              <w:rPr>
                <w:rFonts w:ascii="Times New Roman" w:eastAsia="Times New Roman" w:hAnsi="Times New Roman"/>
                <w:noProof/>
                <w:sz w:val="24"/>
                <w:szCs w:val="24"/>
                <w:lang w:eastAsia="ro-RO" w:bidi="ro-RO"/>
              </w:rPr>
              <w:t xml:space="preserve"> </w:t>
            </w:r>
            <w:r w:rsidRPr="00110590">
              <w:rPr>
                <w:rFonts w:ascii="Times New Roman" w:eastAsia="Times New Roman" w:hAnsi="Times New Roman"/>
                <w:b/>
                <w:noProof/>
                <w:sz w:val="24"/>
                <w:szCs w:val="24"/>
                <w:lang w:eastAsia="ro-RO" w:bidi="ro-RO"/>
              </w:rPr>
              <w:t>C</w:t>
            </w:r>
            <w:r w:rsidR="00717EAC" w:rsidRPr="00110590">
              <w:rPr>
                <w:rFonts w:ascii="Times New Roman" w:eastAsia="Times New Roman" w:hAnsi="Times New Roman"/>
                <w:b/>
                <w:noProof/>
                <w:sz w:val="24"/>
                <w:szCs w:val="24"/>
                <w:lang w:eastAsia="ro-RO" w:bidi="ro-RO"/>
              </w:rPr>
              <w:t>ererea de înscriere la concurs</w:t>
            </w:r>
            <w:r w:rsidR="00717EAC" w:rsidRPr="00110590">
              <w:rPr>
                <w:rFonts w:ascii="Times New Roman" w:eastAsia="Times New Roman" w:hAnsi="Times New Roman"/>
                <w:noProof/>
                <w:sz w:val="24"/>
                <w:szCs w:val="24"/>
                <w:lang w:eastAsia="ro-RO" w:bidi="ro-RO"/>
              </w:rPr>
              <w:t xml:space="preserve">, semnată de candidat, care include o declaraţie pe propria răspundere privind veridicitatea informaţiilor prezentate în dosar, înregistrată la Registratura U.A.V. </w:t>
            </w:r>
            <w:r w:rsidR="00717EAC" w:rsidRPr="00110590">
              <w:rPr>
                <w:rFonts w:ascii="Times New Roman" w:eastAsia="Times New Roman" w:hAnsi="Times New Roman"/>
                <w:b/>
                <w:bCs/>
                <w:noProof/>
                <w:sz w:val="24"/>
                <w:szCs w:val="24"/>
                <w:lang w:eastAsia="ro-RO" w:bidi="ro-RO"/>
              </w:rPr>
              <w:t xml:space="preserve">(Anexa </w:t>
            </w:r>
            <w:r w:rsidR="00717EAC" w:rsidRPr="00110590">
              <w:rPr>
                <w:rFonts w:ascii="Times New Roman" w:eastAsia="Times New Roman" w:hAnsi="Times New Roman"/>
                <w:b/>
                <w:noProof/>
                <w:sz w:val="24"/>
                <w:szCs w:val="24"/>
                <w:lang w:eastAsia="ro-RO" w:bidi="ro-RO"/>
              </w:rPr>
              <w:t>2</w:t>
            </w:r>
            <w:r w:rsidR="00717EAC" w:rsidRPr="00110590">
              <w:rPr>
                <w:rFonts w:ascii="Times New Roman" w:eastAsia="Times New Roman" w:hAnsi="Times New Roman"/>
                <w:noProof/>
                <w:sz w:val="24"/>
                <w:szCs w:val="24"/>
                <w:lang w:eastAsia="ro-RO" w:bidi="ro-RO"/>
              </w:rPr>
              <w:t>).</w:t>
            </w:r>
          </w:p>
          <w:p w:rsidR="00717EAC" w:rsidRPr="00110590" w:rsidRDefault="00113B5B" w:rsidP="00110590">
            <w:pPr>
              <w:widowControl w:val="0"/>
              <w:tabs>
                <w:tab w:val="left" w:pos="178"/>
              </w:tabs>
              <w:spacing w:after="0" w:line="240" w:lineRule="auto"/>
              <w:ind w:left="178" w:hanging="142"/>
              <w:jc w:val="both"/>
              <w:rPr>
                <w:rFonts w:ascii="Times New Roman" w:eastAsia="Times New Roman" w:hAnsi="Times New Roman"/>
                <w:noProof/>
                <w:sz w:val="24"/>
                <w:szCs w:val="24"/>
              </w:rPr>
            </w:pPr>
            <w:r w:rsidRPr="00110590">
              <w:rPr>
                <w:rFonts w:ascii="Times New Roman" w:eastAsia="Times New Roman" w:hAnsi="Times New Roman"/>
                <w:b/>
                <w:noProof/>
                <w:sz w:val="24"/>
                <w:szCs w:val="24"/>
                <w:lang w:eastAsia="ro-RO" w:bidi="ro-RO"/>
              </w:rPr>
              <w:t>4.</w:t>
            </w:r>
            <w:r w:rsidRPr="00110590">
              <w:rPr>
                <w:rFonts w:ascii="Times New Roman" w:eastAsia="Times New Roman" w:hAnsi="Times New Roman"/>
                <w:noProof/>
                <w:sz w:val="24"/>
                <w:szCs w:val="24"/>
                <w:lang w:eastAsia="ro-RO" w:bidi="ro-RO"/>
              </w:rPr>
              <w:t xml:space="preserve"> </w:t>
            </w:r>
            <w:r w:rsidRPr="00110590">
              <w:rPr>
                <w:rFonts w:ascii="Times New Roman" w:eastAsia="Times New Roman" w:hAnsi="Times New Roman"/>
                <w:b/>
                <w:noProof/>
                <w:sz w:val="24"/>
                <w:szCs w:val="24"/>
                <w:lang w:eastAsia="ro-RO" w:bidi="ro-RO"/>
              </w:rPr>
              <w:t>O</w:t>
            </w:r>
            <w:r w:rsidR="00717EAC" w:rsidRPr="00110590">
              <w:rPr>
                <w:rFonts w:ascii="Times New Roman" w:eastAsia="Times New Roman" w:hAnsi="Times New Roman"/>
                <w:b/>
                <w:noProof/>
                <w:sz w:val="24"/>
                <w:szCs w:val="24"/>
                <w:lang w:eastAsia="ro-RO" w:bidi="ro-RO"/>
              </w:rPr>
              <w:t xml:space="preserve"> propunere de dezvoltare a carierei universitare a candidatului</w:t>
            </w:r>
            <w:r w:rsidR="00717EAC" w:rsidRPr="00110590">
              <w:rPr>
                <w:rFonts w:ascii="Times New Roman" w:eastAsia="Times New Roman" w:hAnsi="Times New Roman"/>
                <w:noProof/>
                <w:sz w:val="24"/>
                <w:szCs w:val="24"/>
                <w:lang w:eastAsia="ro-RO" w:bidi="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 </w:t>
            </w:r>
            <w:r w:rsidR="00717EAC" w:rsidRPr="00110590">
              <w:rPr>
                <w:rFonts w:ascii="Times New Roman" w:eastAsia="Times New Roman" w:hAnsi="Times New Roman"/>
                <w:noProof/>
                <w:sz w:val="24"/>
                <w:szCs w:val="24"/>
                <w:u w:val="single"/>
                <w:lang w:eastAsia="ro-RO" w:bidi="ro-RO"/>
              </w:rPr>
              <w:t>Documentul se semnează</w:t>
            </w:r>
            <w:r w:rsidR="00717EAC" w:rsidRPr="00110590">
              <w:rPr>
                <w:rFonts w:ascii="Times New Roman" w:eastAsia="Times New Roman" w:hAnsi="Times New Roman"/>
                <w:noProof/>
                <w:sz w:val="24"/>
                <w:szCs w:val="24"/>
                <w:lang w:eastAsia="ro-RO" w:bidi="ro-RO"/>
              </w:rPr>
              <w:t xml:space="preserve"> pe fiecare pagină în colţul din dreapta jos cu pix sau cerneală de culoare albastră.</w:t>
            </w:r>
          </w:p>
          <w:p w:rsidR="00717EAC" w:rsidRPr="00110590" w:rsidRDefault="00ED641A" w:rsidP="00110590">
            <w:pPr>
              <w:widowControl w:val="0"/>
              <w:tabs>
                <w:tab w:val="left" w:pos="178"/>
              </w:tabs>
              <w:spacing w:after="0" w:line="240" w:lineRule="auto"/>
              <w:ind w:left="178" w:hanging="142"/>
              <w:jc w:val="both"/>
              <w:rPr>
                <w:rFonts w:ascii="Times New Roman" w:eastAsia="Times New Roman" w:hAnsi="Times New Roman"/>
                <w:noProof/>
                <w:sz w:val="24"/>
                <w:szCs w:val="24"/>
              </w:rPr>
            </w:pPr>
            <w:r w:rsidRPr="00110590">
              <w:rPr>
                <w:rFonts w:ascii="Times New Roman" w:eastAsia="Times New Roman" w:hAnsi="Times New Roman"/>
                <w:b/>
                <w:noProof/>
                <w:sz w:val="24"/>
                <w:szCs w:val="24"/>
                <w:lang w:eastAsia="ro-RO" w:bidi="ro-RO"/>
              </w:rPr>
              <w:lastRenderedPageBreak/>
              <w:t>5. C</w:t>
            </w:r>
            <w:r w:rsidR="00717EAC" w:rsidRPr="00110590">
              <w:rPr>
                <w:rFonts w:ascii="Times New Roman" w:eastAsia="Times New Roman" w:hAnsi="Times New Roman"/>
                <w:b/>
                <w:noProof/>
                <w:sz w:val="24"/>
                <w:szCs w:val="24"/>
                <w:lang w:eastAsia="ro-RO" w:bidi="ro-RO"/>
              </w:rPr>
              <w:t>urriculum vitae</w:t>
            </w:r>
            <w:r w:rsidR="00717EAC" w:rsidRPr="00110590">
              <w:rPr>
                <w:rFonts w:ascii="Times New Roman" w:eastAsia="Times New Roman" w:hAnsi="Times New Roman"/>
                <w:noProof/>
                <w:sz w:val="24"/>
                <w:szCs w:val="24"/>
                <w:lang w:eastAsia="ro-RO" w:bidi="ro-RO"/>
              </w:rPr>
              <w:t xml:space="preserve"> al candidatului în format tipărit şi în format electronic, întocmit conform Art. 15. </w:t>
            </w:r>
            <w:r w:rsidR="00717EAC" w:rsidRPr="00110590">
              <w:rPr>
                <w:rFonts w:ascii="Times New Roman" w:eastAsia="Times New Roman" w:hAnsi="Times New Roman"/>
                <w:noProof/>
                <w:sz w:val="24"/>
                <w:szCs w:val="24"/>
                <w:u w:val="single"/>
                <w:lang w:eastAsia="ro-RO" w:bidi="ro-RO"/>
              </w:rPr>
              <w:t>Documentul se semnează</w:t>
            </w:r>
            <w:r w:rsidR="00717EAC" w:rsidRPr="00110590">
              <w:rPr>
                <w:rFonts w:ascii="Times New Roman" w:eastAsia="Times New Roman" w:hAnsi="Times New Roman"/>
                <w:noProof/>
                <w:sz w:val="24"/>
                <w:szCs w:val="24"/>
                <w:lang w:eastAsia="ro-RO" w:bidi="ro-RO"/>
              </w:rPr>
              <w:t xml:space="preserve"> pe fiecare pagină în colţul din dreapta jos cu pix sau cerneală de culoare albastră.</w:t>
            </w:r>
          </w:p>
          <w:p w:rsidR="00717EAC" w:rsidRPr="00110590" w:rsidRDefault="00ED641A" w:rsidP="00110590">
            <w:pPr>
              <w:widowControl w:val="0"/>
              <w:tabs>
                <w:tab w:val="left" w:pos="178"/>
              </w:tabs>
              <w:spacing w:after="0" w:line="240" w:lineRule="auto"/>
              <w:ind w:left="178" w:hanging="142"/>
              <w:jc w:val="both"/>
              <w:rPr>
                <w:rFonts w:ascii="Times New Roman" w:eastAsia="Times New Roman" w:hAnsi="Times New Roman"/>
                <w:noProof/>
                <w:sz w:val="24"/>
                <w:szCs w:val="24"/>
              </w:rPr>
            </w:pPr>
            <w:r w:rsidRPr="00110590">
              <w:rPr>
                <w:rFonts w:ascii="Times New Roman" w:eastAsia="Times New Roman" w:hAnsi="Times New Roman"/>
                <w:b/>
                <w:noProof/>
                <w:sz w:val="24"/>
                <w:szCs w:val="24"/>
                <w:lang w:eastAsia="ro-RO" w:bidi="ro-RO"/>
              </w:rPr>
              <w:t>6. L</w:t>
            </w:r>
            <w:r w:rsidR="00717EAC" w:rsidRPr="00110590">
              <w:rPr>
                <w:rFonts w:ascii="Times New Roman" w:eastAsia="Times New Roman" w:hAnsi="Times New Roman"/>
                <w:b/>
                <w:noProof/>
                <w:sz w:val="24"/>
                <w:szCs w:val="24"/>
                <w:lang w:eastAsia="ro-RO" w:bidi="ro-RO"/>
              </w:rPr>
              <w:t>ista de lucrări a candidatului</w:t>
            </w:r>
            <w:r w:rsidR="00717EAC" w:rsidRPr="00110590">
              <w:rPr>
                <w:rFonts w:ascii="Times New Roman" w:eastAsia="Times New Roman" w:hAnsi="Times New Roman"/>
                <w:noProof/>
                <w:sz w:val="24"/>
                <w:szCs w:val="24"/>
                <w:lang w:eastAsia="ro-RO" w:bidi="ro-RO"/>
              </w:rPr>
              <w:t>, în format tipărit şi în format electronic, întocmită conform Art</w:t>
            </w:r>
            <w:r w:rsidR="001F5364">
              <w:rPr>
                <w:rFonts w:ascii="Times New Roman" w:eastAsia="Times New Roman" w:hAnsi="Times New Roman"/>
                <w:noProof/>
                <w:sz w:val="24"/>
                <w:szCs w:val="24"/>
                <w:lang w:eastAsia="ro-RO" w:bidi="ro-RO"/>
              </w:rPr>
              <w:t>.</w:t>
            </w:r>
            <w:r w:rsidR="00717EAC" w:rsidRPr="00110590">
              <w:rPr>
                <w:rFonts w:ascii="Times New Roman" w:eastAsia="Times New Roman" w:hAnsi="Times New Roman"/>
                <w:noProof/>
                <w:sz w:val="24"/>
                <w:szCs w:val="24"/>
                <w:lang w:eastAsia="ro-RO" w:bidi="ro-RO"/>
              </w:rPr>
              <w:t xml:space="preserve"> 16. </w:t>
            </w:r>
            <w:r w:rsidR="00717EAC" w:rsidRPr="00110590">
              <w:rPr>
                <w:rFonts w:ascii="Times New Roman" w:eastAsia="Times New Roman" w:hAnsi="Times New Roman"/>
                <w:noProof/>
                <w:sz w:val="24"/>
                <w:szCs w:val="24"/>
                <w:u w:val="single"/>
                <w:lang w:eastAsia="ro-RO" w:bidi="ro-RO"/>
              </w:rPr>
              <w:t>Documentul se semnează</w:t>
            </w:r>
            <w:r w:rsidR="00717EAC" w:rsidRPr="00110590">
              <w:rPr>
                <w:rFonts w:ascii="Times New Roman" w:eastAsia="Times New Roman" w:hAnsi="Times New Roman"/>
                <w:noProof/>
                <w:sz w:val="24"/>
                <w:szCs w:val="24"/>
                <w:lang w:eastAsia="ro-RO" w:bidi="ro-RO"/>
              </w:rPr>
              <w:t xml:space="preserve"> pe fiecare pagină în colţul din dreapta jos cu pix sau cerneală</w:t>
            </w:r>
            <w:r w:rsidR="00717EAC" w:rsidRPr="00110590">
              <w:rPr>
                <w:rFonts w:ascii="Times New Roman" w:eastAsia="Times New Roman" w:hAnsi="Times New Roman"/>
                <w:noProof/>
                <w:color w:val="000000"/>
                <w:sz w:val="24"/>
                <w:szCs w:val="24"/>
                <w:lang w:eastAsia="ro-RO" w:bidi="ro-RO"/>
              </w:rPr>
              <w:t xml:space="preserve"> de culoare albastră.</w:t>
            </w:r>
          </w:p>
          <w:p w:rsidR="00717EAC" w:rsidRPr="001F5364" w:rsidRDefault="00717EAC" w:rsidP="00110590">
            <w:pPr>
              <w:widowControl w:val="0"/>
              <w:tabs>
                <w:tab w:val="left" w:pos="178"/>
              </w:tabs>
              <w:spacing w:after="0" w:line="240" w:lineRule="auto"/>
              <w:ind w:left="178" w:hanging="142"/>
              <w:jc w:val="both"/>
              <w:rPr>
                <w:rFonts w:ascii="Times New Roman" w:eastAsia="Times New Roman" w:hAnsi="Times New Roman"/>
                <w:bCs/>
                <w:noProof/>
                <w:sz w:val="24"/>
                <w:szCs w:val="24"/>
              </w:rPr>
            </w:pPr>
            <w:r w:rsidRPr="001F5364">
              <w:rPr>
                <w:rFonts w:ascii="Times New Roman" w:eastAsia="Times New Roman" w:hAnsi="Times New Roman"/>
                <w:bCs/>
                <w:noProof/>
                <w:sz w:val="24"/>
                <w:szCs w:val="24"/>
                <w:lang w:eastAsia="ro-RO" w:bidi="ro-RO"/>
              </w:rPr>
              <w:t>Notă: pentru posturile de cercetare lista lucrărilor publicate va fi însoţită de c</w:t>
            </w:r>
            <w:r w:rsidR="001F5364" w:rsidRPr="001F5364">
              <w:rPr>
                <w:rFonts w:ascii="Times New Roman" w:eastAsia="Times New Roman" w:hAnsi="Times New Roman"/>
                <w:bCs/>
                <w:noProof/>
                <w:sz w:val="24"/>
                <w:szCs w:val="24"/>
                <w:lang w:eastAsia="ro-RO" w:bidi="ro-RO"/>
              </w:rPr>
              <w:t>â</w:t>
            </w:r>
            <w:r w:rsidRPr="001F5364">
              <w:rPr>
                <w:rFonts w:ascii="Times New Roman" w:eastAsia="Times New Roman" w:hAnsi="Times New Roman"/>
                <w:bCs/>
                <w:noProof/>
                <w:sz w:val="24"/>
                <w:szCs w:val="24"/>
                <w:lang w:eastAsia="ro-RO" w:bidi="ro-RO"/>
              </w:rPr>
              <w:t>te un exemplar din cel puţin 5 lucrări reprezentative.</w:t>
            </w:r>
          </w:p>
          <w:p w:rsidR="00717EAC" w:rsidRPr="00110590" w:rsidRDefault="00ED641A" w:rsidP="00110590">
            <w:pPr>
              <w:widowControl w:val="0"/>
              <w:tabs>
                <w:tab w:val="left" w:pos="178"/>
              </w:tabs>
              <w:spacing w:after="0" w:line="240" w:lineRule="auto"/>
              <w:ind w:left="178" w:hanging="142"/>
              <w:jc w:val="both"/>
              <w:rPr>
                <w:rFonts w:ascii="Times New Roman" w:eastAsia="Times New Roman" w:hAnsi="Times New Roman"/>
                <w:noProof/>
                <w:sz w:val="24"/>
                <w:szCs w:val="24"/>
              </w:rPr>
            </w:pPr>
            <w:r w:rsidRPr="00110590">
              <w:rPr>
                <w:rFonts w:ascii="Times New Roman" w:eastAsia="Times New Roman" w:hAnsi="Times New Roman"/>
                <w:b/>
                <w:noProof/>
                <w:color w:val="000000"/>
                <w:sz w:val="24"/>
                <w:szCs w:val="24"/>
                <w:lang w:eastAsia="ro-RO" w:bidi="ro-RO"/>
              </w:rPr>
              <w:t>7. F</w:t>
            </w:r>
            <w:r w:rsidR="00717EAC" w:rsidRPr="00110590">
              <w:rPr>
                <w:rFonts w:ascii="Times New Roman" w:eastAsia="Times New Roman" w:hAnsi="Times New Roman"/>
                <w:b/>
                <w:noProof/>
                <w:color w:val="000000"/>
                <w:sz w:val="24"/>
                <w:szCs w:val="24"/>
                <w:lang w:eastAsia="ro-RO" w:bidi="ro-RO"/>
              </w:rPr>
              <w:t>işa de verificare a îndeplinirii standardelor universităţii</w:t>
            </w:r>
            <w:r w:rsidR="00717EAC" w:rsidRPr="00110590">
              <w:rPr>
                <w:rFonts w:ascii="Times New Roman" w:eastAsia="Times New Roman" w:hAnsi="Times New Roman"/>
                <w:noProof/>
                <w:color w:val="000000"/>
                <w:sz w:val="24"/>
                <w:szCs w:val="24"/>
                <w:lang w:eastAsia="ro-RO" w:bidi="ro-RO"/>
              </w:rPr>
              <w:t xml:space="preserve"> de prezentare la concurs, al cărei format standard este prevăzut de metodologia proprie în </w:t>
            </w:r>
            <w:r w:rsidR="00717EAC" w:rsidRPr="00110590">
              <w:rPr>
                <w:rFonts w:ascii="Times New Roman" w:eastAsia="Times New Roman" w:hAnsi="Times New Roman"/>
                <w:b/>
                <w:bCs/>
                <w:noProof/>
                <w:color w:val="000000"/>
                <w:sz w:val="24"/>
                <w:szCs w:val="24"/>
                <w:lang w:eastAsia="ro-RO" w:bidi="ro-RO"/>
              </w:rPr>
              <w:t xml:space="preserve">Anexa 4. </w:t>
            </w:r>
            <w:r w:rsidR="00717EAC" w:rsidRPr="00110590">
              <w:rPr>
                <w:rFonts w:ascii="Times New Roman" w:eastAsia="Times New Roman" w:hAnsi="Times New Roman"/>
                <w:noProof/>
                <w:color w:val="000000"/>
                <w:sz w:val="24"/>
                <w:szCs w:val="24"/>
                <w:lang w:eastAsia="ro-RO" w:bidi="ro-RO"/>
              </w:rPr>
              <w:t>Fişa de verificare este completată şi semnată de către candidat pe fiecare pagină în colţul din dreapta jos cu pix sau cerneală de culoare albastră. Aceasta va fi însoţită de dovada îndeplinirii criteriilor, în format electronic.</w:t>
            </w:r>
          </w:p>
          <w:p w:rsidR="00717EAC" w:rsidRPr="00110590" w:rsidRDefault="00ED641A" w:rsidP="00110590">
            <w:pPr>
              <w:widowControl w:val="0"/>
              <w:tabs>
                <w:tab w:val="left" w:pos="178"/>
              </w:tabs>
              <w:spacing w:after="0" w:line="240" w:lineRule="auto"/>
              <w:ind w:left="178" w:hanging="142"/>
              <w:jc w:val="both"/>
              <w:rPr>
                <w:rFonts w:ascii="Times New Roman" w:eastAsia="Times New Roman" w:hAnsi="Times New Roman"/>
                <w:noProof/>
                <w:sz w:val="24"/>
                <w:szCs w:val="24"/>
              </w:rPr>
            </w:pPr>
            <w:r w:rsidRPr="00110590">
              <w:rPr>
                <w:rFonts w:ascii="Times New Roman" w:eastAsia="Times New Roman" w:hAnsi="Times New Roman"/>
                <w:b/>
                <w:noProof/>
                <w:color w:val="000000"/>
                <w:sz w:val="24"/>
                <w:szCs w:val="24"/>
                <w:lang w:eastAsia="ro-RO" w:bidi="ro-RO"/>
              </w:rPr>
              <w:t>8. D</w:t>
            </w:r>
            <w:r w:rsidR="00717EAC" w:rsidRPr="00110590">
              <w:rPr>
                <w:rFonts w:ascii="Times New Roman" w:eastAsia="Times New Roman" w:hAnsi="Times New Roman"/>
                <w:b/>
                <w:noProof/>
                <w:color w:val="000000"/>
                <w:sz w:val="24"/>
                <w:szCs w:val="24"/>
                <w:lang w:eastAsia="ro-RO" w:bidi="ro-RO"/>
              </w:rPr>
              <w:t>ocumente referitoare la deţinerea diplomei de doctor</w:t>
            </w:r>
            <w:r w:rsidR="00717EAC" w:rsidRPr="00110590">
              <w:rPr>
                <w:rFonts w:ascii="Times New Roman" w:eastAsia="Times New Roman" w:hAnsi="Times New Roman"/>
                <w:noProof/>
                <w:color w:val="000000"/>
                <w:sz w:val="24"/>
                <w:szCs w:val="24"/>
                <w:lang w:eastAsia="ro-RO" w:bidi="ro-RO"/>
              </w:rPr>
              <w:t>: copie conform cu originalul sau legalizată a diplomei de doctor şi, în cazul în care diploma de doctor originală nu este recunoscută în România, atestatul de recunoaştere sau echivalare a acesteia;</w:t>
            </w:r>
          </w:p>
          <w:p w:rsidR="00717EAC" w:rsidRPr="00110590" w:rsidRDefault="00ED641A" w:rsidP="00110590">
            <w:pPr>
              <w:widowControl w:val="0"/>
              <w:tabs>
                <w:tab w:val="left" w:pos="178"/>
              </w:tabs>
              <w:spacing w:after="0" w:line="240" w:lineRule="auto"/>
              <w:ind w:left="178" w:hanging="142"/>
              <w:jc w:val="both"/>
              <w:rPr>
                <w:rFonts w:ascii="Times New Roman" w:eastAsia="Times New Roman" w:hAnsi="Times New Roman"/>
                <w:noProof/>
                <w:sz w:val="24"/>
                <w:szCs w:val="24"/>
              </w:rPr>
            </w:pPr>
            <w:r w:rsidRPr="00110590">
              <w:rPr>
                <w:rFonts w:ascii="Times New Roman" w:eastAsia="Times New Roman" w:hAnsi="Times New Roman"/>
                <w:b/>
                <w:noProof/>
                <w:color w:val="000000"/>
                <w:sz w:val="24"/>
                <w:szCs w:val="24"/>
                <w:lang w:eastAsia="ro-RO" w:bidi="ro-RO"/>
              </w:rPr>
              <w:t>9. D</w:t>
            </w:r>
            <w:r w:rsidR="00717EAC" w:rsidRPr="00110590">
              <w:rPr>
                <w:rFonts w:ascii="Times New Roman" w:eastAsia="Times New Roman" w:hAnsi="Times New Roman"/>
                <w:b/>
                <w:noProof/>
                <w:color w:val="000000"/>
                <w:sz w:val="24"/>
                <w:szCs w:val="24"/>
                <w:lang w:eastAsia="ro-RO" w:bidi="ro-RO"/>
              </w:rPr>
              <w:t xml:space="preserve">ocumente referitoare la deţinerea atestatului de abilitare în domeniul disciplinelor din postul de concurs (pentru candidaţii la postul de profesor universitar): </w:t>
            </w:r>
            <w:r w:rsidR="00717EAC" w:rsidRPr="003D578E">
              <w:rPr>
                <w:rFonts w:ascii="Times New Roman" w:eastAsia="Times New Roman" w:hAnsi="Times New Roman"/>
                <w:bCs/>
                <w:noProof/>
                <w:color w:val="000000"/>
                <w:sz w:val="24"/>
                <w:szCs w:val="24"/>
                <w:lang w:eastAsia="ro-RO" w:bidi="ro-RO"/>
              </w:rPr>
              <w:t>copia atestatului de abilitare conform cu originalul sau legalizată;</w:t>
            </w:r>
          </w:p>
          <w:p w:rsidR="00717EAC" w:rsidRPr="00110590" w:rsidRDefault="00ED641A" w:rsidP="00110590">
            <w:pPr>
              <w:widowControl w:val="0"/>
              <w:tabs>
                <w:tab w:val="left" w:pos="178"/>
              </w:tabs>
              <w:spacing w:after="0" w:line="240" w:lineRule="auto"/>
              <w:ind w:left="178" w:hanging="142"/>
              <w:jc w:val="both"/>
              <w:rPr>
                <w:rFonts w:ascii="Times New Roman" w:eastAsia="Times New Roman" w:hAnsi="Times New Roman"/>
                <w:noProof/>
                <w:sz w:val="24"/>
                <w:szCs w:val="24"/>
              </w:rPr>
            </w:pPr>
            <w:r w:rsidRPr="00110590">
              <w:rPr>
                <w:rFonts w:ascii="Times New Roman" w:eastAsia="Times New Roman" w:hAnsi="Times New Roman"/>
                <w:b/>
                <w:noProof/>
                <w:color w:val="000000"/>
                <w:sz w:val="24"/>
                <w:szCs w:val="24"/>
                <w:lang w:eastAsia="ro-RO" w:bidi="ro-RO"/>
              </w:rPr>
              <w:t>10. R</w:t>
            </w:r>
            <w:r w:rsidR="00717EAC" w:rsidRPr="00110590">
              <w:rPr>
                <w:rFonts w:ascii="Times New Roman" w:eastAsia="Times New Roman" w:hAnsi="Times New Roman"/>
                <w:b/>
                <w:noProof/>
                <w:color w:val="000000"/>
                <w:sz w:val="24"/>
                <w:szCs w:val="24"/>
                <w:lang w:eastAsia="ro-RO" w:bidi="ro-RO"/>
              </w:rPr>
              <w:t>ezumatul, în limba română şi într-o limbă de circulaţie internaţională, a tezei de doctorat</w:t>
            </w:r>
            <w:r w:rsidR="00717EAC" w:rsidRPr="00110590">
              <w:rPr>
                <w:rFonts w:ascii="Times New Roman" w:eastAsia="Times New Roman" w:hAnsi="Times New Roman"/>
                <w:noProof/>
                <w:color w:val="000000"/>
                <w:sz w:val="24"/>
                <w:szCs w:val="24"/>
                <w:lang w:eastAsia="ro-RO" w:bidi="ro-RO"/>
              </w:rPr>
              <w:t xml:space="preserve"> </w:t>
            </w:r>
            <w:r w:rsidR="00717EAC" w:rsidRPr="00110590">
              <w:rPr>
                <w:rFonts w:ascii="Times New Roman" w:eastAsia="Times New Roman" w:hAnsi="Times New Roman"/>
                <w:noProof/>
                <w:sz w:val="24"/>
                <w:szCs w:val="24"/>
                <w:lang w:eastAsia="ro-RO" w:bidi="ro-RO"/>
              </w:rPr>
              <w:t>şi/sau</w:t>
            </w:r>
            <w:r w:rsidR="00717EAC" w:rsidRPr="00110590">
              <w:rPr>
                <w:rFonts w:ascii="Times New Roman" w:eastAsia="Times New Roman" w:hAnsi="Times New Roman"/>
                <w:noProof/>
                <w:color w:val="000000"/>
                <w:sz w:val="24"/>
                <w:szCs w:val="24"/>
                <w:lang w:eastAsia="ro-RO" w:bidi="ro-RO"/>
              </w:rPr>
              <w:t>, după caz, a tezei de abilitare, pe maximum o pagină pentru fiecare limbă;</w:t>
            </w:r>
          </w:p>
          <w:p w:rsidR="00717EAC" w:rsidRPr="00110590" w:rsidRDefault="00ED641A" w:rsidP="00110590">
            <w:pPr>
              <w:widowControl w:val="0"/>
              <w:tabs>
                <w:tab w:val="left" w:pos="178"/>
                <w:tab w:val="left" w:pos="364"/>
              </w:tabs>
              <w:spacing w:after="0" w:line="240" w:lineRule="auto"/>
              <w:ind w:left="178" w:hanging="142"/>
              <w:jc w:val="both"/>
              <w:rPr>
                <w:rFonts w:ascii="Times New Roman" w:eastAsia="Times New Roman" w:hAnsi="Times New Roman"/>
                <w:noProof/>
                <w:sz w:val="24"/>
                <w:szCs w:val="24"/>
              </w:rPr>
            </w:pPr>
            <w:r w:rsidRPr="00110590">
              <w:rPr>
                <w:rFonts w:ascii="Times New Roman" w:eastAsia="Times New Roman" w:hAnsi="Times New Roman"/>
                <w:b/>
                <w:noProof/>
                <w:color w:val="000000"/>
                <w:sz w:val="24"/>
                <w:szCs w:val="24"/>
                <w:lang w:eastAsia="ro-RO" w:bidi="ro-RO"/>
              </w:rPr>
              <w:t>11. D</w:t>
            </w:r>
            <w:r w:rsidR="00717EAC" w:rsidRPr="00110590">
              <w:rPr>
                <w:rFonts w:ascii="Times New Roman" w:eastAsia="Times New Roman" w:hAnsi="Times New Roman"/>
                <w:b/>
                <w:noProof/>
                <w:color w:val="000000"/>
                <w:sz w:val="24"/>
                <w:szCs w:val="24"/>
                <w:lang w:eastAsia="ro-RO" w:bidi="ro-RO"/>
              </w:rPr>
              <w:t xml:space="preserve">eclaraţie pe propria răspundere a candidatului </w:t>
            </w:r>
            <w:r w:rsidR="00717EAC" w:rsidRPr="003D578E">
              <w:rPr>
                <w:rFonts w:ascii="Times New Roman" w:eastAsia="Times New Roman" w:hAnsi="Times New Roman"/>
                <w:bCs/>
                <w:noProof/>
                <w:color w:val="000000"/>
                <w:sz w:val="24"/>
                <w:szCs w:val="24"/>
                <w:lang w:eastAsia="ro-RO" w:bidi="ro-RO"/>
              </w:rPr>
              <w:t xml:space="preserve">în care indică situaţiile de incompatibilitate prevăzute de Legea nr. 1/2011 în care s-ar afla în cazul câştigării concursului sau lipsa acestor situaţii de incompatibilitate </w:t>
            </w:r>
            <w:r w:rsidR="00717EAC" w:rsidRPr="00110590">
              <w:rPr>
                <w:rFonts w:ascii="Times New Roman" w:eastAsia="Times New Roman" w:hAnsi="Times New Roman"/>
                <w:b/>
                <w:bCs/>
                <w:noProof/>
                <w:color w:val="000000"/>
                <w:sz w:val="24"/>
                <w:szCs w:val="24"/>
                <w:lang w:eastAsia="ro-RO" w:bidi="ro-RO"/>
              </w:rPr>
              <w:t>(Anexa 8)</w:t>
            </w:r>
            <w:r w:rsidR="00717EAC" w:rsidRPr="00110590">
              <w:rPr>
                <w:rFonts w:ascii="Times New Roman" w:eastAsia="Times New Roman" w:hAnsi="Times New Roman"/>
                <w:bCs/>
                <w:noProof/>
                <w:color w:val="000000"/>
                <w:sz w:val="24"/>
                <w:szCs w:val="24"/>
                <w:lang w:eastAsia="ro-RO" w:bidi="ro-RO"/>
              </w:rPr>
              <w:t>;</w:t>
            </w:r>
          </w:p>
          <w:p w:rsidR="00717EAC" w:rsidRPr="00110590" w:rsidRDefault="00ED641A" w:rsidP="00110590">
            <w:pPr>
              <w:widowControl w:val="0"/>
              <w:tabs>
                <w:tab w:val="left" w:pos="178"/>
              </w:tabs>
              <w:spacing w:after="0" w:line="240" w:lineRule="auto"/>
              <w:ind w:left="178" w:hanging="142"/>
              <w:jc w:val="both"/>
              <w:rPr>
                <w:rFonts w:ascii="Times New Roman" w:eastAsia="Times New Roman" w:hAnsi="Times New Roman"/>
                <w:noProof/>
                <w:sz w:val="24"/>
                <w:szCs w:val="24"/>
              </w:rPr>
            </w:pPr>
            <w:r w:rsidRPr="00110590">
              <w:rPr>
                <w:rFonts w:ascii="Times New Roman" w:eastAsia="Times New Roman" w:hAnsi="Times New Roman"/>
                <w:b/>
                <w:noProof/>
                <w:color w:val="000000"/>
                <w:sz w:val="24"/>
                <w:szCs w:val="24"/>
                <w:lang w:eastAsia="ro-RO" w:bidi="ro-RO"/>
              </w:rPr>
              <w:t>12. C</w:t>
            </w:r>
            <w:r w:rsidR="00717EAC" w:rsidRPr="00110590">
              <w:rPr>
                <w:rFonts w:ascii="Times New Roman" w:eastAsia="Times New Roman" w:hAnsi="Times New Roman"/>
                <w:b/>
                <w:noProof/>
                <w:color w:val="000000"/>
                <w:sz w:val="24"/>
                <w:szCs w:val="24"/>
                <w:lang w:eastAsia="ro-RO" w:bidi="ro-RO"/>
              </w:rPr>
              <w:t xml:space="preserve">opia după </w:t>
            </w:r>
            <w:r w:rsidR="003D578E">
              <w:rPr>
                <w:rFonts w:ascii="Times New Roman" w:eastAsia="Times New Roman" w:hAnsi="Times New Roman"/>
                <w:b/>
                <w:noProof/>
                <w:color w:val="000000"/>
                <w:sz w:val="24"/>
                <w:szCs w:val="24"/>
                <w:lang w:eastAsia="ro-RO" w:bidi="ro-RO"/>
              </w:rPr>
              <w:t>„</w:t>
            </w:r>
            <w:r w:rsidR="00717EAC" w:rsidRPr="00110590">
              <w:rPr>
                <w:rFonts w:ascii="Times New Roman" w:eastAsia="Times New Roman" w:hAnsi="Times New Roman"/>
                <w:b/>
                <w:noProof/>
                <w:color w:val="000000"/>
                <w:sz w:val="24"/>
                <w:szCs w:val="24"/>
                <w:lang w:eastAsia="ro-RO" w:bidi="ro-RO"/>
              </w:rPr>
              <w:t>Monitorul Oficial</w:t>
            </w:r>
            <w:r w:rsidR="003D578E">
              <w:rPr>
                <w:rFonts w:ascii="Times New Roman" w:eastAsia="Times New Roman" w:hAnsi="Times New Roman"/>
                <w:b/>
                <w:noProof/>
                <w:color w:val="000000"/>
                <w:sz w:val="24"/>
                <w:szCs w:val="24"/>
                <w:lang w:eastAsia="ro-RO" w:bidi="ro-RO"/>
              </w:rPr>
              <w:t>”</w:t>
            </w:r>
            <w:r w:rsidR="00717EAC" w:rsidRPr="00110590">
              <w:rPr>
                <w:rFonts w:ascii="Times New Roman" w:eastAsia="Times New Roman" w:hAnsi="Times New Roman"/>
                <w:b/>
                <w:noProof/>
                <w:color w:val="000000"/>
                <w:sz w:val="24"/>
                <w:szCs w:val="24"/>
                <w:lang w:eastAsia="ro-RO" w:bidi="ro-RO"/>
              </w:rPr>
              <w:t xml:space="preserve"> </w:t>
            </w:r>
            <w:r w:rsidR="00717EAC" w:rsidRPr="00110590">
              <w:rPr>
                <w:rFonts w:ascii="Times New Roman" w:eastAsia="Times New Roman" w:hAnsi="Times New Roman"/>
                <w:noProof/>
                <w:color w:val="000000"/>
                <w:sz w:val="24"/>
                <w:szCs w:val="24"/>
                <w:lang w:eastAsia="ro-RO" w:bidi="ro-RO"/>
              </w:rPr>
              <w:t>în care a fost publicat postul;</w:t>
            </w:r>
          </w:p>
          <w:p w:rsidR="00717EAC" w:rsidRPr="00110590" w:rsidRDefault="00ED641A" w:rsidP="00110590">
            <w:pPr>
              <w:widowControl w:val="0"/>
              <w:tabs>
                <w:tab w:val="left" w:pos="178"/>
                <w:tab w:val="left" w:pos="311"/>
              </w:tabs>
              <w:spacing w:after="0" w:line="240" w:lineRule="auto"/>
              <w:ind w:left="178" w:hanging="142"/>
              <w:jc w:val="both"/>
              <w:rPr>
                <w:rFonts w:ascii="Times New Roman" w:eastAsia="Times New Roman" w:hAnsi="Times New Roman"/>
                <w:noProof/>
                <w:sz w:val="24"/>
                <w:szCs w:val="24"/>
              </w:rPr>
            </w:pPr>
            <w:r w:rsidRPr="00110590">
              <w:rPr>
                <w:rFonts w:ascii="Times New Roman" w:eastAsia="Times New Roman" w:hAnsi="Times New Roman"/>
                <w:b/>
                <w:noProof/>
                <w:color w:val="000000"/>
                <w:sz w:val="24"/>
                <w:szCs w:val="24"/>
                <w:lang w:eastAsia="ro-RO" w:bidi="ro-RO"/>
              </w:rPr>
              <w:t>13. C</w:t>
            </w:r>
            <w:r w:rsidR="00717EAC" w:rsidRPr="00110590">
              <w:rPr>
                <w:rFonts w:ascii="Times New Roman" w:eastAsia="Times New Roman" w:hAnsi="Times New Roman"/>
                <w:b/>
                <w:noProof/>
                <w:color w:val="000000"/>
                <w:sz w:val="24"/>
                <w:szCs w:val="24"/>
                <w:lang w:eastAsia="ro-RO" w:bidi="ro-RO"/>
              </w:rPr>
              <w:t>opii ale altor diplome care atestă studiile candidatului</w:t>
            </w:r>
            <w:r w:rsidR="00717EAC" w:rsidRPr="00110590">
              <w:rPr>
                <w:rFonts w:ascii="Times New Roman" w:eastAsia="Times New Roman" w:hAnsi="Times New Roman"/>
                <w:noProof/>
                <w:color w:val="000000"/>
                <w:sz w:val="24"/>
                <w:szCs w:val="24"/>
                <w:lang w:eastAsia="ro-RO" w:bidi="ro-RO"/>
              </w:rPr>
              <w:t xml:space="preserve">: diplomă de bacalaureat sau echivalentă; diplomă de licenţă sau echivalentă; diplomă de </w:t>
            </w:r>
            <w:r w:rsidR="00717EAC" w:rsidRPr="00110590">
              <w:rPr>
                <w:rFonts w:ascii="Times New Roman" w:eastAsia="Times New Roman" w:hAnsi="Times New Roman"/>
                <w:noProof/>
                <w:sz w:val="24"/>
                <w:szCs w:val="24"/>
                <w:lang w:eastAsia="ro-RO" w:bidi="ro-RO"/>
              </w:rPr>
              <w:t>master (însoţite de suplimentul la diplomă</w:t>
            </w:r>
            <w:r w:rsidR="003D578E">
              <w:rPr>
                <w:rFonts w:ascii="Times New Roman" w:eastAsia="Times New Roman" w:hAnsi="Times New Roman"/>
                <w:noProof/>
                <w:sz w:val="24"/>
                <w:szCs w:val="24"/>
                <w:lang w:eastAsia="ro-RO" w:bidi="ro-RO"/>
              </w:rPr>
              <w:t xml:space="preserve"> </w:t>
            </w:r>
            <w:r w:rsidR="00717EAC" w:rsidRPr="00110590">
              <w:rPr>
                <w:rFonts w:ascii="Times New Roman" w:eastAsia="Times New Roman" w:hAnsi="Times New Roman"/>
                <w:noProof/>
                <w:sz w:val="24"/>
                <w:szCs w:val="24"/>
                <w:lang w:eastAsia="ro-RO" w:bidi="ro-RO"/>
              </w:rPr>
              <w:t>/</w:t>
            </w:r>
            <w:r w:rsidR="003D578E">
              <w:rPr>
                <w:rFonts w:ascii="Times New Roman" w:eastAsia="Times New Roman" w:hAnsi="Times New Roman"/>
                <w:noProof/>
                <w:sz w:val="24"/>
                <w:szCs w:val="24"/>
                <w:lang w:eastAsia="ro-RO" w:bidi="ro-RO"/>
              </w:rPr>
              <w:t xml:space="preserve"> </w:t>
            </w:r>
            <w:r w:rsidR="00717EAC" w:rsidRPr="00110590">
              <w:rPr>
                <w:rFonts w:ascii="Times New Roman" w:eastAsia="Times New Roman" w:hAnsi="Times New Roman"/>
                <w:noProof/>
                <w:sz w:val="24"/>
                <w:szCs w:val="24"/>
                <w:lang w:eastAsia="ro-RO" w:bidi="ro-RO"/>
              </w:rPr>
              <w:t>foaia matricolă)</w:t>
            </w:r>
            <w:r w:rsidR="00113B5B" w:rsidRPr="00110590">
              <w:rPr>
                <w:rFonts w:ascii="Times New Roman" w:eastAsia="Times New Roman" w:hAnsi="Times New Roman"/>
                <w:noProof/>
                <w:sz w:val="24"/>
                <w:szCs w:val="24"/>
                <w:lang w:eastAsia="ro-RO" w:bidi="ro-RO"/>
              </w:rPr>
              <w:t xml:space="preserve"> </w:t>
            </w:r>
            <w:r w:rsidR="003D578E">
              <w:rPr>
                <w:rFonts w:ascii="Times New Roman" w:eastAsia="Times New Roman" w:hAnsi="Times New Roman"/>
                <w:noProof/>
                <w:color w:val="000000"/>
                <w:sz w:val="24"/>
                <w:szCs w:val="24"/>
                <w:lang w:eastAsia="ro-RO" w:bidi="ro-RO"/>
              </w:rPr>
              <w:t>–</w:t>
            </w:r>
            <w:r w:rsidR="00717EAC" w:rsidRPr="00110590">
              <w:rPr>
                <w:rFonts w:ascii="Times New Roman" w:eastAsia="Times New Roman" w:hAnsi="Times New Roman"/>
                <w:noProof/>
                <w:sz w:val="24"/>
                <w:szCs w:val="24"/>
                <w:lang w:eastAsia="ro-RO" w:bidi="ro-RO"/>
              </w:rPr>
              <w:t xml:space="preserve"> copii conform cu originalul sau legalizate;</w:t>
            </w:r>
          </w:p>
          <w:p w:rsidR="00717EAC" w:rsidRPr="00110590" w:rsidRDefault="00ED641A" w:rsidP="00110590">
            <w:pPr>
              <w:widowControl w:val="0"/>
              <w:tabs>
                <w:tab w:val="left" w:pos="178"/>
              </w:tabs>
              <w:spacing w:after="0" w:line="240" w:lineRule="auto"/>
              <w:ind w:left="178" w:hanging="142"/>
              <w:jc w:val="both"/>
              <w:rPr>
                <w:rFonts w:ascii="Times New Roman" w:eastAsia="Times New Roman" w:hAnsi="Times New Roman"/>
                <w:noProof/>
                <w:sz w:val="24"/>
                <w:szCs w:val="24"/>
              </w:rPr>
            </w:pPr>
            <w:r w:rsidRPr="00110590">
              <w:rPr>
                <w:rFonts w:ascii="Times New Roman" w:eastAsia="Times New Roman" w:hAnsi="Times New Roman"/>
                <w:b/>
                <w:noProof/>
                <w:color w:val="000000"/>
                <w:sz w:val="24"/>
                <w:szCs w:val="24"/>
                <w:lang w:eastAsia="ro-RO" w:bidi="ro-RO"/>
              </w:rPr>
              <w:t>14. C</w:t>
            </w:r>
            <w:r w:rsidR="00717EAC" w:rsidRPr="00110590">
              <w:rPr>
                <w:rFonts w:ascii="Times New Roman" w:eastAsia="Times New Roman" w:hAnsi="Times New Roman"/>
                <w:b/>
                <w:noProof/>
                <w:color w:val="000000"/>
                <w:sz w:val="24"/>
                <w:szCs w:val="24"/>
                <w:lang w:eastAsia="ro-RO" w:bidi="ro-RO"/>
              </w:rPr>
              <w:t>opia cărţii de identitate</w:t>
            </w:r>
            <w:r w:rsidR="00717EAC" w:rsidRPr="00110590">
              <w:rPr>
                <w:rFonts w:ascii="Times New Roman" w:eastAsia="Times New Roman" w:hAnsi="Times New Roman"/>
                <w:noProof/>
                <w:color w:val="000000"/>
                <w:sz w:val="24"/>
                <w:szCs w:val="24"/>
                <w:lang w:eastAsia="ro-RO" w:bidi="ro-RO"/>
              </w:rPr>
              <w:t xml:space="preserve"> sau, în cazul în care candidatul nu are o carte de identitate, a paşaportului sau a unui alt document de identitate</w:t>
            </w:r>
            <w:r w:rsidR="003D578E">
              <w:rPr>
                <w:rFonts w:ascii="Times New Roman" w:eastAsia="Times New Roman" w:hAnsi="Times New Roman"/>
                <w:noProof/>
                <w:color w:val="000000"/>
                <w:sz w:val="24"/>
                <w:szCs w:val="24"/>
                <w:lang w:eastAsia="ro-RO" w:bidi="ro-RO"/>
              </w:rPr>
              <w:t>,</w:t>
            </w:r>
            <w:r w:rsidR="00717EAC" w:rsidRPr="00110590">
              <w:rPr>
                <w:rFonts w:ascii="Times New Roman" w:eastAsia="Times New Roman" w:hAnsi="Times New Roman"/>
                <w:noProof/>
                <w:color w:val="000000"/>
                <w:sz w:val="24"/>
                <w:szCs w:val="24"/>
                <w:lang w:eastAsia="ro-RO" w:bidi="ro-RO"/>
              </w:rPr>
              <w:t xml:space="preserve"> întocmit într-un scop echivalent cărţii de identitate ori paşaportului;</w:t>
            </w:r>
          </w:p>
          <w:p w:rsidR="00717EAC" w:rsidRPr="00110590" w:rsidRDefault="00ED641A" w:rsidP="00110590">
            <w:pPr>
              <w:widowControl w:val="0"/>
              <w:tabs>
                <w:tab w:val="left" w:pos="178"/>
              </w:tabs>
              <w:spacing w:after="0" w:line="240" w:lineRule="auto"/>
              <w:ind w:left="178" w:hanging="142"/>
              <w:jc w:val="both"/>
              <w:rPr>
                <w:rFonts w:ascii="Times New Roman" w:eastAsia="Times New Roman" w:hAnsi="Times New Roman"/>
                <w:noProof/>
                <w:sz w:val="24"/>
                <w:szCs w:val="24"/>
              </w:rPr>
            </w:pPr>
            <w:r w:rsidRPr="00110590">
              <w:rPr>
                <w:rFonts w:ascii="Times New Roman" w:eastAsia="Times New Roman" w:hAnsi="Times New Roman"/>
                <w:b/>
                <w:noProof/>
                <w:color w:val="000000"/>
                <w:sz w:val="24"/>
                <w:szCs w:val="24"/>
                <w:lang w:eastAsia="ro-RO" w:bidi="ro-RO"/>
              </w:rPr>
              <w:t>15.</w:t>
            </w:r>
            <w:r w:rsidRPr="00110590">
              <w:rPr>
                <w:rFonts w:ascii="Times New Roman" w:eastAsia="Times New Roman" w:hAnsi="Times New Roman"/>
                <w:noProof/>
                <w:color w:val="000000"/>
                <w:sz w:val="24"/>
                <w:szCs w:val="24"/>
                <w:lang w:eastAsia="ro-RO" w:bidi="ro-RO"/>
              </w:rPr>
              <w:t xml:space="preserve"> Î</w:t>
            </w:r>
            <w:r w:rsidR="00717EAC" w:rsidRPr="00110590">
              <w:rPr>
                <w:rFonts w:ascii="Times New Roman" w:eastAsia="Times New Roman" w:hAnsi="Times New Roman"/>
                <w:noProof/>
                <w:color w:val="000000"/>
                <w:sz w:val="24"/>
                <w:szCs w:val="24"/>
                <w:lang w:eastAsia="ro-RO" w:bidi="ro-RO"/>
              </w:rPr>
              <w:t xml:space="preserve">n cazul în care candidatul şi-a schimbat numele, </w:t>
            </w:r>
            <w:r w:rsidR="00717EAC" w:rsidRPr="00110590">
              <w:rPr>
                <w:rFonts w:ascii="Times New Roman" w:eastAsia="Times New Roman" w:hAnsi="Times New Roman"/>
                <w:b/>
                <w:noProof/>
                <w:color w:val="000000"/>
                <w:sz w:val="24"/>
                <w:szCs w:val="24"/>
                <w:lang w:eastAsia="ro-RO" w:bidi="ro-RO"/>
              </w:rPr>
              <w:t>copii de pe documente care atestă schimbarea numelui</w:t>
            </w:r>
            <w:r w:rsidR="00717EAC" w:rsidRPr="00110590">
              <w:rPr>
                <w:rFonts w:ascii="Times New Roman" w:eastAsia="Times New Roman" w:hAnsi="Times New Roman"/>
                <w:noProof/>
                <w:color w:val="000000"/>
                <w:sz w:val="24"/>
                <w:szCs w:val="24"/>
                <w:lang w:eastAsia="ro-RO" w:bidi="ro-RO"/>
              </w:rPr>
              <w:t xml:space="preserve"> </w:t>
            </w:r>
            <w:r w:rsidR="003D578E">
              <w:rPr>
                <w:rFonts w:ascii="Times New Roman" w:eastAsia="Times New Roman" w:hAnsi="Times New Roman"/>
                <w:noProof/>
                <w:color w:val="000000"/>
                <w:sz w:val="24"/>
                <w:szCs w:val="24"/>
                <w:lang w:eastAsia="ro-RO" w:bidi="ro-RO"/>
              </w:rPr>
              <w:t>–</w:t>
            </w:r>
            <w:r w:rsidR="00717EAC" w:rsidRPr="00110590">
              <w:rPr>
                <w:rFonts w:ascii="Times New Roman" w:eastAsia="Times New Roman" w:hAnsi="Times New Roman"/>
                <w:noProof/>
                <w:color w:val="000000"/>
                <w:sz w:val="24"/>
                <w:szCs w:val="24"/>
                <w:lang w:eastAsia="ro-RO" w:bidi="ro-RO"/>
              </w:rPr>
              <w:t xml:space="preserve"> certificat de căsătorie sau dovada </w:t>
            </w:r>
            <w:r w:rsidR="00717EAC" w:rsidRPr="00110590">
              <w:rPr>
                <w:rFonts w:ascii="Times New Roman" w:eastAsia="Times New Roman" w:hAnsi="Times New Roman"/>
                <w:noProof/>
                <w:color w:val="000000"/>
                <w:sz w:val="24"/>
                <w:szCs w:val="24"/>
                <w:lang w:eastAsia="ro-RO" w:bidi="ro-RO"/>
              </w:rPr>
              <w:lastRenderedPageBreak/>
              <w:t>schimbării numelui-copie conform cu originalul sau legalizată;</w:t>
            </w:r>
          </w:p>
          <w:p w:rsidR="00717EAC" w:rsidRPr="00110590" w:rsidRDefault="00ED641A" w:rsidP="00110590">
            <w:pPr>
              <w:widowControl w:val="0"/>
              <w:tabs>
                <w:tab w:val="left" w:pos="178"/>
                <w:tab w:val="left" w:pos="416"/>
              </w:tabs>
              <w:spacing w:after="0" w:line="240" w:lineRule="auto"/>
              <w:ind w:left="178" w:hanging="142"/>
              <w:jc w:val="both"/>
              <w:rPr>
                <w:rFonts w:ascii="Times New Roman" w:eastAsia="Times New Roman" w:hAnsi="Times New Roman"/>
                <w:noProof/>
                <w:sz w:val="24"/>
                <w:szCs w:val="24"/>
              </w:rPr>
            </w:pPr>
            <w:r w:rsidRPr="00110590">
              <w:rPr>
                <w:rFonts w:ascii="Times New Roman" w:eastAsia="Times New Roman" w:hAnsi="Times New Roman"/>
                <w:b/>
                <w:noProof/>
                <w:sz w:val="24"/>
                <w:szCs w:val="24"/>
                <w:lang w:eastAsia="ro-RO" w:bidi="ro-RO"/>
              </w:rPr>
              <w:t>16. L</w:t>
            </w:r>
            <w:r w:rsidR="00717EAC" w:rsidRPr="00110590">
              <w:rPr>
                <w:rFonts w:ascii="Times New Roman" w:eastAsia="Times New Roman" w:hAnsi="Times New Roman"/>
                <w:b/>
                <w:noProof/>
                <w:sz w:val="24"/>
                <w:szCs w:val="24"/>
                <w:lang w:eastAsia="ro-RO" w:bidi="ro-RO"/>
              </w:rPr>
              <w:t>istă cu maximum 10 publicaţii</w:t>
            </w:r>
            <w:r w:rsidR="00717EAC" w:rsidRPr="003D578E">
              <w:rPr>
                <w:rFonts w:ascii="Times New Roman" w:eastAsia="Times New Roman" w:hAnsi="Times New Roman"/>
                <w:b/>
                <w:bCs/>
                <w:noProof/>
                <w:sz w:val="24"/>
                <w:szCs w:val="24"/>
                <w:lang w:eastAsia="ro-RO" w:bidi="ro-RO"/>
              </w:rPr>
              <w:t>, brevete sau alte lucrări ale candidatului</w:t>
            </w:r>
            <w:r w:rsidR="00717EAC" w:rsidRPr="00110590">
              <w:rPr>
                <w:rFonts w:ascii="Times New Roman" w:eastAsia="Times New Roman" w:hAnsi="Times New Roman"/>
                <w:noProof/>
                <w:sz w:val="24"/>
                <w:szCs w:val="24"/>
                <w:lang w:eastAsia="ro-RO" w:bidi="ro-RO"/>
              </w:rPr>
              <w:t xml:space="preserve">, selecţionate de acesta şi considerate a fi cele mai relevante pentru realizările profesionale proprii. Cele maximum 10 lucrări, </w:t>
            </w:r>
            <w:r w:rsidR="003D578E">
              <w:rPr>
                <w:rFonts w:ascii="Times New Roman" w:eastAsia="Times New Roman" w:hAnsi="Times New Roman"/>
                <w:noProof/>
                <w:sz w:val="24"/>
                <w:szCs w:val="24"/>
                <w:lang w:eastAsia="ro-RO" w:bidi="ro-RO"/>
              </w:rPr>
              <w:t>i</w:t>
            </w:r>
            <w:r w:rsidR="00717EAC" w:rsidRPr="00110590">
              <w:rPr>
                <w:rFonts w:ascii="Times New Roman" w:eastAsia="Times New Roman" w:hAnsi="Times New Roman"/>
                <w:noProof/>
                <w:sz w:val="24"/>
                <w:szCs w:val="24"/>
                <w:lang w:eastAsia="ro-RO" w:bidi="ro-RO"/>
              </w:rPr>
              <w:t>n extenso, se vor depune la dosar şi în format electronic după scanarea acestora în format *.pdf.</w:t>
            </w:r>
          </w:p>
          <w:p w:rsidR="00717EAC" w:rsidRPr="00110590" w:rsidRDefault="00ED641A" w:rsidP="00110590">
            <w:pPr>
              <w:widowControl w:val="0"/>
              <w:tabs>
                <w:tab w:val="left" w:pos="178"/>
                <w:tab w:val="left" w:pos="416"/>
              </w:tabs>
              <w:spacing w:after="0" w:line="240" w:lineRule="auto"/>
              <w:ind w:left="178" w:hanging="142"/>
              <w:jc w:val="both"/>
              <w:rPr>
                <w:rFonts w:ascii="Times New Roman" w:eastAsia="Times New Roman" w:hAnsi="Times New Roman"/>
                <w:noProof/>
                <w:sz w:val="24"/>
                <w:szCs w:val="24"/>
              </w:rPr>
            </w:pPr>
            <w:r w:rsidRPr="00110590">
              <w:rPr>
                <w:rFonts w:ascii="Times New Roman" w:eastAsia="Times New Roman" w:hAnsi="Times New Roman"/>
                <w:b/>
                <w:noProof/>
                <w:color w:val="000000"/>
                <w:sz w:val="24"/>
                <w:szCs w:val="24"/>
                <w:lang w:eastAsia="ro-RO" w:bidi="ro-RO"/>
              </w:rPr>
              <w:t>17. C</w:t>
            </w:r>
            <w:r w:rsidR="00717EAC" w:rsidRPr="00110590">
              <w:rPr>
                <w:rFonts w:ascii="Times New Roman" w:eastAsia="Times New Roman" w:hAnsi="Times New Roman"/>
                <w:b/>
                <w:noProof/>
                <w:color w:val="000000"/>
                <w:sz w:val="24"/>
                <w:szCs w:val="24"/>
                <w:lang w:eastAsia="ro-RO" w:bidi="ro-RO"/>
              </w:rPr>
              <w:t>ertificat de naştere</w:t>
            </w:r>
            <w:r w:rsidR="003D578E">
              <w:rPr>
                <w:rFonts w:ascii="Times New Roman" w:eastAsia="Times New Roman" w:hAnsi="Times New Roman"/>
                <w:b/>
                <w:noProof/>
                <w:color w:val="000000"/>
                <w:sz w:val="24"/>
                <w:szCs w:val="24"/>
                <w:lang w:eastAsia="ro-RO" w:bidi="ro-RO"/>
              </w:rPr>
              <w:t xml:space="preserve"> </w:t>
            </w:r>
            <w:r w:rsidR="003D578E">
              <w:rPr>
                <w:rFonts w:ascii="Times New Roman" w:eastAsia="Times New Roman" w:hAnsi="Times New Roman"/>
                <w:noProof/>
                <w:color w:val="000000"/>
                <w:sz w:val="24"/>
                <w:szCs w:val="24"/>
                <w:lang w:eastAsia="ro-RO" w:bidi="ro-RO"/>
              </w:rPr>
              <w:t xml:space="preserve">– </w:t>
            </w:r>
            <w:r w:rsidR="00717EAC" w:rsidRPr="00110590">
              <w:rPr>
                <w:rFonts w:ascii="Times New Roman" w:eastAsia="Times New Roman" w:hAnsi="Times New Roman"/>
                <w:noProof/>
                <w:color w:val="000000"/>
                <w:sz w:val="24"/>
                <w:szCs w:val="24"/>
                <w:lang w:eastAsia="ro-RO" w:bidi="ro-RO"/>
              </w:rPr>
              <w:t>copie legalizată;</w:t>
            </w:r>
          </w:p>
          <w:p w:rsidR="00717EAC" w:rsidRPr="00110590" w:rsidRDefault="00ED641A" w:rsidP="00110590">
            <w:pPr>
              <w:widowControl w:val="0"/>
              <w:tabs>
                <w:tab w:val="left" w:pos="178"/>
                <w:tab w:val="left" w:pos="416"/>
              </w:tabs>
              <w:spacing w:after="0" w:line="240" w:lineRule="auto"/>
              <w:ind w:left="178" w:hanging="142"/>
              <w:jc w:val="both"/>
              <w:rPr>
                <w:rFonts w:ascii="Times New Roman" w:eastAsia="Times New Roman" w:hAnsi="Times New Roman"/>
                <w:noProof/>
                <w:sz w:val="24"/>
                <w:szCs w:val="24"/>
              </w:rPr>
            </w:pPr>
            <w:r w:rsidRPr="00110590">
              <w:rPr>
                <w:rFonts w:ascii="Times New Roman" w:eastAsia="Times New Roman" w:hAnsi="Times New Roman"/>
                <w:b/>
                <w:noProof/>
                <w:color w:val="000000"/>
                <w:sz w:val="24"/>
                <w:szCs w:val="24"/>
                <w:lang w:eastAsia="ro-RO" w:bidi="ro-RO"/>
              </w:rPr>
              <w:t>18.</w:t>
            </w:r>
            <w:r w:rsidRPr="00110590">
              <w:rPr>
                <w:rFonts w:ascii="Times New Roman" w:eastAsia="Times New Roman" w:hAnsi="Times New Roman"/>
                <w:noProof/>
                <w:color w:val="000000"/>
                <w:sz w:val="24"/>
                <w:szCs w:val="24"/>
                <w:lang w:eastAsia="ro-RO" w:bidi="ro-RO"/>
              </w:rPr>
              <w:t xml:space="preserve"> Lista cu numele ș</w:t>
            </w:r>
            <w:r w:rsidR="00717EAC" w:rsidRPr="00110590">
              <w:rPr>
                <w:rFonts w:ascii="Times New Roman" w:eastAsia="Times New Roman" w:hAnsi="Times New Roman"/>
                <w:noProof/>
                <w:color w:val="000000"/>
                <w:sz w:val="24"/>
                <w:szCs w:val="24"/>
                <w:lang w:eastAsia="ro-RO" w:bidi="ro-RO"/>
              </w:rPr>
              <w:t xml:space="preserve">i adresele de contact a </w:t>
            </w:r>
            <w:r w:rsidRPr="00110590">
              <w:rPr>
                <w:rFonts w:ascii="Times New Roman" w:eastAsia="Times New Roman" w:hAnsi="Times New Roman"/>
                <w:noProof/>
                <w:color w:val="000000"/>
                <w:sz w:val="24"/>
                <w:szCs w:val="24"/>
                <w:lang w:eastAsia="ro-RO" w:bidi="ro-RO"/>
              </w:rPr>
              <w:t>cel puț</w:t>
            </w:r>
            <w:r w:rsidR="00717EAC" w:rsidRPr="00110590">
              <w:rPr>
                <w:rFonts w:ascii="Times New Roman" w:eastAsia="Times New Roman" w:hAnsi="Times New Roman"/>
                <w:noProof/>
                <w:color w:val="000000"/>
                <w:sz w:val="24"/>
                <w:szCs w:val="24"/>
                <w:lang w:eastAsia="ro-RO" w:bidi="ro-RO"/>
              </w:rPr>
              <w:t>in 3 personalit</w:t>
            </w:r>
            <w:r w:rsidRPr="00110590">
              <w:rPr>
                <w:rFonts w:ascii="Times New Roman" w:eastAsia="Times New Roman" w:hAnsi="Times New Roman"/>
                <w:noProof/>
                <w:color w:val="000000"/>
                <w:sz w:val="24"/>
                <w:szCs w:val="24"/>
                <w:lang w:eastAsia="ro-RO" w:bidi="ro-RO"/>
              </w:rPr>
              <w:t>ăț</w:t>
            </w:r>
            <w:r w:rsidR="00717EAC" w:rsidRPr="00110590">
              <w:rPr>
                <w:rFonts w:ascii="Times New Roman" w:eastAsia="Times New Roman" w:hAnsi="Times New Roman"/>
                <w:noProof/>
                <w:color w:val="000000"/>
                <w:sz w:val="24"/>
                <w:szCs w:val="24"/>
                <w:lang w:eastAsia="ro-RO" w:bidi="ro-RO"/>
              </w:rPr>
              <w:t>i din domeniu care au el</w:t>
            </w:r>
            <w:r w:rsidRPr="00110590">
              <w:rPr>
                <w:rFonts w:ascii="Times New Roman" w:eastAsia="Times New Roman" w:hAnsi="Times New Roman"/>
                <w:noProof/>
                <w:color w:val="000000"/>
                <w:sz w:val="24"/>
                <w:szCs w:val="24"/>
                <w:lang w:eastAsia="ro-RO" w:bidi="ro-RO"/>
              </w:rPr>
              <w:t>aborat scrisori de recomandare ș</w:t>
            </w:r>
            <w:r w:rsidR="00717EAC" w:rsidRPr="00110590">
              <w:rPr>
                <w:rFonts w:ascii="Times New Roman" w:eastAsia="Times New Roman" w:hAnsi="Times New Roman"/>
                <w:noProof/>
                <w:color w:val="000000"/>
                <w:sz w:val="24"/>
                <w:szCs w:val="24"/>
                <w:lang w:eastAsia="ro-RO" w:bidi="ro-RO"/>
              </w:rPr>
              <w:t>i scrisorile de recomandare pe</w:t>
            </w:r>
            <w:r w:rsidRPr="00110590">
              <w:rPr>
                <w:rFonts w:ascii="Times New Roman" w:eastAsia="Times New Roman" w:hAnsi="Times New Roman"/>
                <w:noProof/>
                <w:color w:val="000000"/>
                <w:sz w:val="24"/>
                <w:szCs w:val="24"/>
                <w:lang w:eastAsia="ro-RO" w:bidi="ro-RO"/>
              </w:rPr>
              <w:t>ntru postu</w:t>
            </w:r>
            <w:r w:rsidR="00837223">
              <w:rPr>
                <w:rFonts w:ascii="Times New Roman" w:eastAsia="Times New Roman" w:hAnsi="Times New Roman"/>
                <w:noProof/>
                <w:color w:val="000000"/>
                <w:sz w:val="24"/>
                <w:szCs w:val="24"/>
                <w:lang w:eastAsia="ro-RO" w:bidi="ro-RO"/>
              </w:rPr>
              <w:t>l</w:t>
            </w:r>
            <w:r w:rsidRPr="00110590">
              <w:rPr>
                <w:rFonts w:ascii="Times New Roman" w:eastAsia="Times New Roman" w:hAnsi="Times New Roman"/>
                <w:noProof/>
                <w:color w:val="000000"/>
                <w:sz w:val="24"/>
                <w:szCs w:val="24"/>
                <w:lang w:eastAsia="ro-RO" w:bidi="ro-RO"/>
              </w:rPr>
              <w:t xml:space="preserve"> de conferențiar universitar, întocmită con</w:t>
            </w:r>
            <w:r w:rsidR="00717EAC" w:rsidRPr="00110590">
              <w:rPr>
                <w:rFonts w:ascii="Times New Roman" w:eastAsia="Times New Roman" w:hAnsi="Times New Roman"/>
                <w:noProof/>
                <w:color w:val="000000"/>
                <w:sz w:val="24"/>
                <w:szCs w:val="24"/>
                <w:lang w:eastAsia="ro-RO" w:bidi="ro-RO"/>
              </w:rPr>
              <w:t>f</w:t>
            </w:r>
            <w:r w:rsidRPr="00110590">
              <w:rPr>
                <w:rFonts w:ascii="Times New Roman" w:eastAsia="Times New Roman" w:hAnsi="Times New Roman"/>
                <w:noProof/>
                <w:color w:val="000000"/>
                <w:sz w:val="24"/>
                <w:szCs w:val="24"/>
                <w:lang w:eastAsia="ro-RO" w:bidi="ro-RO"/>
              </w:rPr>
              <w:t xml:space="preserve">. </w:t>
            </w:r>
            <w:r w:rsidR="00717EAC" w:rsidRPr="00110590">
              <w:rPr>
                <w:rFonts w:ascii="Times New Roman" w:eastAsia="Times New Roman" w:hAnsi="Times New Roman"/>
                <w:noProof/>
                <w:color w:val="000000"/>
                <w:sz w:val="24"/>
                <w:szCs w:val="24"/>
                <w:lang w:eastAsia="ro-RO" w:bidi="ro-RO"/>
              </w:rPr>
              <w:t xml:space="preserve">art. 17; </w:t>
            </w:r>
          </w:p>
          <w:p w:rsidR="00717EAC" w:rsidRPr="00110590" w:rsidRDefault="00ED641A" w:rsidP="00110590">
            <w:pPr>
              <w:widowControl w:val="0"/>
              <w:tabs>
                <w:tab w:val="left" w:pos="178"/>
                <w:tab w:val="left" w:pos="416"/>
              </w:tabs>
              <w:spacing w:after="0" w:line="240" w:lineRule="auto"/>
              <w:ind w:left="178" w:hanging="142"/>
              <w:jc w:val="both"/>
              <w:rPr>
                <w:rFonts w:ascii="Times New Roman" w:eastAsia="Times New Roman" w:hAnsi="Times New Roman"/>
                <w:noProof/>
                <w:sz w:val="24"/>
                <w:szCs w:val="24"/>
              </w:rPr>
            </w:pPr>
            <w:r w:rsidRPr="00110590">
              <w:rPr>
                <w:rFonts w:ascii="Times New Roman" w:eastAsia="Times New Roman" w:hAnsi="Times New Roman"/>
                <w:b/>
                <w:noProof/>
                <w:color w:val="000000"/>
                <w:sz w:val="24"/>
                <w:szCs w:val="24"/>
                <w:lang w:eastAsia="ro-RO" w:bidi="ro-RO"/>
              </w:rPr>
              <w:t xml:space="preserve">19. </w:t>
            </w:r>
            <w:r w:rsidR="00717EAC" w:rsidRPr="00110590">
              <w:rPr>
                <w:rFonts w:ascii="Times New Roman" w:eastAsia="Times New Roman" w:hAnsi="Times New Roman"/>
                <w:b/>
                <w:noProof/>
                <w:color w:val="000000"/>
                <w:sz w:val="24"/>
                <w:szCs w:val="24"/>
                <w:lang w:eastAsia="ro-RO" w:bidi="ro-RO"/>
              </w:rPr>
              <w:t>CD dosar concurs</w:t>
            </w:r>
            <w:r w:rsidR="00717EAC" w:rsidRPr="00110590">
              <w:rPr>
                <w:rFonts w:ascii="Times New Roman" w:eastAsia="Times New Roman" w:hAnsi="Times New Roman"/>
                <w:noProof/>
                <w:color w:val="000000"/>
                <w:sz w:val="24"/>
                <w:szCs w:val="24"/>
                <w:lang w:eastAsia="ro-RO" w:bidi="ro-RO"/>
              </w:rPr>
              <w:t xml:space="preserve"> (acesta va conţine toate documentele depuse fizic la dosar</w:t>
            </w:r>
            <w:r w:rsidR="003D578E">
              <w:rPr>
                <w:rFonts w:ascii="Times New Roman" w:eastAsia="Times New Roman" w:hAnsi="Times New Roman"/>
                <w:noProof/>
                <w:color w:val="000000"/>
                <w:sz w:val="24"/>
                <w:szCs w:val="24"/>
                <w:lang w:eastAsia="ro-RO" w:bidi="ro-RO"/>
              </w:rPr>
              <w:t xml:space="preserve"> –</w:t>
            </w:r>
            <w:r w:rsidR="00717EAC" w:rsidRPr="00110590">
              <w:rPr>
                <w:rFonts w:ascii="Times New Roman" w:eastAsia="Times New Roman" w:hAnsi="Times New Roman"/>
                <w:noProof/>
                <w:color w:val="000000"/>
                <w:sz w:val="24"/>
                <w:szCs w:val="24"/>
                <w:lang w:eastAsia="ro-RO" w:bidi="ro-RO"/>
              </w:rPr>
              <w:t xml:space="preserve"> prevăzute la literele d-q</w:t>
            </w:r>
            <w:r w:rsidR="003D578E">
              <w:rPr>
                <w:rFonts w:ascii="Times New Roman" w:eastAsia="Times New Roman" w:hAnsi="Times New Roman"/>
                <w:noProof/>
                <w:color w:val="000000"/>
                <w:sz w:val="24"/>
                <w:szCs w:val="24"/>
                <w:lang w:eastAsia="ro-RO" w:bidi="ro-RO"/>
              </w:rPr>
              <w:t xml:space="preserve"> –</w:t>
            </w:r>
            <w:r w:rsidR="00717EAC" w:rsidRPr="00110590">
              <w:rPr>
                <w:rFonts w:ascii="Times New Roman" w:eastAsia="Times New Roman" w:hAnsi="Times New Roman"/>
                <w:noProof/>
                <w:color w:val="000000"/>
                <w:sz w:val="24"/>
                <w:szCs w:val="24"/>
                <w:lang w:eastAsia="ro-RO" w:bidi="ro-RO"/>
              </w:rPr>
              <w:t xml:space="preserve"> şi cele prevăzute în format electronic). Documentele cuprinse în dosar se vor scana în format *.pdf.</w:t>
            </w:r>
          </w:p>
          <w:p w:rsidR="00717EAC" w:rsidRPr="00110590" w:rsidRDefault="00717EAC" w:rsidP="00110590">
            <w:pPr>
              <w:widowControl w:val="0"/>
              <w:tabs>
                <w:tab w:val="left" w:pos="178"/>
                <w:tab w:val="left" w:pos="416"/>
              </w:tabs>
              <w:spacing w:after="0" w:line="240" w:lineRule="auto"/>
              <w:ind w:left="178" w:hanging="142"/>
              <w:jc w:val="both"/>
              <w:rPr>
                <w:rFonts w:ascii="Times New Roman" w:eastAsia="Times New Roman" w:hAnsi="Times New Roman"/>
                <w:noProof/>
                <w:color w:val="000000"/>
                <w:sz w:val="24"/>
                <w:szCs w:val="24"/>
                <w:lang w:eastAsia="ro-RO" w:bidi="ro-RO"/>
              </w:rPr>
            </w:pPr>
            <w:r w:rsidRPr="00110590">
              <w:rPr>
                <w:rFonts w:ascii="Times New Roman" w:eastAsia="Times New Roman" w:hAnsi="Times New Roman"/>
                <w:b/>
                <w:noProof/>
                <w:color w:val="000000"/>
                <w:sz w:val="24"/>
                <w:szCs w:val="24"/>
                <w:lang w:eastAsia="ro-RO" w:bidi="ro-RO"/>
              </w:rPr>
              <w:t>Not</w:t>
            </w:r>
            <w:r w:rsidR="00110590">
              <w:rPr>
                <w:rFonts w:ascii="Times New Roman" w:eastAsia="Times New Roman" w:hAnsi="Times New Roman"/>
                <w:b/>
                <w:noProof/>
                <w:color w:val="000000"/>
                <w:sz w:val="24"/>
                <w:szCs w:val="24"/>
                <w:lang w:eastAsia="ro-RO" w:bidi="ro-RO"/>
              </w:rPr>
              <w:t>ă</w:t>
            </w:r>
            <w:r w:rsidRPr="00110590">
              <w:rPr>
                <w:rFonts w:ascii="Times New Roman" w:eastAsia="Times New Roman" w:hAnsi="Times New Roman"/>
                <w:b/>
                <w:noProof/>
                <w:color w:val="000000"/>
                <w:sz w:val="24"/>
                <w:szCs w:val="24"/>
                <w:lang w:eastAsia="ro-RO" w:bidi="ro-RO"/>
              </w:rPr>
              <w:t>:</w:t>
            </w:r>
            <w:r w:rsidRPr="00110590">
              <w:rPr>
                <w:rFonts w:ascii="Times New Roman" w:eastAsia="Times New Roman" w:hAnsi="Times New Roman"/>
                <w:noProof/>
                <w:color w:val="000000"/>
                <w:sz w:val="24"/>
                <w:szCs w:val="24"/>
                <w:lang w:eastAsia="ro-RO" w:bidi="ro-RO"/>
              </w:rPr>
              <w:t xml:space="preserve"> Pentru posturile de cercetare se mai depun:</w:t>
            </w:r>
          </w:p>
          <w:p w:rsidR="00717EAC" w:rsidRPr="00110590" w:rsidRDefault="00717EAC" w:rsidP="00110590">
            <w:pPr>
              <w:widowControl w:val="0"/>
              <w:tabs>
                <w:tab w:val="left" w:pos="178"/>
                <w:tab w:val="left" w:pos="416"/>
              </w:tabs>
              <w:spacing w:after="0" w:line="240" w:lineRule="auto"/>
              <w:ind w:left="178" w:hanging="142"/>
              <w:jc w:val="both"/>
              <w:rPr>
                <w:rFonts w:ascii="Times New Roman" w:eastAsia="Times New Roman" w:hAnsi="Times New Roman"/>
                <w:noProof/>
                <w:color w:val="000000"/>
                <w:sz w:val="24"/>
                <w:szCs w:val="24"/>
                <w:lang w:eastAsia="ro-RO" w:bidi="ro-RO"/>
              </w:rPr>
            </w:pPr>
            <w:r w:rsidRPr="00110590">
              <w:rPr>
                <w:rFonts w:ascii="Times New Roman" w:eastAsia="Times New Roman" w:hAnsi="Times New Roman"/>
                <w:noProof/>
                <w:color w:val="000000"/>
                <w:sz w:val="24"/>
                <w:szCs w:val="24"/>
                <w:lang w:eastAsia="ro-RO" w:bidi="ro-RO"/>
              </w:rPr>
              <w:t>Copie legalizata dup</w:t>
            </w:r>
            <w:r w:rsidR="00110590">
              <w:rPr>
                <w:rFonts w:ascii="Times New Roman" w:eastAsia="Times New Roman" w:hAnsi="Times New Roman"/>
                <w:noProof/>
                <w:color w:val="000000"/>
                <w:sz w:val="24"/>
                <w:szCs w:val="24"/>
                <w:lang w:eastAsia="ro-RO" w:bidi="ro-RO"/>
              </w:rPr>
              <w:t>ă</w:t>
            </w:r>
            <w:r w:rsidRPr="00110590">
              <w:rPr>
                <w:rFonts w:ascii="Times New Roman" w:eastAsia="Times New Roman" w:hAnsi="Times New Roman"/>
                <w:noProof/>
                <w:color w:val="000000"/>
                <w:sz w:val="24"/>
                <w:szCs w:val="24"/>
                <w:lang w:eastAsia="ro-RO" w:bidi="ro-RO"/>
              </w:rPr>
              <w:t xml:space="preserve"> carnetul de munc</w:t>
            </w:r>
            <w:r w:rsidR="00110590">
              <w:rPr>
                <w:rFonts w:ascii="Times New Roman" w:eastAsia="Times New Roman" w:hAnsi="Times New Roman"/>
                <w:noProof/>
                <w:color w:val="000000"/>
                <w:sz w:val="24"/>
                <w:szCs w:val="24"/>
                <w:lang w:eastAsia="ro-RO" w:bidi="ro-RO"/>
              </w:rPr>
              <w:t>ă</w:t>
            </w:r>
            <w:r w:rsidRPr="00110590">
              <w:rPr>
                <w:rFonts w:ascii="Times New Roman" w:eastAsia="Times New Roman" w:hAnsi="Times New Roman"/>
                <w:noProof/>
                <w:color w:val="000000"/>
                <w:sz w:val="24"/>
                <w:szCs w:val="24"/>
                <w:lang w:eastAsia="ro-RO" w:bidi="ro-RO"/>
              </w:rPr>
              <w:t xml:space="preserve"> sau copie extras din REVISAL pentru a dovedi vechimea</w:t>
            </w:r>
            <w:r w:rsidR="00110590">
              <w:rPr>
                <w:rFonts w:ascii="Times New Roman" w:eastAsia="Times New Roman" w:hAnsi="Times New Roman"/>
                <w:noProof/>
                <w:color w:val="000000"/>
                <w:sz w:val="24"/>
                <w:szCs w:val="24"/>
                <w:lang w:eastAsia="ro-RO" w:bidi="ro-RO"/>
              </w:rPr>
              <w:t>.</w:t>
            </w:r>
          </w:p>
          <w:p w:rsidR="00717EAC" w:rsidRPr="00110590" w:rsidRDefault="00717EAC" w:rsidP="00110590">
            <w:pPr>
              <w:widowControl w:val="0"/>
              <w:tabs>
                <w:tab w:val="left" w:pos="178"/>
                <w:tab w:val="left" w:pos="416"/>
              </w:tabs>
              <w:spacing w:after="0" w:line="240" w:lineRule="auto"/>
              <w:ind w:left="178" w:hanging="142"/>
              <w:jc w:val="both"/>
              <w:rPr>
                <w:rFonts w:ascii="Times New Roman" w:eastAsia="Times New Roman" w:hAnsi="Times New Roman"/>
                <w:noProof/>
                <w:sz w:val="24"/>
                <w:szCs w:val="24"/>
              </w:rPr>
            </w:pPr>
          </w:p>
          <w:p w:rsidR="00717EAC" w:rsidRPr="00110590" w:rsidRDefault="00717EAC" w:rsidP="00110590">
            <w:pPr>
              <w:tabs>
                <w:tab w:val="left" w:pos="178"/>
              </w:tabs>
              <w:spacing w:after="0" w:line="240" w:lineRule="auto"/>
              <w:ind w:left="178" w:hanging="142"/>
              <w:jc w:val="both"/>
              <w:rPr>
                <w:rStyle w:val="Bodytext2Bold"/>
                <w:rFonts w:eastAsia="Calibri"/>
                <w:noProof/>
                <w:sz w:val="24"/>
                <w:szCs w:val="24"/>
                <w:u w:val="single"/>
              </w:rPr>
            </w:pPr>
            <w:r w:rsidRPr="00110590">
              <w:rPr>
                <w:rStyle w:val="Bodytext2Bold"/>
                <w:rFonts w:eastAsia="Calibri"/>
                <w:i/>
                <w:noProof/>
                <w:sz w:val="24"/>
                <w:szCs w:val="24"/>
                <w:u w:val="single"/>
              </w:rPr>
              <w:t>Toate documentele prevăzute anterior ca şi copii legalizate pot fi depuse la dosar în copie simplă dacă se face confirmarea cu originalul la sediul universităţii noastre de către persoana desemnată din cadrul secretariatului universităţii</w:t>
            </w:r>
            <w:r w:rsidRPr="00110590">
              <w:rPr>
                <w:rStyle w:val="Bodytext2Bold"/>
                <w:rFonts w:eastAsia="Calibri"/>
                <w:b w:val="0"/>
                <w:noProof/>
                <w:sz w:val="24"/>
                <w:szCs w:val="24"/>
                <w:u w:val="single"/>
              </w:rPr>
              <w:t>.</w:t>
            </w:r>
          </w:p>
          <w:p w:rsidR="00717EAC" w:rsidRPr="00110590" w:rsidRDefault="00717EAC" w:rsidP="00110590">
            <w:pPr>
              <w:tabs>
                <w:tab w:val="left" w:pos="178"/>
              </w:tabs>
              <w:spacing w:after="0" w:line="240" w:lineRule="auto"/>
              <w:ind w:left="178" w:hanging="142"/>
              <w:jc w:val="both"/>
              <w:rPr>
                <w:rFonts w:ascii="Times New Roman" w:hAnsi="Times New Roman"/>
                <w:b/>
                <w:noProof/>
                <w:sz w:val="24"/>
                <w:szCs w:val="24"/>
              </w:rPr>
            </w:pPr>
          </w:p>
        </w:tc>
      </w:tr>
      <w:tr w:rsidR="00717EAC" w:rsidRPr="00C03535">
        <w:tc>
          <w:tcPr>
            <w:tcW w:w="3652" w:type="dxa"/>
          </w:tcPr>
          <w:p w:rsidR="00717EAC" w:rsidRPr="00110590" w:rsidRDefault="00717EAC" w:rsidP="00C03535">
            <w:pPr>
              <w:spacing w:after="0" w:line="240" w:lineRule="auto"/>
              <w:rPr>
                <w:rFonts w:ascii="Times New Roman" w:hAnsi="Times New Roman"/>
                <w:noProof/>
                <w:sz w:val="24"/>
                <w:szCs w:val="24"/>
              </w:rPr>
            </w:pPr>
            <w:r w:rsidRPr="00110590">
              <w:rPr>
                <w:rFonts w:ascii="Times New Roman" w:hAnsi="Times New Roman"/>
                <w:noProof/>
                <w:sz w:val="24"/>
                <w:szCs w:val="24"/>
              </w:rPr>
              <w:lastRenderedPageBreak/>
              <w:t>Adresa la care trebuie transmis dosarul de concurs</w:t>
            </w:r>
          </w:p>
        </w:tc>
        <w:tc>
          <w:tcPr>
            <w:tcW w:w="5636" w:type="dxa"/>
          </w:tcPr>
          <w:p w:rsidR="00717EAC" w:rsidRPr="00110590" w:rsidRDefault="008A61CC" w:rsidP="00C03535">
            <w:pPr>
              <w:spacing w:after="0" w:line="240" w:lineRule="auto"/>
              <w:jc w:val="both"/>
              <w:rPr>
                <w:rFonts w:ascii="Times New Roman" w:hAnsi="Times New Roman"/>
                <w:noProof/>
                <w:sz w:val="24"/>
                <w:szCs w:val="24"/>
              </w:rPr>
            </w:pPr>
            <w:r w:rsidRPr="00110590">
              <w:rPr>
                <w:rFonts w:ascii="Times New Roman" w:hAnsi="Times New Roman"/>
                <w:b/>
                <w:noProof/>
                <w:sz w:val="24"/>
                <w:szCs w:val="24"/>
              </w:rPr>
              <w:t>Universitatea „</w:t>
            </w:r>
            <w:r w:rsidR="00717EAC" w:rsidRPr="00110590">
              <w:rPr>
                <w:rFonts w:ascii="Times New Roman" w:hAnsi="Times New Roman"/>
                <w:b/>
                <w:noProof/>
                <w:sz w:val="24"/>
                <w:szCs w:val="24"/>
              </w:rPr>
              <w:t>Aurel Vlaicu” din Arad, Arad, B</w:t>
            </w:r>
            <w:r w:rsidRPr="00110590">
              <w:rPr>
                <w:rFonts w:ascii="Times New Roman" w:hAnsi="Times New Roman"/>
                <w:b/>
                <w:noProof/>
                <w:sz w:val="24"/>
                <w:szCs w:val="24"/>
              </w:rPr>
              <w:t>-dul. Revoluţiei nr. 77</w:t>
            </w:r>
            <w:r w:rsidR="00717EAC" w:rsidRPr="00110590">
              <w:rPr>
                <w:rFonts w:ascii="Times New Roman" w:hAnsi="Times New Roman"/>
                <w:b/>
                <w:noProof/>
                <w:sz w:val="24"/>
                <w:szCs w:val="24"/>
              </w:rPr>
              <w:t>, judeţul Arad, cod 310130</w:t>
            </w:r>
          </w:p>
        </w:tc>
      </w:tr>
      <w:tr w:rsidR="00717EAC" w:rsidRPr="00C03535">
        <w:tc>
          <w:tcPr>
            <w:tcW w:w="3652" w:type="dxa"/>
          </w:tcPr>
          <w:p w:rsidR="00717EAC" w:rsidRPr="00110590" w:rsidRDefault="00717EAC" w:rsidP="00C03535">
            <w:pPr>
              <w:spacing w:after="0" w:line="240" w:lineRule="auto"/>
              <w:rPr>
                <w:rFonts w:ascii="Times New Roman" w:hAnsi="Times New Roman"/>
                <w:noProof/>
                <w:sz w:val="24"/>
                <w:szCs w:val="24"/>
              </w:rPr>
            </w:pPr>
            <w:r w:rsidRPr="00110590">
              <w:rPr>
                <w:rFonts w:ascii="Times New Roman" w:hAnsi="Times New Roman"/>
                <w:noProof/>
                <w:sz w:val="24"/>
                <w:szCs w:val="24"/>
              </w:rPr>
              <w:t>Metodologie</w:t>
            </w:r>
          </w:p>
        </w:tc>
        <w:tc>
          <w:tcPr>
            <w:tcW w:w="5636" w:type="dxa"/>
          </w:tcPr>
          <w:p w:rsidR="00717EAC" w:rsidRPr="00110590" w:rsidRDefault="00BF6692" w:rsidP="00C03535">
            <w:pPr>
              <w:spacing w:after="0" w:line="240" w:lineRule="auto"/>
              <w:jc w:val="both"/>
              <w:rPr>
                <w:rFonts w:ascii="Times New Roman" w:hAnsi="Times New Roman"/>
                <w:b/>
                <w:noProof/>
                <w:kern w:val="22"/>
                <w:sz w:val="24"/>
                <w:szCs w:val="24"/>
              </w:rPr>
            </w:pPr>
            <w:r w:rsidRPr="00110590">
              <w:rPr>
                <w:rFonts w:ascii="Times New Roman" w:hAnsi="Times New Roman"/>
                <w:noProof/>
                <w:sz w:val="24"/>
                <w:szCs w:val="24"/>
              </w:rPr>
              <w:t>Metodologia proprie afişată pe site-ul UAV</w:t>
            </w:r>
          </w:p>
        </w:tc>
      </w:tr>
    </w:tbl>
    <w:p w:rsidR="00113B5B" w:rsidRPr="00C03535" w:rsidRDefault="00113B5B" w:rsidP="00C03535">
      <w:pPr>
        <w:spacing w:after="0" w:line="240" w:lineRule="auto"/>
        <w:jc w:val="both"/>
        <w:rPr>
          <w:rFonts w:ascii="Times New Roman" w:hAnsi="Times New Roman"/>
          <w:noProof/>
        </w:rPr>
      </w:pPr>
    </w:p>
    <w:p w:rsidR="006965BE" w:rsidRPr="00110590" w:rsidRDefault="00113B5B" w:rsidP="00110590">
      <w:pPr>
        <w:spacing w:after="0" w:line="240" w:lineRule="auto"/>
        <w:ind w:hanging="142"/>
        <w:jc w:val="both"/>
        <w:rPr>
          <w:rFonts w:ascii="Times New Roman" w:hAnsi="Times New Roman"/>
          <w:noProof/>
          <w:sz w:val="24"/>
          <w:szCs w:val="24"/>
        </w:rPr>
      </w:pPr>
      <w:r w:rsidRPr="00110590">
        <w:rPr>
          <w:rFonts w:ascii="Times New Roman" w:hAnsi="Times New Roman"/>
          <w:noProof/>
          <w:sz w:val="24"/>
          <w:szCs w:val="24"/>
        </w:rPr>
        <w:t>Nota: Anunț</w:t>
      </w:r>
      <w:r w:rsidR="006965BE" w:rsidRPr="00110590">
        <w:rPr>
          <w:rFonts w:ascii="Times New Roman" w:hAnsi="Times New Roman"/>
          <w:noProof/>
          <w:sz w:val="24"/>
          <w:szCs w:val="24"/>
        </w:rPr>
        <w:t xml:space="preserve">urile referitoare la posturile de </w:t>
      </w:r>
      <w:r w:rsidRPr="00110590">
        <w:rPr>
          <w:rFonts w:ascii="Times New Roman" w:hAnsi="Times New Roman"/>
          <w:noProof/>
          <w:sz w:val="24"/>
          <w:szCs w:val="24"/>
        </w:rPr>
        <w:t>conferenț</w:t>
      </w:r>
      <w:r w:rsidR="006965BE" w:rsidRPr="00110590">
        <w:rPr>
          <w:rFonts w:ascii="Times New Roman" w:hAnsi="Times New Roman"/>
          <w:noProof/>
          <w:sz w:val="24"/>
          <w:szCs w:val="24"/>
        </w:rPr>
        <w:t>iar universitar, profesor universitar, cercet</w:t>
      </w:r>
      <w:r w:rsidRPr="00110590">
        <w:rPr>
          <w:rFonts w:ascii="Times New Roman" w:hAnsi="Times New Roman"/>
          <w:noProof/>
          <w:sz w:val="24"/>
          <w:szCs w:val="24"/>
        </w:rPr>
        <w:t>ător științific gradul II ș</w:t>
      </w:r>
      <w:r w:rsidR="006965BE" w:rsidRPr="00110590">
        <w:rPr>
          <w:rFonts w:ascii="Times New Roman" w:hAnsi="Times New Roman"/>
          <w:noProof/>
          <w:sz w:val="24"/>
          <w:szCs w:val="24"/>
        </w:rPr>
        <w:t>i cercet</w:t>
      </w:r>
      <w:r w:rsidRPr="00110590">
        <w:rPr>
          <w:rFonts w:ascii="Times New Roman" w:hAnsi="Times New Roman"/>
          <w:noProof/>
          <w:sz w:val="24"/>
          <w:szCs w:val="24"/>
        </w:rPr>
        <w:t>ător științific gradul I vor fi publicate și în limba engleză</w:t>
      </w:r>
      <w:r w:rsidR="00110590" w:rsidRPr="00110590">
        <w:rPr>
          <w:rFonts w:ascii="Times New Roman" w:hAnsi="Times New Roman"/>
          <w:noProof/>
          <w:sz w:val="24"/>
          <w:szCs w:val="24"/>
        </w:rPr>
        <w:t>.</w:t>
      </w:r>
    </w:p>
    <w:p w:rsidR="00113B5B" w:rsidRPr="00110590" w:rsidRDefault="00113B5B" w:rsidP="00C03535">
      <w:pPr>
        <w:spacing w:after="0" w:line="240" w:lineRule="auto"/>
        <w:jc w:val="both"/>
        <w:rPr>
          <w:rFonts w:ascii="Times New Roman" w:hAnsi="Times New Roman"/>
          <w:noProof/>
          <w:sz w:val="24"/>
          <w:szCs w:val="24"/>
        </w:rPr>
      </w:pPr>
    </w:p>
    <w:p w:rsidR="00110590" w:rsidRPr="00110590" w:rsidRDefault="00110590" w:rsidP="00C03535">
      <w:pPr>
        <w:spacing w:after="0" w:line="240" w:lineRule="auto"/>
        <w:jc w:val="both"/>
        <w:rPr>
          <w:rFonts w:ascii="Times New Roman" w:hAnsi="Times New Roman"/>
          <w:noProof/>
          <w:sz w:val="24"/>
          <w:szCs w:val="24"/>
        </w:rPr>
      </w:pPr>
    </w:p>
    <w:p w:rsidR="00B72372" w:rsidRPr="00110590" w:rsidRDefault="00110590" w:rsidP="00C03535">
      <w:pPr>
        <w:spacing w:after="0" w:line="240" w:lineRule="auto"/>
        <w:ind w:left="5664" w:firstLine="708"/>
        <w:rPr>
          <w:rFonts w:ascii="Times New Roman" w:hAnsi="Times New Roman"/>
          <w:noProof/>
          <w:sz w:val="24"/>
          <w:szCs w:val="24"/>
        </w:rPr>
      </w:pPr>
      <w:r w:rsidRPr="00110590">
        <w:rPr>
          <w:rFonts w:ascii="Times New Roman" w:hAnsi="Times New Roman"/>
          <w:noProof/>
          <w:sz w:val="24"/>
          <w:szCs w:val="24"/>
        </w:rPr>
        <w:t xml:space="preserve">  </w:t>
      </w:r>
      <w:r w:rsidR="003D578E">
        <w:rPr>
          <w:rFonts w:ascii="Times New Roman" w:hAnsi="Times New Roman"/>
          <w:noProof/>
          <w:sz w:val="24"/>
          <w:szCs w:val="24"/>
        </w:rPr>
        <w:t xml:space="preserve">         </w:t>
      </w:r>
      <w:r w:rsidR="00B72372" w:rsidRPr="00110590">
        <w:rPr>
          <w:rFonts w:ascii="Times New Roman" w:hAnsi="Times New Roman"/>
          <w:noProof/>
          <w:sz w:val="24"/>
          <w:szCs w:val="24"/>
        </w:rPr>
        <w:t>Întocmit,</w:t>
      </w:r>
    </w:p>
    <w:p w:rsidR="00B72372" w:rsidRPr="00110590" w:rsidRDefault="00BF6692" w:rsidP="00C03535">
      <w:pPr>
        <w:spacing w:after="0" w:line="240" w:lineRule="auto"/>
        <w:rPr>
          <w:rFonts w:ascii="Times New Roman" w:hAnsi="Times New Roman"/>
          <w:noProof/>
          <w:sz w:val="24"/>
          <w:szCs w:val="24"/>
        </w:rPr>
      </w:pPr>
      <w:r w:rsidRPr="00110590">
        <w:rPr>
          <w:rFonts w:ascii="Times New Roman" w:hAnsi="Times New Roman"/>
          <w:noProof/>
          <w:sz w:val="24"/>
          <w:szCs w:val="24"/>
        </w:rPr>
        <w:t xml:space="preserve">                    </w:t>
      </w:r>
      <w:r w:rsidR="003D578E">
        <w:rPr>
          <w:rFonts w:ascii="Times New Roman" w:hAnsi="Times New Roman"/>
          <w:noProof/>
          <w:sz w:val="24"/>
          <w:szCs w:val="24"/>
        </w:rPr>
        <w:t xml:space="preserve"> </w:t>
      </w:r>
      <w:r w:rsidR="00B72372" w:rsidRPr="00110590">
        <w:rPr>
          <w:rFonts w:ascii="Times New Roman" w:hAnsi="Times New Roman"/>
          <w:noProof/>
          <w:sz w:val="24"/>
          <w:szCs w:val="24"/>
        </w:rPr>
        <w:t xml:space="preserve">Decan                                       </w:t>
      </w:r>
      <w:r w:rsidRPr="00110590">
        <w:rPr>
          <w:rFonts w:ascii="Times New Roman" w:hAnsi="Times New Roman"/>
          <w:noProof/>
          <w:sz w:val="24"/>
          <w:szCs w:val="24"/>
        </w:rPr>
        <w:t xml:space="preserve">                </w:t>
      </w:r>
      <w:r w:rsidR="00B72372" w:rsidRPr="00110590">
        <w:rPr>
          <w:rFonts w:ascii="Times New Roman" w:hAnsi="Times New Roman"/>
          <w:noProof/>
          <w:sz w:val="24"/>
          <w:szCs w:val="24"/>
        </w:rPr>
        <w:t xml:space="preserve">       </w:t>
      </w:r>
      <w:r w:rsidRPr="00110590">
        <w:rPr>
          <w:rFonts w:ascii="Times New Roman" w:hAnsi="Times New Roman"/>
          <w:noProof/>
          <w:sz w:val="24"/>
          <w:szCs w:val="24"/>
        </w:rPr>
        <w:t xml:space="preserve">  </w:t>
      </w:r>
      <w:r w:rsidR="00B72372" w:rsidRPr="00110590">
        <w:rPr>
          <w:rFonts w:ascii="Times New Roman" w:hAnsi="Times New Roman"/>
          <w:noProof/>
          <w:sz w:val="24"/>
          <w:szCs w:val="24"/>
        </w:rPr>
        <w:t xml:space="preserve">      </w:t>
      </w:r>
      <w:r w:rsidR="00113B5B" w:rsidRPr="00110590">
        <w:rPr>
          <w:rFonts w:ascii="Times New Roman" w:hAnsi="Times New Roman"/>
          <w:noProof/>
          <w:sz w:val="24"/>
          <w:szCs w:val="24"/>
        </w:rPr>
        <w:t xml:space="preserve">     </w:t>
      </w:r>
      <w:r w:rsidR="00B72372" w:rsidRPr="00110590">
        <w:rPr>
          <w:rFonts w:ascii="Times New Roman" w:hAnsi="Times New Roman"/>
          <w:noProof/>
          <w:sz w:val="24"/>
          <w:szCs w:val="24"/>
        </w:rPr>
        <w:t>Director de departament</w:t>
      </w:r>
    </w:p>
    <w:p w:rsidR="00B72372" w:rsidRPr="00110590" w:rsidRDefault="00B72372" w:rsidP="00C03535">
      <w:pPr>
        <w:spacing w:after="0" w:line="240" w:lineRule="auto"/>
        <w:rPr>
          <w:rFonts w:ascii="Times New Roman" w:hAnsi="Times New Roman"/>
          <w:noProof/>
          <w:sz w:val="24"/>
          <w:szCs w:val="24"/>
        </w:rPr>
      </w:pPr>
      <w:r w:rsidRPr="00110590">
        <w:rPr>
          <w:rFonts w:ascii="Times New Roman" w:hAnsi="Times New Roman"/>
          <w:noProof/>
          <w:sz w:val="24"/>
          <w:szCs w:val="24"/>
        </w:rPr>
        <w:t>Numele şi prenumele, Semnătura</w:t>
      </w:r>
      <w:r w:rsidRPr="00110590">
        <w:rPr>
          <w:rFonts w:ascii="Times New Roman" w:hAnsi="Times New Roman"/>
          <w:noProof/>
          <w:sz w:val="24"/>
          <w:szCs w:val="24"/>
        </w:rPr>
        <w:tab/>
      </w:r>
      <w:r w:rsidRPr="00110590">
        <w:rPr>
          <w:rFonts w:ascii="Times New Roman" w:hAnsi="Times New Roman"/>
          <w:noProof/>
          <w:sz w:val="24"/>
          <w:szCs w:val="24"/>
        </w:rPr>
        <w:tab/>
      </w:r>
      <w:r w:rsidRPr="00110590">
        <w:rPr>
          <w:rFonts w:ascii="Times New Roman" w:hAnsi="Times New Roman"/>
          <w:noProof/>
          <w:sz w:val="24"/>
          <w:szCs w:val="24"/>
        </w:rPr>
        <w:tab/>
        <w:t xml:space="preserve"> </w:t>
      </w:r>
      <w:r w:rsidR="0037241B" w:rsidRPr="00110590">
        <w:rPr>
          <w:rFonts w:ascii="Times New Roman" w:hAnsi="Times New Roman"/>
          <w:noProof/>
          <w:sz w:val="24"/>
          <w:szCs w:val="24"/>
        </w:rPr>
        <w:t xml:space="preserve">       </w:t>
      </w:r>
      <w:r w:rsidRPr="00110590">
        <w:rPr>
          <w:rFonts w:ascii="Times New Roman" w:hAnsi="Times New Roman"/>
          <w:noProof/>
          <w:sz w:val="24"/>
          <w:szCs w:val="24"/>
        </w:rPr>
        <w:t xml:space="preserve">  </w:t>
      </w:r>
      <w:r w:rsidR="003D578E">
        <w:rPr>
          <w:rFonts w:ascii="Times New Roman" w:hAnsi="Times New Roman"/>
          <w:noProof/>
          <w:sz w:val="24"/>
          <w:szCs w:val="24"/>
        </w:rPr>
        <w:t xml:space="preserve">      </w:t>
      </w:r>
      <w:r w:rsidRPr="00110590">
        <w:rPr>
          <w:rFonts w:ascii="Times New Roman" w:hAnsi="Times New Roman"/>
          <w:noProof/>
          <w:sz w:val="24"/>
          <w:szCs w:val="24"/>
        </w:rPr>
        <w:t>Numele şi prenumele, Semnătura</w:t>
      </w:r>
    </w:p>
    <w:p w:rsidR="00973B9B" w:rsidRPr="00C03535" w:rsidRDefault="00BF6692" w:rsidP="00C03535">
      <w:pPr>
        <w:spacing w:after="0" w:line="240" w:lineRule="auto"/>
        <w:rPr>
          <w:rFonts w:ascii="Times New Roman" w:hAnsi="Times New Roman"/>
          <w:b/>
          <w:noProof/>
        </w:rPr>
      </w:pPr>
      <w:r w:rsidRPr="00110590">
        <w:rPr>
          <w:rFonts w:ascii="Times New Roman" w:hAnsi="Times New Roman"/>
          <w:b/>
          <w:noProof/>
          <w:sz w:val="24"/>
          <w:szCs w:val="24"/>
        </w:rPr>
        <w:t>Pr. Prof. Univ. Dr. Cristinel Ioja</w:t>
      </w:r>
      <w:r w:rsidRPr="00C03535">
        <w:rPr>
          <w:rFonts w:ascii="Times New Roman" w:hAnsi="Times New Roman"/>
          <w:b/>
          <w:noProof/>
        </w:rPr>
        <w:t xml:space="preserve">                                       Pr. Conf. Univ. Dr. Caius-Claudius Cuțaru</w:t>
      </w:r>
    </w:p>
    <w:sectPr w:rsidR="00973B9B" w:rsidRPr="00C03535" w:rsidSect="00973B9B">
      <w:footerReference w:type="default" r:id="rId7"/>
      <w:pgSz w:w="11906" w:h="16838"/>
      <w:pgMar w:top="851"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3FB" w:rsidRDefault="001833FB" w:rsidP="00E5311D">
      <w:pPr>
        <w:spacing w:after="0" w:line="240" w:lineRule="auto"/>
      </w:pPr>
      <w:r>
        <w:separator/>
      </w:r>
    </w:p>
  </w:endnote>
  <w:endnote w:type="continuationSeparator" w:id="0">
    <w:p w:rsidR="001833FB" w:rsidRDefault="001833FB" w:rsidP="00E53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AEE" w:rsidRDefault="00C53156">
    <w:pPr>
      <w:pStyle w:val="Footer"/>
      <w:jc w:val="center"/>
    </w:pPr>
    <w:r>
      <w:fldChar w:fldCharType="begin"/>
    </w:r>
    <w:r w:rsidR="009251C6">
      <w:instrText xml:space="preserve"> PAGE   \* MERGEFORMAT </w:instrText>
    </w:r>
    <w:r>
      <w:fldChar w:fldCharType="separate"/>
    </w:r>
    <w:r w:rsidR="00CB0E9C">
      <w:rPr>
        <w:noProof/>
      </w:rPr>
      <w:t>6</w:t>
    </w:r>
    <w:r>
      <w:rPr>
        <w:noProof/>
      </w:rPr>
      <w:fldChar w:fldCharType="end"/>
    </w:r>
  </w:p>
  <w:p w:rsidR="00A07AEE" w:rsidRDefault="00A07A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3FB" w:rsidRDefault="001833FB" w:rsidP="00E5311D">
      <w:pPr>
        <w:spacing w:after="0" w:line="240" w:lineRule="auto"/>
      </w:pPr>
      <w:r>
        <w:separator/>
      </w:r>
    </w:p>
  </w:footnote>
  <w:footnote w:type="continuationSeparator" w:id="0">
    <w:p w:rsidR="001833FB" w:rsidRDefault="001833FB" w:rsidP="00E531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9456E2"/>
    <w:lvl w:ilvl="0">
      <w:start w:val="1"/>
      <w:numFmt w:val="decimal"/>
      <w:lvlText w:val="%1."/>
      <w:lvlJc w:val="left"/>
      <w:pPr>
        <w:tabs>
          <w:tab w:val="num" w:pos="1492"/>
        </w:tabs>
        <w:ind w:left="1492" w:hanging="360"/>
      </w:pPr>
    </w:lvl>
  </w:abstractNum>
  <w:abstractNum w:abstractNumId="1">
    <w:nsid w:val="FFFFFF7D"/>
    <w:multiLevelType w:val="singleLevel"/>
    <w:tmpl w:val="EC0415CA"/>
    <w:lvl w:ilvl="0">
      <w:start w:val="1"/>
      <w:numFmt w:val="decimal"/>
      <w:lvlText w:val="%1."/>
      <w:lvlJc w:val="left"/>
      <w:pPr>
        <w:tabs>
          <w:tab w:val="num" w:pos="1209"/>
        </w:tabs>
        <w:ind w:left="1209" w:hanging="360"/>
      </w:pPr>
    </w:lvl>
  </w:abstractNum>
  <w:abstractNum w:abstractNumId="2">
    <w:nsid w:val="FFFFFF7E"/>
    <w:multiLevelType w:val="singleLevel"/>
    <w:tmpl w:val="F8CC54A0"/>
    <w:lvl w:ilvl="0">
      <w:start w:val="1"/>
      <w:numFmt w:val="decimal"/>
      <w:lvlText w:val="%1."/>
      <w:lvlJc w:val="left"/>
      <w:pPr>
        <w:tabs>
          <w:tab w:val="num" w:pos="926"/>
        </w:tabs>
        <w:ind w:left="926" w:hanging="360"/>
      </w:pPr>
    </w:lvl>
  </w:abstractNum>
  <w:abstractNum w:abstractNumId="3">
    <w:nsid w:val="FFFFFF7F"/>
    <w:multiLevelType w:val="singleLevel"/>
    <w:tmpl w:val="D360AEB6"/>
    <w:lvl w:ilvl="0">
      <w:start w:val="1"/>
      <w:numFmt w:val="decimal"/>
      <w:lvlText w:val="%1."/>
      <w:lvlJc w:val="left"/>
      <w:pPr>
        <w:tabs>
          <w:tab w:val="num" w:pos="643"/>
        </w:tabs>
        <w:ind w:left="643" w:hanging="360"/>
      </w:pPr>
    </w:lvl>
  </w:abstractNum>
  <w:abstractNum w:abstractNumId="4">
    <w:nsid w:val="FFFFFF80"/>
    <w:multiLevelType w:val="singleLevel"/>
    <w:tmpl w:val="42005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2A95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DA73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34CC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6688D4"/>
    <w:lvl w:ilvl="0">
      <w:start w:val="1"/>
      <w:numFmt w:val="decimal"/>
      <w:lvlText w:val="%1."/>
      <w:lvlJc w:val="left"/>
      <w:pPr>
        <w:tabs>
          <w:tab w:val="num" w:pos="360"/>
        </w:tabs>
        <w:ind w:left="360" w:hanging="360"/>
      </w:pPr>
    </w:lvl>
  </w:abstractNum>
  <w:abstractNum w:abstractNumId="9">
    <w:nsid w:val="FFFFFF89"/>
    <w:multiLevelType w:val="singleLevel"/>
    <w:tmpl w:val="77A42F8C"/>
    <w:lvl w:ilvl="0">
      <w:start w:val="1"/>
      <w:numFmt w:val="bullet"/>
      <w:lvlText w:val=""/>
      <w:lvlJc w:val="left"/>
      <w:pPr>
        <w:tabs>
          <w:tab w:val="num" w:pos="360"/>
        </w:tabs>
        <w:ind w:left="360" w:hanging="360"/>
      </w:pPr>
      <w:rPr>
        <w:rFonts w:ascii="Symbol" w:hAnsi="Symbol" w:hint="default"/>
      </w:rPr>
    </w:lvl>
  </w:abstractNum>
  <w:abstractNum w:abstractNumId="10">
    <w:nsid w:val="0E52FE5D"/>
    <w:multiLevelType w:val="hybridMultilevel"/>
    <w:tmpl w:val="A1F347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54B01FA"/>
    <w:multiLevelType w:val="hybridMultilevel"/>
    <w:tmpl w:val="23920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225241"/>
    <w:multiLevelType w:val="hybridMultilevel"/>
    <w:tmpl w:val="8FA669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744E83"/>
    <w:multiLevelType w:val="hybridMultilevel"/>
    <w:tmpl w:val="7614707C"/>
    <w:lvl w:ilvl="0" w:tplc="D9FE8AC0">
      <w:numFmt w:val="bullet"/>
      <w:lvlText w:val="-"/>
      <w:lvlJc w:val="left"/>
      <w:pPr>
        <w:tabs>
          <w:tab w:val="num" w:pos="720"/>
        </w:tabs>
        <w:ind w:left="720" w:hanging="360"/>
      </w:pPr>
      <w:rPr>
        <w:rFonts w:ascii="Arial Narrow" w:eastAsia="Times New Roman" w:hAnsi="Arial Narro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7EB6CBF"/>
    <w:multiLevelType w:val="hybridMultilevel"/>
    <w:tmpl w:val="20CC9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F9097A"/>
    <w:multiLevelType w:val="hybridMultilevel"/>
    <w:tmpl w:val="092C3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1E091D"/>
    <w:multiLevelType w:val="hybridMultilevel"/>
    <w:tmpl w:val="BD4CB50C"/>
    <w:lvl w:ilvl="0" w:tplc="FFFFFFFF">
      <w:start w:val="1"/>
      <w:numFmt w:val="decimal"/>
      <w:lvlText w:val=""/>
      <w:lvlJc w:val="left"/>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BE7421"/>
    <w:multiLevelType w:val="multilevel"/>
    <w:tmpl w:val="B0821BB6"/>
    <w:lvl w:ilvl="0">
      <w:start w:val="1"/>
      <w:numFmt w:val="lowerLetter"/>
      <w:lvlText w:val="%1)"/>
      <w:lvlJc w:val="left"/>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D95FF9"/>
    <w:multiLevelType w:val="hybridMultilevel"/>
    <w:tmpl w:val="F50205FE"/>
    <w:lvl w:ilvl="0" w:tplc="78FA6DCA">
      <w:numFmt w:val="bullet"/>
      <w:lvlText w:val="-"/>
      <w:lvlJc w:val="left"/>
      <w:pPr>
        <w:tabs>
          <w:tab w:val="num" w:pos="420"/>
        </w:tabs>
        <w:ind w:left="420" w:hanging="360"/>
      </w:pPr>
      <w:rPr>
        <w:rFonts w:ascii="Times New Roman" w:eastAsia="Calibri"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9">
    <w:nsid w:val="45087A3A"/>
    <w:multiLevelType w:val="hybridMultilevel"/>
    <w:tmpl w:val="91A83C30"/>
    <w:lvl w:ilvl="0" w:tplc="7B50457C">
      <w:start w:val="1"/>
      <w:numFmt w:val="bullet"/>
      <w:lvlText w:val=""/>
      <w:lvlJc w:val="left"/>
      <w:pPr>
        <w:tabs>
          <w:tab w:val="num" w:pos="907"/>
        </w:tabs>
        <w:ind w:left="454" w:firstLine="56"/>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FD164E"/>
    <w:multiLevelType w:val="hybridMultilevel"/>
    <w:tmpl w:val="E93C2DA4"/>
    <w:lvl w:ilvl="0" w:tplc="21C4E50E">
      <w:numFmt w:val="bullet"/>
      <w:lvlText w:val="-"/>
      <w:lvlJc w:val="left"/>
      <w:pPr>
        <w:tabs>
          <w:tab w:val="num" w:pos="227"/>
        </w:tabs>
        <w:ind w:left="170" w:hanging="170"/>
      </w:pPr>
      <w:rPr>
        <w:rFonts w:ascii="Times New Roman" w:eastAsia="Calibri"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1">
    <w:nsid w:val="5335641E"/>
    <w:multiLevelType w:val="hybridMultilevel"/>
    <w:tmpl w:val="10BC3BDA"/>
    <w:lvl w:ilvl="0" w:tplc="D102E00E">
      <w:start w:val="1"/>
      <w:numFmt w:val="lowerLetter"/>
      <w:lvlText w:val="%1)"/>
      <w:lvlJc w:val="left"/>
      <w:pPr>
        <w:tabs>
          <w:tab w:val="num" w:pos="1080"/>
        </w:tabs>
        <w:ind w:left="1080" w:hanging="360"/>
      </w:pPr>
      <w:rPr>
        <w:rFonts w:hint="default"/>
      </w:rPr>
    </w:lvl>
    <w:lvl w:ilvl="1" w:tplc="9EC8E2D8">
      <w:start w:val="1"/>
      <w:numFmt w:val="decimal"/>
      <w:lvlText w:val="%2."/>
      <w:lvlJc w:val="left"/>
      <w:pPr>
        <w:tabs>
          <w:tab w:val="num" w:pos="-360"/>
        </w:tabs>
        <w:ind w:left="-360" w:hanging="360"/>
      </w:pPr>
      <w:rPr>
        <w:rFonts w:hint="default"/>
        <w:b/>
        <w:sz w:val="18"/>
        <w:szCs w:val="18"/>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2">
    <w:nsid w:val="59282BE4"/>
    <w:multiLevelType w:val="hybridMultilevel"/>
    <w:tmpl w:val="2824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C00251"/>
    <w:multiLevelType w:val="hybridMultilevel"/>
    <w:tmpl w:val="2F4CCC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2A6579D"/>
    <w:multiLevelType w:val="multilevel"/>
    <w:tmpl w:val="5E6CD984"/>
    <w:lvl w:ilvl="0">
      <w:start w:val="2"/>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1F7CD7"/>
    <w:multiLevelType w:val="hybridMultilevel"/>
    <w:tmpl w:val="2B30411A"/>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6">
    <w:nsid w:val="66837A55"/>
    <w:multiLevelType w:val="hybridMultilevel"/>
    <w:tmpl w:val="8CFAD2FC"/>
    <w:lvl w:ilvl="0" w:tplc="9EC2F1E6">
      <w:start w:val="1"/>
      <w:numFmt w:val="decimal"/>
      <w:lvlText w:val="%1."/>
      <w:lvlJc w:val="left"/>
      <w:pPr>
        <w:tabs>
          <w:tab w:val="num" w:pos="720"/>
        </w:tabs>
        <w:ind w:left="720" w:hanging="360"/>
      </w:pPr>
      <w:rPr>
        <w:rFonts w:ascii="Times New Roman" w:eastAsia="Times New Roman" w:hAnsi="Times New Roman" w:cs="Times New Roman"/>
      </w:rPr>
    </w:lvl>
    <w:lvl w:ilvl="1" w:tplc="8736940E">
      <w:start w:val="1"/>
      <w:numFmt w:val="decimal"/>
      <w:lvlText w:val="%2."/>
      <w:lvlJc w:val="left"/>
      <w:pPr>
        <w:tabs>
          <w:tab w:val="num" w:pos="1440"/>
        </w:tabs>
        <w:ind w:left="1440" w:hanging="360"/>
      </w:pPr>
    </w:lvl>
    <w:lvl w:ilvl="2" w:tplc="7C4E1DB0">
      <w:start w:val="1"/>
      <w:numFmt w:val="decimal"/>
      <w:lvlText w:val="%3."/>
      <w:lvlJc w:val="left"/>
      <w:pPr>
        <w:tabs>
          <w:tab w:val="num" w:pos="2160"/>
        </w:tabs>
        <w:ind w:left="2160" w:hanging="360"/>
      </w:pPr>
    </w:lvl>
    <w:lvl w:ilvl="3" w:tplc="320ECBA6">
      <w:start w:val="1"/>
      <w:numFmt w:val="decimal"/>
      <w:lvlText w:val="%4."/>
      <w:lvlJc w:val="left"/>
      <w:pPr>
        <w:tabs>
          <w:tab w:val="num" w:pos="2880"/>
        </w:tabs>
        <w:ind w:left="2880" w:hanging="360"/>
      </w:pPr>
    </w:lvl>
    <w:lvl w:ilvl="4" w:tplc="39EA59CC">
      <w:start w:val="1"/>
      <w:numFmt w:val="decimal"/>
      <w:lvlText w:val="%5."/>
      <w:lvlJc w:val="left"/>
      <w:pPr>
        <w:tabs>
          <w:tab w:val="num" w:pos="3600"/>
        </w:tabs>
        <w:ind w:left="3600" w:hanging="360"/>
      </w:pPr>
    </w:lvl>
    <w:lvl w:ilvl="5" w:tplc="66207646">
      <w:start w:val="1"/>
      <w:numFmt w:val="decimal"/>
      <w:lvlText w:val="%6."/>
      <w:lvlJc w:val="left"/>
      <w:pPr>
        <w:tabs>
          <w:tab w:val="num" w:pos="4320"/>
        </w:tabs>
        <w:ind w:left="4320" w:hanging="360"/>
      </w:pPr>
    </w:lvl>
    <w:lvl w:ilvl="6" w:tplc="C882B644">
      <w:start w:val="1"/>
      <w:numFmt w:val="decimal"/>
      <w:lvlText w:val="%7."/>
      <w:lvlJc w:val="left"/>
      <w:pPr>
        <w:tabs>
          <w:tab w:val="num" w:pos="5040"/>
        </w:tabs>
        <w:ind w:left="5040" w:hanging="360"/>
      </w:pPr>
    </w:lvl>
    <w:lvl w:ilvl="7" w:tplc="FD182854">
      <w:start w:val="1"/>
      <w:numFmt w:val="decimal"/>
      <w:lvlText w:val="%8."/>
      <w:lvlJc w:val="left"/>
      <w:pPr>
        <w:tabs>
          <w:tab w:val="num" w:pos="5760"/>
        </w:tabs>
        <w:ind w:left="5760" w:hanging="360"/>
      </w:pPr>
    </w:lvl>
    <w:lvl w:ilvl="8" w:tplc="7F58F020">
      <w:start w:val="1"/>
      <w:numFmt w:val="decimal"/>
      <w:lvlText w:val="%9."/>
      <w:lvlJc w:val="left"/>
      <w:pPr>
        <w:tabs>
          <w:tab w:val="num" w:pos="6480"/>
        </w:tabs>
        <w:ind w:left="6480" w:hanging="360"/>
      </w:pPr>
    </w:lvl>
  </w:abstractNum>
  <w:abstractNum w:abstractNumId="27">
    <w:nsid w:val="67446E27"/>
    <w:multiLevelType w:val="hybridMultilevel"/>
    <w:tmpl w:val="FCEA2560"/>
    <w:lvl w:ilvl="0" w:tplc="21E21B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10457D"/>
    <w:multiLevelType w:val="hybridMultilevel"/>
    <w:tmpl w:val="111CBC62"/>
    <w:lvl w:ilvl="0" w:tplc="1FBCCD9A">
      <w:start w:val="1"/>
      <w:numFmt w:val="decimal"/>
      <w:lvlText w:val="%1."/>
      <w:lvlJc w:val="left"/>
      <w:pPr>
        <w:tabs>
          <w:tab w:val="num" w:pos="720"/>
        </w:tabs>
        <w:ind w:left="720" w:hanging="360"/>
      </w:pPr>
      <w:rPr>
        <w:rFonts w:eastAsia="Arial Unicode M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19644AA"/>
    <w:multiLevelType w:val="hybridMultilevel"/>
    <w:tmpl w:val="915CF098"/>
    <w:lvl w:ilvl="0" w:tplc="BE2887EA">
      <w:start w:val="1"/>
      <w:numFmt w:val="decimal"/>
      <w:lvlText w:val="%1."/>
      <w:lvlJc w:val="left"/>
      <w:pPr>
        <w:tabs>
          <w:tab w:val="num" w:pos="720"/>
        </w:tabs>
        <w:ind w:left="720" w:hanging="360"/>
      </w:pPr>
      <w:rPr>
        <w:b w:val="0"/>
        <w:sz w:val="24"/>
        <w:szCs w:val="24"/>
      </w:rPr>
    </w:lvl>
    <w:lvl w:ilvl="1" w:tplc="04180019">
      <w:start w:val="1"/>
      <w:numFmt w:val="lowerLetter"/>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0">
    <w:nsid w:val="735A0C9C"/>
    <w:multiLevelType w:val="hybridMultilevel"/>
    <w:tmpl w:val="8334CC02"/>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B827333"/>
    <w:multiLevelType w:val="multilevel"/>
    <w:tmpl w:val="F50205FE"/>
    <w:lvl w:ilvl="0">
      <w:numFmt w:val="bullet"/>
      <w:lvlText w:val="-"/>
      <w:lvlJc w:val="left"/>
      <w:pPr>
        <w:tabs>
          <w:tab w:val="num" w:pos="420"/>
        </w:tabs>
        <w:ind w:left="420" w:hanging="360"/>
      </w:pPr>
      <w:rPr>
        <w:rFonts w:ascii="Times New Roman" w:eastAsia="Calibri"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32">
    <w:nsid w:val="7C786C95"/>
    <w:multiLevelType w:val="hybridMultilevel"/>
    <w:tmpl w:val="806653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3"/>
  </w:num>
  <w:num w:numId="2">
    <w:abstractNumId w:val="3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11"/>
  </w:num>
  <w:num w:numId="7">
    <w:abstractNumId w:val="16"/>
  </w:num>
  <w:num w:numId="8">
    <w:abstractNumId w:val="22"/>
  </w:num>
  <w:num w:numId="9">
    <w:abstractNumId w:val="19"/>
  </w:num>
  <w:num w:numId="10">
    <w:abstractNumId w:val="18"/>
  </w:num>
  <w:num w:numId="11">
    <w:abstractNumId w:val="31"/>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0"/>
  </w:num>
  <w:num w:numId="24">
    <w:abstractNumId w:val="21"/>
  </w:num>
  <w:num w:numId="25">
    <w:abstractNumId w:val="27"/>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4"/>
  </w:num>
  <w:num w:numId="31">
    <w:abstractNumId w:val="15"/>
  </w:num>
  <w:num w:numId="32">
    <w:abstractNumId w:val="25"/>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24DEE"/>
    <w:rsid w:val="00002B8B"/>
    <w:rsid w:val="00024DEE"/>
    <w:rsid w:val="0004063B"/>
    <w:rsid w:val="0005717D"/>
    <w:rsid w:val="00070F1F"/>
    <w:rsid w:val="0009573F"/>
    <w:rsid w:val="00095904"/>
    <w:rsid w:val="000A26EF"/>
    <w:rsid w:val="000A66E9"/>
    <w:rsid w:val="000B7881"/>
    <w:rsid w:val="000C23D2"/>
    <w:rsid w:val="000C3444"/>
    <w:rsid w:val="000E2C6E"/>
    <w:rsid w:val="000F0D61"/>
    <w:rsid w:val="000F5A38"/>
    <w:rsid w:val="00100050"/>
    <w:rsid w:val="00100608"/>
    <w:rsid w:val="00110590"/>
    <w:rsid w:val="001118E0"/>
    <w:rsid w:val="00113B5B"/>
    <w:rsid w:val="00121A5D"/>
    <w:rsid w:val="00122922"/>
    <w:rsid w:val="00123896"/>
    <w:rsid w:val="0013290A"/>
    <w:rsid w:val="00145F0C"/>
    <w:rsid w:val="001833F2"/>
    <w:rsid w:val="001833FB"/>
    <w:rsid w:val="00184124"/>
    <w:rsid w:val="0018517D"/>
    <w:rsid w:val="0019313C"/>
    <w:rsid w:val="001B2EF4"/>
    <w:rsid w:val="001B3D5B"/>
    <w:rsid w:val="001B7B98"/>
    <w:rsid w:val="001F13F1"/>
    <w:rsid w:val="001F4EE5"/>
    <w:rsid w:val="001F5008"/>
    <w:rsid w:val="001F5364"/>
    <w:rsid w:val="00202D3E"/>
    <w:rsid w:val="002066DF"/>
    <w:rsid w:val="0020722F"/>
    <w:rsid w:val="00213970"/>
    <w:rsid w:val="00215777"/>
    <w:rsid w:val="0024153D"/>
    <w:rsid w:val="00246E32"/>
    <w:rsid w:val="002B0392"/>
    <w:rsid w:val="002B54F3"/>
    <w:rsid w:val="002B7A7F"/>
    <w:rsid w:val="003239B6"/>
    <w:rsid w:val="00324903"/>
    <w:rsid w:val="003327A4"/>
    <w:rsid w:val="003361ED"/>
    <w:rsid w:val="003700CF"/>
    <w:rsid w:val="0037241B"/>
    <w:rsid w:val="00385428"/>
    <w:rsid w:val="003A02E9"/>
    <w:rsid w:val="003C3D0C"/>
    <w:rsid w:val="003D578E"/>
    <w:rsid w:val="00403C5F"/>
    <w:rsid w:val="004048DA"/>
    <w:rsid w:val="00436D0A"/>
    <w:rsid w:val="0044787E"/>
    <w:rsid w:val="0049181B"/>
    <w:rsid w:val="004A07D3"/>
    <w:rsid w:val="004A1453"/>
    <w:rsid w:val="004B03BD"/>
    <w:rsid w:val="004B065B"/>
    <w:rsid w:val="004B7791"/>
    <w:rsid w:val="004C66AA"/>
    <w:rsid w:val="004D0D7F"/>
    <w:rsid w:val="004E0BFF"/>
    <w:rsid w:val="004E1000"/>
    <w:rsid w:val="00506B5E"/>
    <w:rsid w:val="00510386"/>
    <w:rsid w:val="00512B32"/>
    <w:rsid w:val="0052718D"/>
    <w:rsid w:val="00527D67"/>
    <w:rsid w:val="00534195"/>
    <w:rsid w:val="00543F8A"/>
    <w:rsid w:val="005A7125"/>
    <w:rsid w:val="005B0B1A"/>
    <w:rsid w:val="005B26FC"/>
    <w:rsid w:val="005B4C3F"/>
    <w:rsid w:val="005C112C"/>
    <w:rsid w:val="005C4B26"/>
    <w:rsid w:val="005E2FBC"/>
    <w:rsid w:val="005F2936"/>
    <w:rsid w:val="005F6F59"/>
    <w:rsid w:val="00601E56"/>
    <w:rsid w:val="006173E3"/>
    <w:rsid w:val="00636129"/>
    <w:rsid w:val="00643F2B"/>
    <w:rsid w:val="006648BD"/>
    <w:rsid w:val="006746D0"/>
    <w:rsid w:val="00691F9B"/>
    <w:rsid w:val="006965BE"/>
    <w:rsid w:val="006973BB"/>
    <w:rsid w:val="006A4510"/>
    <w:rsid w:val="006D1F00"/>
    <w:rsid w:val="006D61CA"/>
    <w:rsid w:val="006E7D58"/>
    <w:rsid w:val="006F0C87"/>
    <w:rsid w:val="006F1EB8"/>
    <w:rsid w:val="006F480C"/>
    <w:rsid w:val="007063C1"/>
    <w:rsid w:val="007121A5"/>
    <w:rsid w:val="00717EAC"/>
    <w:rsid w:val="00720020"/>
    <w:rsid w:val="007226FA"/>
    <w:rsid w:val="00723273"/>
    <w:rsid w:val="00744A33"/>
    <w:rsid w:val="00745A80"/>
    <w:rsid w:val="007506FC"/>
    <w:rsid w:val="0075292A"/>
    <w:rsid w:val="00755DC0"/>
    <w:rsid w:val="00763A23"/>
    <w:rsid w:val="00770EC8"/>
    <w:rsid w:val="00770FF1"/>
    <w:rsid w:val="00771DF7"/>
    <w:rsid w:val="0078320D"/>
    <w:rsid w:val="00784B1C"/>
    <w:rsid w:val="00786E1E"/>
    <w:rsid w:val="00794E0B"/>
    <w:rsid w:val="007952DD"/>
    <w:rsid w:val="007B59F2"/>
    <w:rsid w:val="007B7941"/>
    <w:rsid w:val="007D6C91"/>
    <w:rsid w:val="007F0323"/>
    <w:rsid w:val="0080031F"/>
    <w:rsid w:val="00803697"/>
    <w:rsid w:val="00826E92"/>
    <w:rsid w:val="00837223"/>
    <w:rsid w:val="0084078D"/>
    <w:rsid w:val="00840B4F"/>
    <w:rsid w:val="008449EC"/>
    <w:rsid w:val="0084757A"/>
    <w:rsid w:val="0085538E"/>
    <w:rsid w:val="0085628A"/>
    <w:rsid w:val="00866E89"/>
    <w:rsid w:val="0088335B"/>
    <w:rsid w:val="00890D71"/>
    <w:rsid w:val="00895B9F"/>
    <w:rsid w:val="008A61CC"/>
    <w:rsid w:val="008B74B1"/>
    <w:rsid w:val="00905E01"/>
    <w:rsid w:val="00910BB1"/>
    <w:rsid w:val="00913710"/>
    <w:rsid w:val="009251C6"/>
    <w:rsid w:val="00926B09"/>
    <w:rsid w:val="00942655"/>
    <w:rsid w:val="00945436"/>
    <w:rsid w:val="009464AC"/>
    <w:rsid w:val="00956BA7"/>
    <w:rsid w:val="0096367C"/>
    <w:rsid w:val="009643E6"/>
    <w:rsid w:val="00973B9B"/>
    <w:rsid w:val="00973CEC"/>
    <w:rsid w:val="0098248B"/>
    <w:rsid w:val="00992CF1"/>
    <w:rsid w:val="00993179"/>
    <w:rsid w:val="00995D99"/>
    <w:rsid w:val="009C4A7E"/>
    <w:rsid w:val="009D2C6F"/>
    <w:rsid w:val="009E3513"/>
    <w:rsid w:val="00A06499"/>
    <w:rsid w:val="00A07AEE"/>
    <w:rsid w:val="00A67933"/>
    <w:rsid w:val="00A82A81"/>
    <w:rsid w:val="00AB1354"/>
    <w:rsid w:val="00AC5ECE"/>
    <w:rsid w:val="00AD4108"/>
    <w:rsid w:val="00AE2720"/>
    <w:rsid w:val="00AE37F6"/>
    <w:rsid w:val="00AE4F6A"/>
    <w:rsid w:val="00AE52A6"/>
    <w:rsid w:val="00AF0777"/>
    <w:rsid w:val="00AF5108"/>
    <w:rsid w:val="00B01B54"/>
    <w:rsid w:val="00B05D6A"/>
    <w:rsid w:val="00B3515E"/>
    <w:rsid w:val="00B5180A"/>
    <w:rsid w:val="00B60D21"/>
    <w:rsid w:val="00B64C03"/>
    <w:rsid w:val="00B64C7B"/>
    <w:rsid w:val="00B72372"/>
    <w:rsid w:val="00B76001"/>
    <w:rsid w:val="00B96B86"/>
    <w:rsid w:val="00BA5665"/>
    <w:rsid w:val="00BC1ED3"/>
    <w:rsid w:val="00BC6AB4"/>
    <w:rsid w:val="00BD0B32"/>
    <w:rsid w:val="00BD5513"/>
    <w:rsid w:val="00BD568E"/>
    <w:rsid w:val="00BD79A2"/>
    <w:rsid w:val="00BD7E98"/>
    <w:rsid w:val="00BF0637"/>
    <w:rsid w:val="00BF1EBD"/>
    <w:rsid w:val="00BF6692"/>
    <w:rsid w:val="00C03535"/>
    <w:rsid w:val="00C03A65"/>
    <w:rsid w:val="00C07CB9"/>
    <w:rsid w:val="00C12A96"/>
    <w:rsid w:val="00C17CEF"/>
    <w:rsid w:val="00C407E0"/>
    <w:rsid w:val="00C419CB"/>
    <w:rsid w:val="00C53156"/>
    <w:rsid w:val="00C61373"/>
    <w:rsid w:val="00C73D9B"/>
    <w:rsid w:val="00C748AD"/>
    <w:rsid w:val="00CB0E9C"/>
    <w:rsid w:val="00CC0B93"/>
    <w:rsid w:val="00CC0E0D"/>
    <w:rsid w:val="00CD2C38"/>
    <w:rsid w:val="00CE6FBD"/>
    <w:rsid w:val="00CF46CE"/>
    <w:rsid w:val="00D05EFA"/>
    <w:rsid w:val="00D15F16"/>
    <w:rsid w:val="00D30FB6"/>
    <w:rsid w:val="00D5161B"/>
    <w:rsid w:val="00D803BF"/>
    <w:rsid w:val="00D841B9"/>
    <w:rsid w:val="00DA33B9"/>
    <w:rsid w:val="00DA3444"/>
    <w:rsid w:val="00DB31BA"/>
    <w:rsid w:val="00DC6A5D"/>
    <w:rsid w:val="00DD3BC5"/>
    <w:rsid w:val="00DD4990"/>
    <w:rsid w:val="00DD71D5"/>
    <w:rsid w:val="00DE6643"/>
    <w:rsid w:val="00E2544F"/>
    <w:rsid w:val="00E25B78"/>
    <w:rsid w:val="00E32EC9"/>
    <w:rsid w:val="00E5311D"/>
    <w:rsid w:val="00E536B1"/>
    <w:rsid w:val="00E6401B"/>
    <w:rsid w:val="00E93EED"/>
    <w:rsid w:val="00EA50F8"/>
    <w:rsid w:val="00EB3019"/>
    <w:rsid w:val="00EC182B"/>
    <w:rsid w:val="00EC4A54"/>
    <w:rsid w:val="00EC782E"/>
    <w:rsid w:val="00ED2890"/>
    <w:rsid w:val="00ED5861"/>
    <w:rsid w:val="00ED641A"/>
    <w:rsid w:val="00ED7B4B"/>
    <w:rsid w:val="00EE5FB1"/>
    <w:rsid w:val="00EF628F"/>
    <w:rsid w:val="00F00CC2"/>
    <w:rsid w:val="00F02DD7"/>
    <w:rsid w:val="00F45599"/>
    <w:rsid w:val="00F71177"/>
    <w:rsid w:val="00F740B7"/>
    <w:rsid w:val="00F839DF"/>
    <w:rsid w:val="00FA7C58"/>
    <w:rsid w:val="00FC3777"/>
    <w:rsid w:val="00FC3DC6"/>
    <w:rsid w:val="00FC5758"/>
    <w:rsid w:val="00FD1B33"/>
    <w:rsid w:val="00FE6CD4"/>
    <w:rsid w:val="00FF1F7A"/>
    <w:rsid w:val="00FF7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177"/>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6E92"/>
    <w:pPr>
      <w:ind w:left="720"/>
      <w:contextualSpacing/>
    </w:pPr>
  </w:style>
  <w:style w:type="paragraph" w:styleId="Header">
    <w:name w:val="header"/>
    <w:basedOn w:val="Normal"/>
    <w:link w:val="HeaderChar"/>
    <w:uiPriority w:val="99"/>
    <w:semiHidden/>
    <w:unhideWhenUsed/>
    <w:rsid w:val="00E531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311D"/>
  </w:style>
  <w:style w:type="paragraph" w:styleId="Footer">
    <w:name w:val="footer"/>
    <w:basedOn w:val="Normal"/>
    <w:link w:val="FooterChar"/>
    <w:uiPriority w:val="99"/>
    <w:unhideWhenUsed/>
    <w:rsid w:val="00E53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1D"/>
  </w:style>
  <w:style w:type="paragraph" w:styleId="FootnoteText">
    <w:name w:val="footnote text"/>
    <w:aliases w:val="Footnote Text Char"/>
    <w:basedOn w:val="Normal"/>
    <w:link w:val="FootnoteTextChar1"/>
    <w:semiHidden/>
    <w:unhideWhenUsed/>
    <w:rsid w:val="00AD4108"/>
    <w:pPr>
      <w:spacing w:after="0" w:line="240" w:lineRule="auto"/>
    </w:pPr>
    <w:rPr>
      <w:sz w:val="20"/>
      <w:szCs w:val="20"/>
    </w:rPr>
  </w:style>
  <w:style w:type="character" w:customStyle="1" w:styleId="FootnoteTextChar1">
    <w:name w:val="Footnote Text Char1"/>
    <w:aliases w:val="Footnote Text Char Char"/>
    <w:link w:val="FootnoteText"/>
    <w:semiHidden/>
    <w:rsid w:val="00AD4108"/>
    <w:rPr>
      <w:rFonts w:ascii="Calibri" w:eastAsia="Calibri" w:hAnsi="Calibri"/>
      <w:lang w:bidi="ar-SA"/>
    </w:rPr>
  </w:style>
  <w:style w:type="paragraph" w:customStyle="1" w:styleId="1">
    <w:name w:val="1"/>
    <w:basedOn w:val="Normal"/>
    <w:rsid w:val="00AD4108"/>
    <w:pPr>
      <w:spacing w:after="0" w:line="240" w:lineRule="auto"/>
    </w:pPr>
    <w:rPr>
      <w:rFonts w:ascii="Times New Roman" w:eastAsia="Times New Roman" w:hAnsi="Times New Roman"/>
      <w:sz w:val="24"/>
      <w:szCs w:val="24"/>
      <w:lang w:val="pl-PL" w:eastAsia="pl-PL"/>
    </w:rPr>
  </w:style>
  <w:style w:type="character" w:customStyle="1" w:styleId="a">
    <w:name w:val="a"/>
    <w:basedOn w:val="DefaultParagraphFont"/>
    <w:rsid w:val="00636129"/>
  </w:style>
  <w:style w:type="character" w:styleId="Emphasis">
    <w:name w:val="Emphasis"/>
    <w:qFormat/>
    <w:rsid w:val="00EC4A54"/>
    <w:rPr>
      <w:i/>
      <w:iCs/>
    </w:rPr>
  </w:style>
  <w:style w:type="character" w:customStyle="1" w:styleId="apple-converted-space">
    <w:name w:val="apple-converted-space"/>
    <w:basedOn w:val="DefaultParagraphFont"/>
    <w:rsid w:val="00EC4A54"/>
  </w:style>
  <w:style w:type="character" w:customStyle="1" w:styleId="Bodytext2Bold">
    <w:name w:val="Body text (2) + Bold"/>
    <w:rsid w:val="00ED5861"/>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paragraph" w:styleId="BalloonText">
    <w:name w:val="Balloon Text"/>
    <w:basedOn w:val="Normal"/>
    <w:link w:val="BalloonTextChar"/>
    <w:uiPriority w:val="99"/>
    <w:semiHidden/>
    <w:unhideWhenUsed/>
    <w:rsid w:val="00794E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4E0B"/>
    <w:rPr>
      <w:rFonts w:ascii="Tahoma" w:hAnsi="Tahoma" w:cs="Tahoma"/>
      <w:sz w:val="16"/>
      <w:szCs w:val="16"/>
      <w:lang w:val="ro-RO"/>
    </w:rPr>
  </w:style>
  <w:style w:type="paragraph" w:customStyle="1" w:styleId="yiv6015593622ydpb4847572yiv5416029337msonormal">
    <w:name w:val="yiv6015593622ydpb4847572yiv5416029337msonormal"/>
    <w:basedOn w:val="Normal"/>
    <w:rsid w:val="00BF1EB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ListParagraph1">
    <w:name w:val="List Paragraph1"/>
    <w:basedOn w:val="Normal"/>
    <w:uiPriority w:val="34"/>
    <w:qFormat/>
    <w:rsid w:val="00717EAC"/>
    <w:pPr>
      <w:ind w:left="720"/>
      <w:contextualSpacing/>
    </w:pPr>
  </w:style>
</w:styles>
</file>

<file path=word/webSettings.xml><?xml version="1.0" encoding="utf-8"?>
<w:webSettings xmlns:r="http://schemas.openxmlformats.org/officeDocument/2006/relationships" xmlns:w="http://schemas.openxmlformats.org/wordprocessingml/2006/main">
  <w:divs>
    <w:div w:id="216208134">
      <w:bodyDiv w:val="1"/>
      <w:marLeft w:val="0"/>
      <w:marRight w:val="0"/>
      <w:marTop w:val="0"/>
      <w:marBottom w:val="0"/>
      <w:divBdr>
        <w:top w:val="none" w:sz="0" w:space="0" w:color="auto"/>
        <w:left w:val="none" w:sz="0" w:space="0" w:color="auto"/>
        <w:bottom w:val="none" w:sz="0" w:space="0" w:color="auto"/>
        <w:right w:val="none" w:sz="0" w:space="0" w:color="auto"/>
      </w:divBdr>
    </w:div>
    <w:div w:id="552810505">
      <w:bodyDiv w:val="1"/>
      <w:marLeft w:val="0"/>
      <w:marRight w:val="0"/>
      <w:marTop w:val="0"/>
      <w:marBottom w:val="0"/>
      <w:divBdr>
        <w:top w:val="none" w:sz="0" w:space="0" w:color="auto"/>
        <w:left w:val="none" w:sz="0" w:space="0" w:color="auto"/>
        <w:bottom w:val="none" w:sz="0" w:space="0" w:color="auto"/>
        <w:right w:val="none" w:sz="0" w:space="0" w:color="auto"/>
      </w:divBdr>
    </w:div>
    <w:div w:id="769398975">
      <w:bodyDiv w:val="1"/>
      <w:marLeft w:val="0"/>
      <w:marRight w:val="0"/>
      <w:marTop w:val="0"/>
      <w:marBottom w:val="0"/>
      <w:divBdr>
        <w:top w:val="none" w:sz="0" w:space="0" w:color="auto"/>
        <w:left w:val="none" w:sz="0" w:space="0" w:color="auto"/>
        <w:bottom w:val="none" w:sz="0" w:space="0" w:color="auto"/>
        <w:right w:val="none" w:sz="0" w:space="0" w:color="auto"/>
      </w:divBdr>
    </w:div>
    <w:div w:id="163722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Nume câmp</vt:lpstr>
    </vt:vector>
  </TitlesOfParts>
  <Company>UAV</Company>
  <LinksUpToDate>false</LinksUpToDate>
  <CharactersWithSpaces>14417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 câmp</dc:title>
  <dc:creator>user</dc:creator>
  <cp:lastModifiedBy>.</cp:lastModifiedBy>
  <cp:revision>2</cp:revision>
  <cp:lastPrinted>2019-05-07T07:18:00Z</cp:lastPrinted>
  <dcterms:created xsi:type="dcterms:W3CDTF">2023-05-11T13:04:00Z</dcterms:created>
  <dcterms:modified xsi:type="dcterms:W3CDTF">2023-05-11T13:04:00Z</dcterms:modified>
</cp:coreProperties>
</file>