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6"/>
      </w:tblGrid>
      <w:tr w:rsidR="00FE6CD4" w:rsidRPr="00C03535">
        <w:tc>
          <w:tcPr>
            <w:tcW w:w="3652" w:type="dxa"/>
          </w:tcPr>
          <w:p w:rsidR="00FE6CD4" w:rsidRPr="00110590" w:rsidRDefault="00B734C1" w:rsidP="00B734C1">
            <w:pPr>
              <w:spacing w:after="0" w:line="240" w:lineRule="auto"/>
              <w:rPr>
                <w:rFonts w:ascii="Times New Roman" w:hAnsi="Times New Roman"/>
                <w:b/>
                <w:noProof/>
                <w:sz w:val="24"/>
                <w:szCs w:val="24"/>
              </w:rPr>
            </w:pPr>
            <w:r>
              <w:rPr>
                <w:rFonts w:ascii="Times New Roman" w:hAnsi="Times New Roman"/>
                <w:b/>
                <w:noProof/>
                <w:sz w:val="24"/>
                <w:szCs w:val="24"/>
              </w:rPr>
              <w:t>Fild Name</w:t>
            </w:r>
          </w:p>
        </w:tc>
        <w:tc>
          <w:tcPr>
            <w:tcW w:w="5636" w:type="dxa"/>
          </w:tcPr>
          <w:p w:rsidR="00FE6CD4" w:rsidRPr="00110590" w:rsidRDefault="00FE6CD4" w:rsidP="00B734C1">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Descri</w:t>
            </w:r>
            <w:r w:rsidR="00B734C1">
              <w:rPr>
                <w:rFonts w:ascii="Times New Roman" w:hAnsi="Times New Roman"/>
                <w:b/>
                <w:noProof/>
                <w:sz w:val="24"/>
                <w:szCs w:val="24"/>
              </w:rPr>
              <w:t>ption</w:t>
            </w:r>
          </w:p>
        </w:tc>
      </w:tr>
      <w:tr w:rsidR="00FE6CD4" w:rsidRPr="00C03535">
        <w:tc>
          <w:tcPr>
            <w:tcW w:w="3652" w:type="dxa"/>
          </w:tcPr>
          <w:p w:rsidR="00FE6CD4" w:rsidRPr="00110590" w:rsidRDefault="00FE6CD4" w:rsidP="00B734C1">
            <w:pPr>
              <w:spacing w:after="0" w:line="240" w:lineRule="auto"/>
              <w:rPr>
                <w:rFonts w:ascii="Times New Roman" w:hAnsi="Times New Roman"/>
                <w:b/>
                <w:noProof/>
                <w:sz w:val="24"/>
                <w:szCs w:val="24"/>
              </w:rPr>
            </w:pPr>
            <w:r w:rsidRPr="00110590">
              <w:rPr>
                <w:rFonts w:ascii="Times New Roman" w:hAnsi="Times New Roman"/>
                <w:b/>
                <w:noProof/>
                <w:sz w:val="24"/>
                <w:szCs w:val="24"/>
              </w:rPr>
              <w:t>Universi</w:t>
            </w:r>
            <w:r w:rsidR="00B734C1">
              <w:rPr>
                <w:rFonts w:ascii="Times New Roman" w:hAnsi="Times New Roman"/>
                <w:b/>
                <w:noProof/>
                <w:sz w:val="24"/>
                <w:szCs w:val="24"/>
              </w:rPr>
              <w:t>y</w:t>
            </w:r>
          </w:p>
        </w:tc>
        <w:tc>
          <w:tcPr>
            <w:tcW w:w="5636" w:type="dxa"/>
          </w:tcPr>
          <w:p w:rsidR="00FE6CD4" w:rsidRPr="00110590" w:rsidRDefault="00B734C1" w:rsidP="00C03535">
            <w:pPr>
              <w:spacing w:after="0" w:line="240" w:lineRule="auto"/>
              <w:jc w:val="both"/>
              <w:rPr>
                <w:rFonts w:ascii="Times New Roman" w:hAnsi="Times New Roman"/>
                <w:b/>
                <w:noProof/>
                <w:sz w:val="24"/>
                <w:szCs w:val="24"/>
              </w:rPr>
            </w:pPr>
            <w:r w:rsidRPr="00382FB0">
              <w:rPr>
                <w:rFonts w:ascii="Times New Roman" w:hAnsi="Times New Roman"/>
                <w:b/>
                <w:bCs/>
                <w:sz w:val="24"/>
                <w:szCs w:val="24"/>
              </w:rPr>
              <w:t>"Aurel Vlaicu" University of Arad</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Facultatea</w:t>
            </w:r>
          </w:p>
        </w:tc>
        <w:tc>
          <w:tcPr>
            <w:tcW w:w="5636" w:type="dxa"/>
          </w:tcPr>
          <w:p w:rsidR="00FE6CD4" w:rsidRPr="00110590" w:rsidRDefault="00B734C1" w:rsidP="00C03535">
            <w:pPr>
              <w:spacing w:after="0" w:line="240" w:lineRule="auto"/>
              <w:jc w:val="both"/>
              <w:rPr>
                <w:rFonts w:ascii="Times New Roman" w:hAnsi="Times New Roman"/>
                <w:b/>
                <w:noProof/>
                <w:sz w:val="24"/>
                <w:szCs w:val="24"/>
              </w:rPr>
            </w:pPr>
            <w:r w:rsidRPr="00B734C1">
              <w:rPr>
                <w:rFonts w:ascii="Times New Roman" w:hAnsi="Times New Roman"/>
                <w:b/>
                <w:noProof/>
                <w:sz w:val="24"/>
                <w:szCs w:val="24"/>
              </w:rPr>
              <w:t>Faculty of Orthodox Theology "Ilarion V. Felea"</w:t>
            </w:r>
          </w:p>
        </w:tc>
      </w:tr>
      <w:tr w:rsidR="00FE6CD4" w:rsidRPr="00C03535">
        <w:tc>
          <w:tcPr>
            <w:tcW w:w="3652" w:type="dxa"/>
          </w:tcPr>
          <w:p w:rsidR="00FE6CD4" w:rsidRPr="00110590" w:rsidRDefault="00FE6CD4" w:rsidP="00B734C1">
            <w:pPr>
              <w:spacing w:after="0" w:line="240" w:lineRule="auto"/>
              <w:rPr>
                <w:rFonts w:ascii="Times New Roman" w:hAnsi="Times New Roman"/>
                <w:noProof/>
                <w:sz w:val="24"/>
                <w:szCs w:val="24"/>
              </w:rPr>
            </w:pPr>
            <w:r w:rsidRPr="00110590">
              <w:rPr>
                <w:rFonts w:ascii="Times New Roman" w:hAnsi="Times New Roman"/>
                <w:noProof/>
                <w:sz w:val="24"/>
                <w:szCs w:val="24"/>
              </w:rPr>
              <w:t>Departament</w:t>
            </w:r>
          </w:p>
        </w:tc>
        <w:tc>
          <w:tcPr>
            <w:tcW w:w="5636" w:type="dxa"/>
          </w:tcPr>
          <w:p w:rsidR="00FE6CD4" w:rsidRPr="00110590" w:rsidRDefault="00B734C1" w:rsidP="00C03535">
            <w:pPr>
              <w:spacing w:after="0" w:line="240" w:lineRule="auto"/>
              <w:jc w:val="both"/>
              <w:rPr>
                <w:rFonts w:ascii="Times New Roman" w:hAnsi="Times New Roman"/>
                <w:b/>
                <w:noProof/>
                <w:sz w:val="24"/>
                <w:szCs w:val="24"/>
              </w:rPr>
            </w:pPr>
            <w:r w:rsidRPr="00B734C1">
              <w:rPr>
                <w:rFonts w:ascii="Times New Roman" w:hAnsi="Times New Roman"/>
                <w:b/>
                <w:noProof/>
                <w:sz w:val="24"/>
                <w:szCs w:val="24"/>
              </w:rPr>
              <w:t>Department of Theological Disciplines</w:t>
            </w: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Position in the state functions</w:t>
            </w:r>
          </w:p>
        </w:tc>
        <w:tc>
          <w:tcPr>
            <w:tcW w:w="5636" w:type="dxa"/>
          </w:tcPr>
          <w:p w:rsidR="00FE6CD4" w:rsidRPr="00110590" w:rsidRDefault="00002B8B" w:rsidP="00B734C1">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N</w:t>
            </w:r>
            <w:r w:rsidR="00B734C1">
              <w:rPr>
                <w:rFonts w:ascii="Times New Roman" w:hAnsi="Times New Roman"/>
                <w:b/>
                <w:noProof/>
                <w:sz w:val="24"/>
                <w:szCs w:val="24"/>
              </w:rPr>
              <w:t>o</w:t>
            </w:r>
            <w:r w:rsidRPr="00110590">
              <w:rPr>
                <w:rFonts w:ascii="Times New Roman" w:hAnsi="Times New Roman"/>
                <w:b/>
                <w:noProof/>
                <w:sz w:val="24"/>
                <w:szCs w:val="24"/>
              </w:rPr>
              <w:t xml:space="preserve">. </w:t>
            </w:r>
            <w:r w:rsidR="0096367C" w:rsidRPr="00110590">
              <w:rPr>
                <w:rFonts w:ascii="Times New Roman" w:hAnsi="Times New Roman"/>
                <w:b/>
                <w:noProof/>
                <w:sz w:val="24"/>
                <w:szCs w:val="24"/>
              </w:rPr>
              <w:t>8</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Func</w:t>
            </w:r>
            <w:r w:rsidR="00B734C1">
              <w:rPr>
                <w:rFonts w:ascii="Times New Roman" w:hAnsi="Times New Roman"/>
                <w:noProof/>
                <w:sz w:val="24"/>
                <w:szCs w:val="24"/>
              </w:rPr>
              <w:t>tion</w:t>
            </w:r>
          </w:p>
        </w:tc>
        <w:tc>
          <w:tcPr>
            <w:tcW w:w="5636" w:type="dxa"/>
          </w:tcPr>
          <w:p w:rsidR="00FE6CD4" w:rsidRPr="00110590" w:rsidRDefault="00B734C1" w:rsidP="00C03535">
            <w:pPr>
              <w:spacing w:after="0" w:line="240" w:lineRule="auto"/>
              <w:jc w:val="both"/>
              <w:rPr>
                <w:rFonts w:ascii="Times New Roman" w:hAnsi="Times New Roman"/>
                <w:b/>
                <w:noProof/>
                <w:sz w:val="24"/>
                <w:szCs w:val="24"/>
              </w:rPr>
            </w:pPr>
            <w:r w:rsidRPr="00382FB0">
              <w:rPr>
                <w:rFonts w:ascii="Times New Roman" w:hAnsi="Times New Roman"/>
                <w:b/>
                <w:bCs/>
                <w:sz w:val="24"/>
                <w:szCs w:val="24"/>
              </w:rPr>
              <w:t>Associate Professor</w:t>
            </w: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Subjects in the curriculum</w:t>
            </w:r>
          </w:p>
        </w:tc>
        <w:tc>
          <w:tcPr>
            <w:tcW w:w="5636" w:type="dxa"/>
          </w:tcPr>
          <w:p w:rsidR="00525520" w:rsidRPr="00525520" w:rsidRDefault="00525520" w:rsidP="00525520">
            <w:pPr>
              <w:spacing w:after="0" w:line="240" w:lineRule="auto"/>
              <w:jc w:val="both"/>
              <w:rPr>
                <w:rFonts w:ascii="Times New Roman" w:hAnsi="Times New Roman"/>
                <w:b/>
                <w:noProof/>
                <w:sz w:val="24"/>
                <w:szCs w:val="24"/>
              </w:rPr>
            </w:pPr>
            <w:r w:rsidRPr="00525520">
              <w:rPr>
                <w:rFonts w:ascii="Times New Roman" w:hAnsi="Times New Roman"/>
                <w:b/>
                <w:noProof/>
                <w:sz w:val="24"/>
                <w:szCs w:val="24"/>
              </w:rPr>
              <w:t>1. History and Philosophy of Religions</w:t>
            </w:r>
          </w:p>
          <w:p w:rsidR="00525520" w:rsidRPr="00525520" w:rsidRDefault="00525520" w:rsidP="00525520">
            <w:pPr>
              <w:spacing w:after="0" w:line="240" w:lineRule="auto"/>
              <w:jc w:val="both"/>
              <w:rPr>
                <w:rFonts w:ascii="Times New Roman" w:hAnsi="Times New Roman"/>
                <w:b/>
                <w:noProof/>
                <w:sz w:val="24"/>
                <w:szCs w:val="24"/>
              </w:rPr>
            </w:pPr>
            <w:r w:rsidRPr="00525520">
              <w:rPr>
                <w:rFonts w:ascii="Times New Roman" w:hAnsi="Times New Roman"/>
                <w:b/>
                <w:noProof/>
                <w:sz w:val="24"/>
                <w:szCs w:val="24"/>
              </w:rPr>
              <w:t>2. New Contemporary Religious Movements</w:t>
            </w:r>
          </w:p>
          <w:p w:rsidR="00525520" w:rsidRPr="00525520" w:rsidRDefault="00525520" w:rsidP="00525520">
            <w:pPr>
              <w:spacing w:after="0" w:line="240" w:lineRule="auto"/>
              <w:jc w:val="both"/>
              <w:rPr>
                <w:rFonts w:ascii="Times New Roman" w:hAnsi="Times New Roman"/>
                <w:b/>
                <w:noProof/>
                <w:sz w:val="24"/>
                <w:szCs w:val="24"/>
              </w:rPr>
            </w:pPr>
            <w:r w:rsidRPr="00525520">
              <w:rPr>
                <w:rFonts w:ascii="Times New Roman" w:hAnsi="Times New Roman"/>
                <w:b/>
                <w:noProof/>
                <w:sz w:val="24"/>
                <w:szCs w:val="24"/>
              </w:rPr>
              <w:t>3. Pastoral Theology</w:t>
            </w:r>
          </w:p>
          <w:p w:rsidR="00525520" w:rsidRPr="00525520" w:rsidRDefault="00525520" w:rsidP="00525520">
            <w:pPr>
              <w:spacing w:after="0" w:line="240" w:lineRule="auto"/>
              <w:jc w:val="both"/>
              <w:rPr>
                <w:rFonts w:ascii="Times New Roman" w:hAnsi="Times New Roman"/>
                <w:b/>
                <w:noProof/>
                <w:sz w:val="24"/>
                <w:szCs w:val="24"/>
              </w:rPr>
            </w:pPr>
            <w:r w:rsidRPr="00525520">
              <w:rPr>
                <w:rFonts w:ascii="Times New Roman" w:hAnsi="Times New Roman"/>
                <w:b/>
                <w:noProof/>
                <w:sz w:val="24"/>
                <w:szCs w:val="24"/>
              </w:rPr>
              <w:t>4. Study of the Old Testament</w:t>
            </w:r>
          </w:p>
          <w:p w:rsidR="00525520" w:rsidRPr="00110590" w:rsidRDefault="00525520" w:rsidP="00525520">
            <w:pPr>
              <w:spacing w:after="0" w:line="240" w:lineRule="auto"/>
              <w:jc w:val="both"/>
              <w:rPr>
                <w:rFonts w:ascii="Times New Roman" w:hAnsi="Times New Roman"/>
                <w:noProof/>
                <w:sz w:val="24"/>
                <w:szCs w:val="24"/>
              </w:rPr>
            </w:pPr>
            <w:r w:rsidRPr="00525520">
              <w:rPr>
                <w:rFonts w:ascii="Times New Roman" w:hAnsi="Times New Roman"/>
                <w:b/>
                <w:noProof/>
                <w:sz w:val="24"/>
                <w:szCs w:val="24"/>
              </w:rPr>
              <w:t>5. Spiritual formation</w:t>
            </w: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Scientific field</w:t>
            </w:r>
          </w:p>
        </w:tc>
        <w:tc>
          <w:tcPr>
            <w:tcW w:w="5636" w:type="dxa"/>
          </w:tcPr>
          <w:p w:rsidR="00FE6CD4" w:rsidRPr="00110590" w:rsidRDefault="0096367C"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T</w:t>
            </w:r>
            <w:r w:rsidR="00525520">
              <w:rPr>
                <w:rFonts w:ascii="Times New Roman" w:hAnsi="Times New Roman"/>
                <w:noProof/>
                <w:sz w:val="24"/>
                <w:szCs w:val="24"/>
              </w:rPr>
              <w:t>heology</w:t>
            </w:r>
          </w:p>
        </w:tc>
      </w:tr>
      <w:tr w:rsidR="00FE6CD4" w:rsidRPr="00C03535">
        <w:tc>
          <w:tcPr>
            <w:tcW w:w="3652" w:type="dxa"/>
          </w:tcPr>
          <w:p w:rsidR="00FE6CD4" w:rsidRPr="00110590" w:rsidRDefault="00B734C1" w:rsidP="00B734C1">
            <w:pPr>
              <w:spacing w:after="0" w:line="240" w:lineRule="auto"/>
              <w:jc w:val="both"/>
              <w:rPr>
                <w:rFonts w:ascii="Times New Roman" w:hAnsi="Times New Roman"/>
                <w:noProof/>
                <w:sz w:val="24"/>
                <w:szCs w:val="24"/>
              </w:rPr>
            </w:pPr>
            <w:r w:rsidRPr="001E6DB8">
              <w:rPr>
                <w:rFonts w:ascii="Times New Roman" w:hAnsi="Times New Roman"/>
                <w:sz w:val="24"/>
                <w:szCs w:val="24"/>
              </w:rPr>
              <w:t xml:space="preserve">The job description for which a promotion exam is being organized (detailed description of the educational activities provided in the </w:t>
            </w:r>
            <w:r>
              <w:rPr>
                <w:rFonts w:ascii="Times New Roman" w:hAnsi="Times New Roman"/>
                <w:sz w:val="24"/>
                <w:szCs w:val="24"/>
              </w:rPr>
              <w:t>state functions</w:t>
            </w:r>
            <w:r w:rsidRPr="001E6DB8">
              <w:rPr>
                <w:rFonts w:ascii="Times New Roman" w:hAnsi="Times New Roman"/>
                <w:sz w:val="24"/>
                <w:szCs w:val="24"/>
              </w:rPr>
              <w:t>)</w:t>
            </w:r>
          </w:p>
        </w:tc>
        <w:tc>
          <w:tcPr>
            <w:tcW w:w="5636" w:type="dxa"/>
          </w:tcPr>
          <w:p w:rsidR="00525520" w:rsidRPr="00525520" w:rsidRDefault="00525520" w:rsidP="00C03535">
            <w:pPr>
              <w:spacing w:after="0" w:line="240" w:lineRule="auto"/>
              <w:ind w:left="178" w:hanging="178"/>
              <w:jc w:val="both"/>
              <w:rPr>
                <w:rFonts w:ascii="Times New Roman" w:hAnsi="Times New Roman"/>
                <w:b/>
                <w:noProof/>
                <w:sz w:val="24"/>
                <w:szCs w:val="24"/>
              </w:rPr>
            </w:pPr>
            <w:r w:rsidRPr="00525520">
              <w:rPr>
                <w:rFonts w:ascii="Times New Roman" w:hAnsi="Times New Roman"/>
                <w:b/>
                <w:noProof/>
                <w:sz w:val="24"/>
                <w:szCs w:val="24"/>
              </w:rPr>
              <w:t>The post of university lecturer, position no. 8 is composed of fundamental and specialized disciplines, which are necessary for the training of the servants of the Orthodox Church, as well as for the training of teachers in the religious education at the gymnasium and high school level, such as:</w:t>
            </w:r>
          </w:p>
          <w:p w:rsidR="005B4C3F" w:rsidRPr="00110590" w:rsidRDefault="005B4C3F" w:rsidP="00C03535">
            <w:pPr>
              <w:spacing w:after="0" w:line="240" w:lineRule="auto"/>
              <w:ind w:left="178" w:hanging="178"/>
              <w:jc w:val="both"/>
              <w:rPr>
                <w:rFonts w:ascii="Times New Roman" w:hAnsi="Times New Roman"/>
                <w:noProof/>
                <w:sz w:val="24"/>
                <w:szCs w:val="24"/>
              </w:rPr>
            </w:pPr>
          </w:p>
          <w:p w:rsidR="00525520" w:rsidRDefault="00525520" w:rsidP="00C03535">
            <w:pPr>
              <w:spacing w:after="0" w:line="240" w:lineRule="auto"/>
              <w:ind w:left="178" w:hanging="178"/>
              <w:jc w:val="both"/>
              <w:rPr>
                <w:rFonts w:ascii="Times New Roman" w:hAnsi="Times New Roman"/>
                <w:noProof/>
                <w:sz w:val="24"/>
                <w:szCs w:val="24"/>
              </w:rPr>
            </w:pPr>
            <w:r>
              <w:rPr>
                <w:rFonts w:ascii="Times New Roman" w:hAnsi="Times New Roman"/>
                <w:b/>
                <w:noProof/>
                <w:sz w:val="24"/>
                <w:szCs w:val="24"/>
              </w:rPr>
              <w:t xml:space="preserve">The </w:t>
            </w:r>
            <w:r w:rsidRPr="00525520">
              <w:rPr>
                <w:rFonts w:ascii="Times New Roman" w:hAnsi="Times New Roman"/>
                <w:b/>
                <w:noProof/>
                <w:sz w:val="24"/>
                <w:szCs w:val="24"/>
              </w:rPr>
              <w:t>History and Philosophy of Religions</w:t>
            </w:r>
            <w:r w:rsidRPr="00525520">
              <w:rPr>
                <w:rFonts w:ascii="Times New Roman" w:hAnsi="Times New Roman"/>
                <w:noProof/>
                <w:sz w:val="24"/>
                <w:szCs w:val="24"/>
              </w:rPr>
              <w:t xml:space="preserve"> discipline, taught in </w:t>
            </w:r>
            <w:r>
              <w:rPr>
                <w:rFonts w:ascii="Times New Roman" w:hAnsi="Times New Roman"/>
                <w:noProof/>
                <w:sz w:val="24"/>
                <w:szCs w:val="24"/>
              </w:rPr>
              <w:t>4</w:t>
            </w:r>
            <w:r>
              <w:rPr>
                <w:rFonts w:ascii="Times New Roman" w:hAnsi="Times New Roman"/>
                <w:noProof/>
                <w:sz w:val="24"/>
                <w:szCs w:val="24"/>
                <w:vertAlign w:val="superscript"/>
              </w:rPr>
              <w:t>th</w:t>
            </w:r>
            <w:r w:rsidRPr="00525520">
              <w:rPr>
                <w:rFonts w:ascii="Times New Roman" w:hAnsi="Times New Roman"/>
                <w:noProof/>
                <w:sz w:val="24"/>
                <w:szCs w:val="24"/>
              </w:rPr>
              <w:t xml:space="preserve"> year, semesters 1 + 2, undergraduate study program Orthodox Pastoral Theology - course 2 hours/week, seminar 1 hour/week (semester I).</w:t>
            </w:r>
          </w:p>
          <w:p w:rsidR="00525520" w:rsidRDefault="00525520" w:rsidP="00C03535">
            <w:pPr>
              <w:spacing w:after="0" w:line="240" w:lineRule="auto"/>
              <w:ind w:left="178" w:hanging="178"/>
              <w:jc w:val="both"/>
              <w:rPr>
                <w:rFonts w:ascii="Times New Roman" w:hAnsi="Times New Roman"/>
                <w:noProof/>
                <w:sz w:val="24"/>
                <w:szCs w:val="24"/>
              </w:rPr>
            </w:pPr>
            <w:r>
              <w:rPr>
                <w:rFonts w:ascii="Times New Roman" w:hAnsi="Times New Roman"/>
                <w:b/>
                <w:noProof/>
                <w:sz w:val="24"/>
                <w:szCs w:val="24"/>
              </w:rPr>
              <w:t xml:space="preserve">The </w:t>
            </w:r>
            <w:r w:rsidRPr="00525520">
              <w:rPr>
                <w:rFonts w:ascii="Times New Roman" w:hAnsi="Times New Roman"/>
                <w:b/>
                <w:noProof/>
                <w:sz w:val="24"/>
                <w:szCs w:val="24"/>
              </w:rPr>
              <w:t>New Contemporary Religious Movements</w:t>
            </w:r>
            <w:r w:rsidRPr="00525520">
              <w:rPr>
                <w:rFonts w:ascii="Times New Roman" w:hAnsi="Times New Roman"/>
                <w:noProof/>
                <w:sz w:val="24"/>
                <w:szCs w:val="24"/>
              </w:rPr>
              <w:t xml:space="preserve"> discipline, taught in </w:t>
            </w:r>
            <w:r>
              <w:rPr>
                <w:rFonts w:ascii="Times New Roman" w:hAnsi="Times New Roman"/>
                <w:noProof/>
                <w:sz w:val="24"/>
                <w:szCs w:val="24"/>
              </w:rPr>
              <w:t>2</w:t>
            </w:r>
            <w:r>
              <w:rPr>
                <w:rFonts w:ascii="Times New Roman" w:hAnsi="Times New Roman"/>
                <w:noProof/>
                <w:sz w:val="24"/>
                <w:szCs w:val="24"/>
                <w:vertAlign w:val="superscript"/>
              </w:rPr>
              <w:t>nd</w:t>
            </w:r>
            <w:r>
              <w:rPr>
                <w:rFonts w:ascii="Times New Roman" w:hAnsi="Times New Roman"/>
                <w:noProof/>
                <w:sz w:val="24"/>
                <w:szCs w:val="24"/>
              </w:rPr>
              <w:t xml:space="preserve"> </w:t>
            </w:r>
            <w:r w:rsidRPr="00525520">
              <w:rPr>
                <w:rFonts w:ascii="Times New Roman" w:hAnsi="Times New Roman"/>
                <w:noProof/>
                <w:sz w:val="24"/>
                <w:szCs w:val="24"/>
              </w:rPr>
              <w:t>year, semester 1 + 2, Christian Doctrine and Culture master's study program - seminar 1 hour/week.</w:t>
            </w:r>
          </w:p>
          <w:p w:rsidR="00525520" w:rsidRDefault="00525520" w:rsidP="00C03535">
            <w:pPr>
              <w:spacing w:after="0" w:line="240" w:lineRule="auto"/>
              <w:ind w:left="178" w:hanging="178"/>
              <w:jc w:val="both"/>
              <w:rPr>
                <w:rFonts w:ascii="Times New Roman" w:hAnsi="Times New Roman"/>
                <w:noProof/>
                <w:sz w:val="24"/>
                <w:szCs w:val="24"/>
              </w:rPr>
            </w:pPr>
            <w:r w:rsidRPr="00525520">
              <w:rPr>
                <w:rFonts w:ascii="Times New Roman" w:hAnsi="Times New Roman"/>
                <w:b/>
                <w:noProof/>
                <w:sz w:val="24"/>
                <w:szCs w:val="24"/>
              </w:rPr>
              <w:t>Pastoral Theology</w:t>
            </w:r>
            <w:r w:rsidRPr="00525520">
              <w:rPr>
                <w:rFonts w:ascii="Times New Roman" w:hAnsi="Times New Roman"/>
                <w:noProof/>
                <w:sz w:val="24"/>
                <w:szCs w:val="24"/>
              </w:rPr>
              <w:t xml:space="preserve"> discipline, taught in </w:t>
            </w:r>
            <w:r>
              <w:rPr>
                <w:rFonts w:ascii="Times New Roman" w:hAnsi="Times New Roman"/>
                <w:noProof/>
                <w:sz w:val="24"/>
                <w:szCs w:val="24"/>
              </w:rPr>
              <w:t>4</w:t>
            </w:r>
            <w:r>
              <w:rPr>
                <w:rFonts w:ascii="Times New Roman" w:hAnsi="Times New Roman"/>
                <w:noProof/>
                <w:sz w:val="24"/>
                <w:szCs w:val="24"/>
                <w:vertAlign w:val="superscript"/>
              </w:rPr>
              <w:t>th</w:t>
            </w:r>
            <w:r>
              <w:rPr>
                <w:rFonts w:ascii="Times New Roman" w:hAnsi="Times New Roman"/>
                <w:noProof/>
                <w:sz w:val="24"/>
                <w:szCs w:val="24"/>
              </w:rPr>
              <w:t xml:space="preserve"> </w:t>
            </w:r>
            <w:r w:rsidRPr="00525520">
              <w:rPr>
                <w:rFonts w:ascii="Times New Roman" w:hAnsi="Times New Roman"/>
                <w:noProof/>
                <w:sz w:val="24"/>
                <w:szCs w:val="24"/>
              </w:rPr>
              <w:t>year, semester 1 + 2, Orthodox Pastoral Theology undergraduate study program - seminar 2 hours/week.</w:t>
            </w:r>
          </w:p>
          <w:p w:rsidR="00B64D49" w:rsidRDefault="00B64D49" w:rsidP="00C03535">
            <w:pPr>
              <w:spacing w:after="0" w:line="240" w:lineRule="auto"/>
              <w:ind w:left="178" w:hanging="178"/>
              <w:jc w:val="both"/>
              <w:rPr>
                <w:rFonts w:ascii="Times New Roman" w:hAnsi="Times New Roman"/>
                <w:noProof/>
                <w:sz w:val="24"/>
                <w:szCs w:val="24"/>
              </w:rPr>
            </w:pPr>
            <w:r w:rsidRPr="00B64D49">
              <w:rPr>
                <w:rFonts w:ascii="Times New Roman" w:hAnsi="Times New Roman"/>
                <w:b/>
                <w:noProof/>
                <w:sz w:val="24"/>
                <w:szCs w:val="24"/>
              </w:rPr>
              <w:t>The Old Testament Study</w:t>
            </w:r>
            <w:r w:rsidRPr="00B64D49">
              <w:rPr>
                <w:rFonts w:ascii="Times New Roman" w:hAnsi="Times New Roman"/>
                <w:noProof/>
                <w:sz w:val="24"/>
                <w:szCs w:val="24"/>
              </w:rPr>
              <w:t xml:space="preserve"> discipline, taught in the first year, semesters 1 + 2, undergraduate study program in Orthodox Pastoral Theology - course 2 hours/week, seminar 1 hour/week.</w:t>
            </w:r>
          </w:p>
          <w:p w:rsidR="00B60D21" w:rsidRPr="00B64D49" w:rsidRDefault="00B64D49" w:rsidP="00B64D49">
            <w:pPr>
              <w:spacing w:after="0" w:line="240" w:lineRule="auto"/>
              <w:ind w:left="178" w:hanging="178"/>
              <w:jc w:val="both"/>
              <w:rPr>
                <w:rFonts w:ascii="Times New Roman" w:hAnsi="Times New Roman"/>
                <w:noProof/>
                <w:sz w:val="24"/>
                <w:szCs w:val="24"/>
              </w:rPr>
            </w:pPr>
            <w:r w:rsidRPr="00B64D49">
              <w:rPr>
                <w:rFonts w:ascii="Times New Roman" w:hAnsi="Times New Roman"/>
                <w:b/>
                <w:noProof/>
                <w:sz w:val="24"/>
                <w:szCs w:val="24"/>
              </w:rPr>
              <w:t>Spiritual Formation</w:t>
            </w:r>
            <w:r w:rsidRPr="00B64D49">
              <w:rPr>
                <w:rFonts w:ascii="Times New Roman" w:hAnsi="Times New Roman"/>
                <w:noProof/>
                <w:sz w:val="24"/>
                <w:szCs w:val="24"/>
              </w:rPr>
              <w:t xml:space="preserve"> discipline, taught in the first year, semesters 1 + 2, Orthodox Pastoral Theology undergraduate study program - course 1 hour/week.</w:t>
            </w:r>
          </w:p>
        </w:tc>
      </w:tr>
      <w:tr w:rsidR="00FE6CD4" w:rsidRPr="00C03535">
        <w:tc>
          <w:tcPr>
            <w:tcW w:w="3652" w:type="dxa"/>
          </w:tcPr>
          <w:p w:rsidR="00FE6CD4" w:rsidRPr="00110590" w:rsidRDefault="00B734C1" w:rsidP="00B734C1">
            <w:pPr>
              <w:spacing w:after="0" w:line="240" w:lineRule="auto"/>
              <w:jc w:val="both"/>
              <w:rPr>
                <w:rFonts w:ascii="Times New Roman" w:hAnsi="Times New Roman"/>
                <w:noProof/>
                <w:sz w:val="24"/>
                <w:szCs w:val="24"/>
              </w:rPr>
            </w:pPr>
            <w:r w:rsidRPr="00BD15BC">
              <w:rPr>
                <w:rFonts w:ascii="Times New Roman" w:hAnsi="Times New Roman"/>
                <w:sz w:val="24"/>
                <w:szCs w:val="24"/>
              </w:rPr>
              <w:t xml:space="preserve">Responsibilities/activities associated with the vacant teaching position, including the teaching </w:t>
            </w:r>
            <w:r>
              <w:rPr>
                <w:rFonts w:ascii="Times New Roman" w:hAnsi="Times New Roman"/>
                <w:sz w:val="24"/>
                <w:szCs w:val="24"/>
              </w:rPr>
              <w:t>standard</w:t>
            </w:r>
            <w:r w:rsidRPr="00BD15BC">
              <w:rPr>
                <w:rFonts w:ascii="Times New Roman" w:hAnsi="Times New Roman"/>
                <w:sz w:val="24"/>
                <w:szCs w:val="24"/>
              </w:rPr>
              <w:t xml:space="preserve"> and types of activities included in the teaching </w:t>
            </w:r>
            <w:r>
              <w:rPr>
                <w:rFonts w:ascii="Times New Roman" w:hAnsi="Times New Roman"/>
                <w:sz w:val="24"/>
                <w:szCs w:val="24"/>
              </w:rPr>
              <w:t>standard</w:t>
            </w:r>
          </w:p>
        </w:tc>
        <w:tc>
          <w:tcPr>
            <w:tcW w:w="5636" w:type="dxa"/>
          </w:tcPr>
          <w:p w:rsidR="00B64D49" w:rsidRPr="00382FB0" w:rsidRDefault="00B64D49" w:rsidP="00B64D49">
            <w:pPr>
              <w:spacing w:after="0"/>
              <w:rPr>
                <w:rFonts w:ascii="Times New Roman" w:hAnsi="Times New Roman"/>
                <w:b/>
                <w:bCs/>
                <w:sz w:val="24"/>
                <w:szCs w:val="24"/>
              </w:rPr>
            </w:pPr>
            <w:r w:rsidRPr="00382FB0">
              <w:rPr>
                <w:rFonts w:ascii="Times New Roman" w:hAnsi="Times New Roman"/>
                <w:b/>
                <w:bCs/>
                <w:sz w:val="24"/>
                <w:szCs w:val="24"/>
              </w:rPr>
              <w:t xml:space="preserve">1. The teaching </w:t>
            </w:r>
            <w:r>
              <w:rPr>
                <w:rFonts w:ascii="Times New Roman" w:hAnsi="Times New Roman"/>
                <w:b/>
                <w:bCs/>
                <w:sz w:val="24"/>
                <w:szCs w:val="24"/>
              </w:rPr>
              <w:t>standard</w:t>
            </w:r>
            <w:r w:rsidRPr="00382FB0">
              <w:rPr>
                <w:rFonts w:ascii="Times New Roman" w:hAnsi="Times New Roman"/>
                <w:b/>
                <w:bCs/>
                <w:sz w:val="24"/>
                <w:szCs w:val="24"/>
              </w:rPr>
              <w:t xml:space="preserve"> will include:</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a) Teaching activities;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b) Seminar activities, practical works, guidance of year's projects;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c) Guiding the elaboration of the bachelor's papers;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d) Guiding the elaboration of dissertation papers;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e) Other didactic, practical and scientific research activities included in the curriculum;</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f) Evaluation activities;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g) Tutoring, consultations, guidance of student scientific circles;</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 xml:space="preserve">h) Scientific and methodical training activities and other activities in the interest of education; </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 xml:space="preserve">i) Participation in the activities organized by the department, faculty and / or university; </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lastRenderedPageBreak/>
              <w:t>j) Participation in councils and commissions in the interest of education.</w:t>
            </w:r>
          </w:p>
          <w:p w:rsidR="00B64D49" w:rsidRPr="00382FB0" w:rsidRDefault="00B64D49" w:rsidP="00B64D49">
            <w:pPr>
              <w:spacing w:after="0" w:line="240" w:lineRule="auto"/>
              <w:jc w:val="both"/>
              <w:rPr>
                <w:rFonts w:ascii="Times New Roman" w:hAnsi="Times New Roman"/>
                <w:sz w:val="24"/>
                <w:szCs w:val="24"/>
              </w:rPr>
            </w:pPr>
          </w:p>
          <w:p w:rsidR="00B64D49" w:rsidRPr="00382FB0" w:rsidRDefault="00B64D49" w:rsidP="00B64D49">
            <w:pPr>
              <w:spacing w:after="0" w:line="240" w:lineRule="auto"/>
              <w:jc w:val="both"/>
              <w:rPr>
                <w:rFonts w:ascii="Times New Roman" w:hAnsi="Times New Roman"/>
                <w:b/>
                <w:bCs/>
                <w:sz w:val="24"/>
                <w:szCs w:val="24"/>
              </w:rPr>
            </w:pPr>
            <w:r w:rsidRPr="00382FB0">
              <w:rPr>
                <w:rFonts w:ascii="Times New Roman" w:hAnsi="Times New Roman"/>
                <w:b/>
                <w:bCs/>
                <w:sz w:val="24"/>
                <w:szCs w:val="24"/>
              </w:rPr>
              <w:t xml:space="preserve">2. The research </w:t>
            </w:r>
            <w:r>
              <w:rPr>
                <w:rFonts w:ascii="Times New Roman" w:hAnsi="Times New Roman"/>
                <w:b/>
                <w:bCs/>
                <w:sz w:val="24"/>
                <w:szCs w:val="24"/>
              </w:rPr>
              <w:t>standard</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a) Activities within the research center provided for in the internal plan;</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b)</w:t>
            </w:r>
            <w:r>
              <w:rPr>
                <w:rFonts w:ascii="Times New Roman" w:hAnsi="Times New Roman"/>
                <w:sz w:val="24"/>
                <w:szCs w:val="24"/>
              </w:rPr>
              <w:t xml:space="preserve"> </w:t>
            </w:r>
            <w:r w:rsidRPr="00B64D49">
              <w:rPr>
                <w:rFonts w:ascii="Times New Roman" w:hAnsi="Times New Roman"/>
                <w:sz w:val="24"/>
                <w:szCs w:val="24"/>
              </w:rPr>
              <w:t>Initiation, development and monitoring of programs and projects</w:t>
            </w:r>
            <w:r w:rsidRPr="00382FB0">
              <w:rPr>
                <w:rFonts w:ascii="Times New Roman" w:hAnsi="Times New Roman"/>
                <w:sz w:val="24"/>
                <w:szCs w:val="24"/>
              </w:rPr>
              <w:t>;</w:t>
            </w:r>
          </w:p>
          <w:p w:rsidR="00B64D49" w:rsidRPr="00382FB0" w:rsidRDefault="00B64D49" w:rsidP="00B64D49">
            <w:pPr>
              <w:spacing w:after="0" w:line="240" w:lineRule="auto"/>
              <w:jc w:val="both"/>
              <w:rPr>
                <w:rFonts w:ascii="Times New Roman" w:hAnsi="Times New Roman"/>
                <w:sz w:val="24"/>
                <w:szCs w:val="24"/>
              </w:rPr>
            </w:pPr>
            <w:r w:rsidRPr="00382FB0">
              <w:rPr>
                <w:rFonts w:ascii="Times New Roman" w:hAnsi="Times New Roman"/>
                <w:sz w:val="24"/>
                <w:szCs w:val="24"/>
              </w:rPr>
              <w:t>c)</w:t>
            </w:r>
            <w:r>
              <w:t xml:space="preserve"> </w:t>
            </w:r>
            <w:r w:rsidRPr="00B64D49">
              <w:rPr>
                <w:rFonts w:ascii="Times New Roman" w:hAnsi="Times New Roman"/>
                <w:sz w:val="24"/>
                <w:szCs w:val="24"/>
              </w:rPr>
              <w:t>Participation in conferences, scientific sessions for the dissemination of research results;</w:t>
            </w:r>
          </w:p>
          <w:p w:rsidR="00866E89" w:rsidRPr="00110590" w:rsidRDefault="00B64D49" w:rsidP="00B64D49">
            <w:pPr>
              <w:spacing w:after="0" w:line="240" w:lineRule="auto"/>
              <w:ind w:left="178" w:hanging="178"/>
              <w:jc w:val="both"/>
              <w:rPr>
                <w:rFonts w:ascii="Times New Roman" w:hAnsi="Times New Roman"/>
                <w:sz w:val="24"/>
                <w:szCs w:val="24"/>
              </w:rPr>
            </w:pPr>
            <w:r w:rsidRPr="00382FB0">
              <w:rPr>
                <w:rFonts w:ascii="Times New Roman" w:hAnsi="Times New Roman"/>
                <w:sz w:val="24"/>
                <w:szCs w:val="24"/>
              </w:rPr>
              <w:t>d)</w:t>
            </w:r>
            <w:r>
              <w:rPr>
                <w:rFonts w:ascii="Times New Roman" w:hAnsi="Times New Roman"/>
                <w:sz w:val="24"/>
                <w:szCs w:val="24"/>
              </w:rPr>
              <w:t xml:space="preserve"> </w:t>
            </w:r>
            <w:r w:rsidRPr="00B64D49">
              <w:rPr>
                <w:rFonts w:ascii="Times New Roman" w:hAnsi="Times New Roman"/>
                <w:sz w:val="24"/>
                <w:szCs w:val="24"/>
              </w:rPr>
              <w:t>Elaboration and publication of articles, treatises, monographs and specialist books provided for in the internal plan</w:t>
            </w:r>
            <w:r w:rsidRPr="00382FB0">
              <w:rPr>
                <w:rFonts w:ascii="Times New Roman" w:hAnsi="Times New Roman"/>
                <w:sz w:val="24"/>
                <w:szCs w:val="24"/>
              </w:rPr>
              <w:t xml:space="preserve"> </w:t>
            </w: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lastRenderedPageBreak/>
              <w:t>The minimum salary upon hiring for the position</w:t>
            </w:r>
          </w:p>
        </w:tc>
        <w:tc>
          <w:tcPr>
            <w:tcW w:w="5636" w:type="dxa"/>
          </w:tcPr>
          <w:p w:rsidR="00FE6CD4" w:rsidRPr="00110590" w:rsidRDefault="005B4C3F"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4</w:t>
            </w:r>
            <w:r w:rsidR="00C03535" w:rsidRPr="00110590">
              <w:rPr>
                <w:rFonts w:ascii="Times New Roman" w:hAnsi="Times New Roman"/>
                <w:b/>
                <w:noProof/>
                <w:sz w:val="24"/>
                <w:szCs w:val="24"/>
              </w:rPr>
              <w:t>.</w:t>
            </w:r>
            <w:r w:rsidR="00DC6A5D">
              <w:rPr>
                <w:rFonts w:ascii="Times New Roman" w:hAnsi="Times New Roman"/>
                <w:b/>
                <w:noProof/>
                <w:sz w:val="24"/>
                <w:szCs w:val="24"/>
              </w:rPr>
              <w:t>508</w:t>
            </w:r>
            <w:r w:rsidRPr="00110590">
              <w:rPr>
                <w:rFonts w:ascii="Times New Roman" w:hAnsi="Times New Roman"/>
                <w:b/>
                <w:noProof/>
                <w:sz w:val="24"/>
                <w:szCs w:val="24"/>
              </w:rPr>
              <w:t xml:space="preserve"> lei</w:t>
            </w:r>
          </w:p>
        </w:tc>
      </w:tr>
      <w:tr w:rsidR="005F6F59" w:rsidRPr="00C03535" w:rsidTr="00763A23">
        <w:tc>
          <w:tcPr>
            <w:tcW w:w="9288" w:type="dxa"/>
            <w:gridSpan w:val="2"/>
          </w:tcPr>
          <w:p w:rsidR="005F6F59" w:rsidRPr="00B734C1" w:rsidRDefault="00B734C1" w:rsidP="00B734C1">
            <w:pPr>
              <w:spacing w:after="0" w:line="240" w:lineRule="auto"/>
              <w:jc w:val="both"/>
              <w:rPr>
                <w:rFonts w:ascii="Times New Roman" w:hAnsi="Times New Roman"/>
                <w:b/>
                <w:noProof/>
                <w:sz w:val="24"/>
                <w:szCs w:val="24"/>
              </w:rPr>
            </w:pPr>
            <w:r w:rsidRPr="00B734C1">
              <w:rPr>
                <w:rFonts w:ascii="Times New Roman" w:hAnsi="Times New Roman"/>
                <w:b/>
                <w:sz w:val="24"/>
                <w:szCs w:val="24"/>
              </w:rPr>
              <w:t>EXAM CALENDAR:</w:t>
            </w:r>
          </w:p>
        </w:tc>
      </w:tr>
      <w:tr w:rsidR="00FE6CD4" w:rsidRPr="00C03535" w:rsidTr="00002B8B">
        <w:tc>
          <w:tcPr>
            <w:tcW w:w="3652" w:type="dxa"/>
          </w:tcPr>
          <w:p w:rsidR="00FE6CD4" w:rsidRPr="00110590" w:rsidRDefault="00B734C1" w:rsidP="00C03535">
            <w:pPr>
              <w:spacing w:after="0" w:line="240" w:lineRule="auto"/>
              <w:rPr>
                <w:rFonts w:ascii="Times New Roman" w:hAnsi="Times New Roman"/>
                <w:noProof/>
                <w:sz w:val="24"/>
                <w:szCs w:val="24"/>
              </w:rPr>
            </w:pPr>
            <w:r w:rsidRPr="00B734C1">
              <w:rPr>
                <w:rFonts w:ascii="Times New Roman" w:hAnsi="Times New Roman"/>
                <w:noProof/>
                <w:sz w:val="24"/>
                <w:szCs w:val="24"/>
              </w:rPr>
              <w:t>Date of publication of the announcement in the Official Monitor of Romania</w:t>
            </w:r>
            <w:r>
              <w:rPr>
                <w:rFonts w:ascii="Times New Roman" w:hAnsi="Times New Roman"/>
                <w:noProof/>
                <w:sz w:val="24"/>
                <w:szCs w:val="24"/>
              </w:rPr>
              <w:t>,</w:t>
            </w:r>
            <w:r w:rsidRPr="00B734C1">
              <w:rPr>
                <w:rFonts w:ascii="Times New Roman" w:hAnsi="Times New Roman"/>
                <w:noProof/>
                <w:sz w:val="24"/>
                <w:szCs w:val="24"/>
              </w:rPr>
              <w:t xml:space="preserve"> part III</w:t>
            </w:r>
          </w:p>
        </w:tc>
        <w:tc>
          <w:tcPr>
            <w:tcW w:w="5636" w:type="dxa"/>
            <w:vAlign w:val="center"/>
          </w:tcPr>
          <w:p w:rsidR="00FE6CD4" w:rsidRPr="00110590" w:rsidRDefault="00B64D49" w:rsidP="00B64D49">
            <w:pPr>
              <w:spacing w:after="0" w:line="240" w:lineRule="auto"/>
              <w:jc w:val="both"/>
              <w:rPr>
                <w:rFonts w:ascii="Times New Roman" w:hAnsi="Times New Roman"/>
                <w:b/>
                <w:noProof/>
                <w:color w:val="FF0000"/>
                <w:sz w:val="24"/>
                <w:szCs w:val="24"/>
              </w:rPr>
            </w:pPr>
            <w:r w:rsidRPr="00B64D49">
              <w:rPr>
                <w:rFonts w:ascii="Times New Roman" w:hAnsi="Times New Roman"/>
                <w:b/>
                <w:noProof/>
                <w:sz w:val="24"/>
                <w:szCs w:val="24"/>
              </w:rPr>
              <w:t>Official Monitor of Romania, part III</w:t>
            </w:r>
            <w:r w:rsidRPr="00B64D49">
              <w:rPr>
                <w:rFonts w:ascii="Times New Roman" w:hAnsi="Times New Roman"/>
                <w:b/>
              </w:rPr>
              <w:t>,</w:t>
            </w:r>
            <w:r>
              <w:rPr>
                <w:rFonts w:ascii="Times New Roman" w:hAnsi="Times New Roman"/>
                <w:b/>
              </w:rPr>
              <w:t xml:space="preserve"> no</w:t>
            </w:r>
            <w:r w:rsidR="00B05D6A" w:rsidRPr="0012412D">
              <w:rPr>
                <w:rFonts w:ascii="Times New Roman" w:hAnsi="Times New Roman"/>
                <w:b/>
              </w:rPr>
              <w:t xml:space="preserve">. </w:t>
            </w:r>
            <w:r w:rsidR="00B05D6A">
              <w:rPr>
                <w:rFonts w:ascii="Times New Roman" w:hAnsi="Times New Roman"/>
                <w:b/>
              </w:rPr>
              <w:t>152/24.04.2023</w:t>
            </w: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Start and end of registration period</w:t>
            </w:r>
          </w:p>
        </w:tc>
        <w:tc>
          <w:tcPr>
            <w:tcW w:w="5636" w:type="dxa"/>
          </w:tcPr>
          <w:p w:rsidR="00770EC8" w:rsidRPr="00770EC8" w:rsidRDefault="00770EC8" w:rsidP="00C03535">
            <w:pPr>
              <w:spacing w:after="0" w:line="240" w:lineRule="auto"/>
              <w:jc w:val="both"/>
              <w:rPr>
                <w:rFonts w:ascii="Times New Roman" w:hAnsi="Times New Roman"/>
                <w:noProof/>
                <w:sz w:val="24"/>
                <w:szCs w:val="24"/>
              </w:rPr>
            </w:pPr>
            <w:r w:rsidRPr="00770EC8">
              <w:rPr>
                <w:rFonts w:ascii="Times New Roman" w:hAnsi="Times New Roman"/>
                <w:noProof/>
                <w:sz w:val="24"/>
                <w:szCs w:val="24"/>
              </w:rPr>
              <w:t>24</w:t>
            </w:r>
            <w:r w:rsidR="00B64D49">
              <w:rPr>
                <w:rFonts w:ascii="Times New Roman" w:hAnsi="Times New Roman"/>
                <w:noProof/>
                <w:sz w:val="24"/>
                <w:szCs w:val="24"/>
                <w:vertAlign w:val="superscript"/>
              </w:rPr>
              <w:t>th</w:t>
            </w:r>
            <w:r w:rsidR="00B64D49">
              <w:rPr>
                <w:rFonts w:ascii="Times New Roman" w:hAnsi="Times New Roman"/>
                <w:noProof/>
                <w:sz w:val="24"/>
                <w:szCs w:val="24"/>
              </w:rPr>
              <w:t xml:space="preserve"> April </w:t>
            </w:r>
            <w:r w:rsidRPr="00770EC8">
              <w:rPr>
                <w:rFonts w:ascii="Times New Roman" w:hAnsi="Times New Roman"/>
                <w:noProof/>
                <w:sz w:val="24"/>
                <w:szCs w:val="24"/>
              </w:rPr>
              <w:t>2023-1</w:t>
            </w:r>
            <w:r w:rsidR="00C73D9B">
              <w:rPr>
                <w:rFonts w:ascii="Times New Roman" w:hAnsi="Times New Roman"/>
                <w:noProof/>
                <w:sz w:val="24"/>
                <w:szCs w:val="24"/>
              </w:rPr>
              <w:t>7</w:t>
            </w:r>
            <w:r w:rsidR="00B64D49">
              <w:rPr>
                <w:rFonts w:ascii="Times New Roman" w:hAnsi="Times New Roman"/>
                <w:noProof/>
                <w:sz w:val="24"/>
                <w:szCs w:val="24"/>
                <w:vertAlign w:val="superscript"/>
              </w:rPr>
              <w:t>th</w:t>
            </w:r>
            <w:r w:rsidR="00B64D49">
              <w:rPr>
                <w:rFonts w:ascii="Times New Roman" w:hAnsi="Times New Roman"/>
                <w:noProof/>
                <w:sz w:val="24"/>
                <w:szCs w:val="24"/>
              </w:rPr>
              <w:t xml:space="preserve"> August </w:t>
            </w:r>
            <w:r w:rsidRPr="00770EC8">
              <w:rPr>
                <w:rFonts w:ascii="Times New Roman" w:hAnsi="Times New Roman"/>
                <w:noProof/>
                <w:sz w:val="24"/>
                <w:szCs w:val="24"/>
              </w:rPr>
              <w:t>2023</w:t>
            </w:r>
          </w:p>
          <w:p w:rsidR="00FE6CD4" w:rsidRPr="00770EC8" w:rsidRDefault="00FE6CD4" w:rsidP="00770EC8">
            <w:pPr>
              <w:spacing w:after="0" w:line="240" w:lineRule="auto"/>
              <w:jc w:val="both"/>
              <w:rPr>
                <w:rFonts w:ascii="Times New Roman" w:hAnsi="Times New Roman"/>
                <w:b/>
                <w:noProof/>
                <w:color w:val="FF0000"/>
                <w:sz w:val="24"/>
                <w:szCs w:val="24"/>
              </w:rPr>
            </w:pP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sidRPr="00B734C1">
              <w:rPr>
                <w:rFonts w:ascii="Times New Roman" w:hAnsi="Times New Roman"/>
                <w:noProof/>
                <w:sz w:val="24"/>
                <w:szCs w:val="24"/>
              </w:rPr>
              <w:t>The date, day of the week and time of taking the competition tests</w:t>
            </w:r>
          </w:p>
        </w:tc>
        <w:tc>
          <w:tcPr>
            <w:tcW w:w="5636" w:type="dxa"/>
          </w:tcPr>
          <w:p w:rsidR="00FE6CD4" w:rsidRDefault="00745A80"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6</w:t>
            </w:r>
            <w:r w:rsidR="00B64D49">
              <w:rPr>
                <w:rFonts w:ascii="Times New Roman" w:hAnsi="Times New Roman"/>
                <w:noProof/>
                <w:sz w:val="24"/>
                <w:szCs w:val="24"/>
                <w:vertAlign w:val="superscript"/>
              </w:rPr>
              <w:t xml:space="preserve">th </w:t>
            </w:r>
            <w:r w:rsidR="00B64D49">
              <w:rPr>
                <w:rFonts w:ascii="Times New Roman" w:hAnsi="Times New Roman"/>
                <w:noProof/>
                <w:sz w:val="24"/>
                <w:szCs w:val="24"/>
              </w:rPr>
              <w:t xml:space="preserve">September </w:t>
            </w:r>
            <w:r w:rsidRPr="00110590">
              <w:rPr>
                <w:rFonts w:ascii="Times New Roman" w:hAnsi="Times New Roman"/>
                <w:noProof/>
                <w:sz w:val="24"/>
                <w:szCs w:val="24"/>
              </w:rPr>
              <w:t xml:space="preserve">2023, </w:t>
            </w:r>
            <w:r w:rsidR="00B64D49">
              <w:rPr>
                <w:rFonts w:ascii="Times New Roman" w:hAnsi="Times New Roman"/>
                <w:noProof/>
                <w:sz w:val="24"/>
                <w:szCs w:val="24"/>
              </w:rPr>
              <w:t>Wednesday</w:t>
            </w:r>
            <w:r w:rsidRPr="00110590">
              <w:rPr>
                <w:rFonts w:ascii="Times New Roman" w:hAnsi="Times New Roman"/>
                <w:noProof/>
                <w:sz w:val="24"/>
                <w:szCs w:val="24"/>
              </w:rPr>
              <w:t>, 10</w:t>
            </w:r>
            <w:r w:rsidR="00C03535" w:rsidRPr="00110590">
              <w:rPr>
                <w:rFonts w:ascii="Times New Roman" w:hAnsi="Times New Roman"/>
                <w:noProof/>
                <w:sz w:val="24"/>
                <w:szCs w:val="24"/>
              </w:rPr>
              <w:t>.00</w:t>
            </w:r>
            <w:r w:rsidR="00B64D49">
              <w:rPr>
                <w:rFonts w:ascii="Times New Roman" w:hAnsi="Times New Roman"/>
                <w:noProof/>
                <w:sz w:val="24"/>
                <w:szCs w:val="24"/>
              </w:rPr>
              <w:t xml:space="preserve"> AM</w:t>
            </w:r>
            <w:r w:rsidR="00095904">
              <w:rPr>
                <w:rFonts w:ascii="Times New Roman" w:hAnsi="Times New Roman"/>
                <w:noProof/>
                <w:sz w:val="24"/>
                <w:szCs w:val="24"/>
              </w:rPr>
              <w:t xml:space="preserve">, </w:t>
            </w:r>
            <w:r w:rsidR="00B64D49" w:rsidRPr="00B64D49">
              <w:rPr>
                <w:rFonts w:ascii="Times New Roman" w:hAnsi="Times New Roman"/>
                <w:noProof/>
                <w:sz w:val="24"/>
                <w:szCs w:val="24"/>
              </w:rPr>
              <w:t>Didactic lecture</w:t>
            </w:r>
            <w:r w:rsidR="00095904">
              <w:rPr>
                <w:rFonts w:ascii="Times New Roman" w:hAnsi="Times New Roman"/>
                <w:noProof/>
                <w:sz w:val="24"/>
                <w:szCs w:val="24"/>
              </w:rPr>
              <w:t>;</w:t>
            </w:r>
            <w:r w:rsidR="00770EC8">
              <w:rPr>
                <w:rFonts w:ascii="Times New Roman" w:hAnsi="Times New Roman"/>
                <w:noProof/>
                <w:sz w:val="24"/>
                <w:szCs w:val="24"/>
              </w:rPr>
              <w:t xml:space="preserve"> 11.00 </w:t>
            </w:r>
            <w:r w:rsidR="00B64D49">
              <w:rPr>
                <w:rFonts w:ascii="Times New Roman" w:hAnsi="Times New Roman"/>
                <w:noProof/>
                <w:sz w:val="24"/>
                <w:szCs w:val="24"/>
              </w:rPr>
              <w:t>AM Public lecture</w:t>
            </w:r>
          </w:p>
          <w:p w:rsidR="00770EC8" w:rsidRPr="00110590" w:rsidRDefault="00770EC8" w:rsidP="00C03535">
            <w:pPr>
              <w:spacing w:after="0" w:line="240" w:lineRule="auto"/>
              <w:jc w:val="both"/>
              <w:rPr>
                <w:rFonts w:ascii="Times New Roman" w:hAnsi="Times New Roman"/>
                <w:noProof/>
                <w:sz w:val="24"/>
                <w:szCs w:val="24"/>
              </w:rPr>
            </w:pPr>
          </w:p>
        </w:tc>
      </w:tr>
      <w:tr w:rsidR="00FE6CD4" w:rsidRPr="00C03535">
        <w:tc>
          <w:tcPr>
            <w:tcW w:w="3652" w:type="dxa"/>
          </w:tcPr>
          <w:p w:rsidR="00FE6CD4" w:rsidRPr="00110590" w:rsidRDefault="00B734C1" w:rsidP="00C03535">
            <w:pPr>
              <w:spacing w:after="0" w:line="240" w:lineRule="auto"/>
              <w:rPr>
                <w:rFonts w:ascii="Times New Roman" w:hAnsi="Times New Roman"/>
                <w:noProof/>
                <w:sz w:val="24"/>
                <w:szCs w:val="24"/>
              </w:rPr>
            </w:pPr>
            <w:r>
              <w:rPr>
                <w:rFonts w:ascii="Times New Roman" w:hAnsi="Times New Roman"/>
                <w:sz w:val="24"/>
                <w:szCs w:val="24"/>
              </w:rPr>
              <w:t>Place of the competition</w:t>
            </w:r>
          </w:p>
        </w:tc>
        <w:tc>
          <w:tcPr>
            <w:tcW w:w="5636" w:type="dxa"/>
          </w:tcPr>
          <w:p w:rsidR="00FE6CD4" w:rsidRPr="00110590" w:rsidRDefault="00937087" w:rsidP="00937087">
            <w:pPr>
              <w:spacing w:after="0" w:line="240" w:lineRule="auto"/>
              <w:jc w:val="both"/>
              <w:rPr>
                <w:rFonts w:ascii="Times New Roman" w:hAnsi="Times New Roman"/>
                <w:noProof/>
                <w:sz w:val="24"/>
                <w:szCs w:val="24"/>
              </w:rPr>
            </w:pPr>
            <w:r w:rsidRPr="00937087">
              <w:rPr>
                <w:rFonts w:ascii="Times New Roman" w:hAnsi="Times New Roman"/>
                <w:bCs/>
                <w:sz w:val="24"/>
                <w:szCs w:val="24"/>
              </w:rPr>
              <w:t>"</w:t>
            </w:r>
            <w:r w:rsidRPr="00937087">
              <w:rPr>
                <w:rFonts w:ascii="Times New Roman" w:hAnsi="Times New Roman"/>
                <w:noProof/>
                <w:sz w:val="24"/>
                <w:szCs w:val="24"/>
              </w:rPr>
              <w:t>Aurel Vlaicu</w:t>
            </w:r>
            <w:r w:rsidRPr="00937087">
              <w:rPr>
                <w:rFonts w:ascii="Times New Roman" w:hAnsi="Times New Roman"/>
                <w:bCs/>
                <w:sz w:val="24"/>
                <w:szCs w:val="24"/>
              </w:rPr>
              <w:t>"</w:t>
            </w:r>
            <w:r>
              <w:rPr>
                <w:rFonts w:ascii="Times New Roman" w:hAnsi="Times New Roman"/>
                <w:noProof/>
                <w:sz w:val="24"/>
                <w:szCs w:val="24"/>
              </w:rPr>
              <w:t xml:space="preserve"> University of Arad, </w:t>
            </w:r>
            <w:r w:rsidRPr="00937087">
              <w:rPr>
                <w:rFonts w:ascii="Times New Roman" w:hAnsi="Times New Roman"/>
                <w:noProof/>
                <w:sz w:val="24"/>
                <w:szCs w:val="24"/>
              </w:rPr>
              <w:t>Faculty of Orthodox Theology, Academia Teologic</w:t>
            </w:r>
            <w:r>
              <w:rPr>
                <w:rFonts w:ascii="Times New Roman" w:hAnsi="Times New Roman"/>
                <w:noProof/>
                <w:sz w:val="24"/>
                <w:szCs w:val="24"/>
              </w:rPr>
              <w:t>ă Street</w:t>
            </w:r>
            <w:r w:rsidRPr="00937087">
              <w:rPr>
                <w:rFonts w:ascii="Times New Roman" w:hAnsi="Times New Roman"/>
                <w:noProof/>
                <w:sz w:val="24"/>
                <w:szCs w:val="24"/>
              </w:rPr>
              <w:t>, no. 11-13, Arad, room 112 (Reading room).</w:t>
            </w:r>
          </w:p>
        </w:tc>
      </w:tr>
      <w:tr w:rsidR="000C23D2" w:rsidRPr="00C03535">
        <w:tc>
          <w:tcPr>
            <w:tcW w:w="3652" w:type="dxa"/>
          </w:tcPr>
          <w:p w:rsidR="000C23D2"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The dates of the competition tests, including lectures, courses, etc.</w:t>
            </w:r>
          </w:p>
        </w:tc>
        <w:tc>
          <w:tcPr>
            <w:tcW w:w="5636" w:type="dxa"/>
          </w:tcPr>
          <w:p w:rsidR="000C23D2" w:rsidRPr="00110590" w:rsidRDefault="00717EAC" w:rsidP="001216CC">
            <w:pPr>
              <w:spacing w:after="0" w:line="240" w:lineRule="auto"/>
              <w:jc w:val="both"/>
              <w:rPr>
                <w:rFonts w:ascii="Times New Roman" w:hAnsi="Times New Roman"/>
                <w:noProof/>
                <w:sz w:val="24"/>
                <w:szCs w:val="24"/>
              </w:rPr>
            </w:pPr>
            <w:r w:rsidRPr="00110590">
              <w:rPr>
                <w:rFonts w:ascii="Times New Roman" w:hAnsi="Times New Roman"/>
                <w:noProof/>
                <w:sz w:val="24"/>
                <w:szCs w:val="24"/>
              </w:rPr>
              <w:t>6</w:t>
            </w:r>
            <w:r w:rsidR="00937087">
              <w:rPr>
                <w:rFonts w:ascii="Times New Roman" w:hAnsi="Times New Roman"/>
                <w:noProof/>
                <w:sz w:val="24"/>
                <w:szCs w:val="24"/>
                <w:vertAlign w:val="superscript"/>
              </w:rPr>
              <w:t>th</w:t>
            </w:r>
            <w:r w:rsidR="00937087">
              <w:rPr>
                <w:rFonts w:ascii="Times New Roman" w:hAnsi="Times New Roman"/>
                <w:noProof/>
                <w:sz w:val="24"/>
                <w:szCs w:val="24"/>
              </w:rPr>
              <w:t xml:space="preserve"> September </w:t>
            </w:r>
            <w:r w:rsidRPr="00110590">
              <w:rPr>
                <w:rFonts w:ascii="Times New Roman" w:hAnsi="Times New Roman"/>
                <w:noProof/>
                <w:sz w:val="24"/>
                <w:szCs w:val="24"/>
              </w:rPr>
              <w:t xml:space="preserve">2023, </w:t>
            </w:r>
            <w:r w:rsidR="00770EC8">
              <w:rPr>
                <w:rFonts w:ascii="Times New Roman" w:hAnsi="Times New Roman"/>
                <w:noProof/>
                <w:sz w:val="24"/>
                <w:szCs w:val="24"/>
              </w:rPr>
              <w:t>10.00</w:t>
            </w:r>
            <w:r w:rsidR="00937087">
              <w:rPr>
                <w:rFonts w:ascii="Times New Roman" w:hAnsi="Times New Roman"/>
                <w:noProof/>
                <w:sz w:val="24"/>
                <w:szCs w:val="24"/>
              </w:rPr>
              <w:t xml:space="preserve"> AM</w:t>
            </w:r>
            <w:r w:rsidR="00770EC8">
              <w:rPr>
                <w:rFonts w:ascii="Times New Roman" w:hAnsi="Times New Roman"/>
                <w:noProof/>
                <w:sz w:val="24"/>
                <w:szCs w:val="24"/>
              </w:rPr>
              <w:t xml:space="preserve"> </w:t>
            </w:r>
            <w:r w:rsidR="001216CC">
              <w:rPr>
                <w:rFonts w:ascii="Times New Roman" w:hAnsi="Times New Roman"/>
                <w:noProof/>
                <w:sz w:val="24"/>
                <w:szCs w:val="24"/>
              </w:rPr>
              <w:t xml:space="preserve">and </w:t>
            </w:r>
            <w:r w:rsidRPr="00110590">
              <w:rPr>
                <w:rFonts w:ascii="Times New Roman" w:hAnsi="Times New Roman"/>
                <w:noProof/>
                <w:sz w:val="24"/>
                <w:szCs w:val="24"/>
              </w:rPr>
              <w:t>11</w:t>
            </w:r>
            <w:r w:rsidR="00110590" w:rsidRPr="00110590">
              <w:rPr>
                <w:rFonts w:ascii="Times New Roman" w:hAnsi="Times New Roman"/>
                <w:noProof/>
                <w:sz w:val="24"/>
                <w:szCs w:val="24"/>
              </w:rPr>
              <w:t>.00</w:t>
            </w:r>
            <w:r w:rsidR="001216CC">
              <w:rPr>
                <w:rFonts w:ascii="Times New Roman" w:hAnsi="Times New Roman"/>
                <w:noProof/>
                <w:sz w:val="24"/>
                <w:szCs w:val="24"/>
              </w:rPr>
              <w:t xml:space="preserve"> AM</w:t>
            </w:r>
          </w:p>
        </w:tc>
      </w:tr>
      <w:tr w:rsidR="000C23D2" w:rsidRPr="00C03535">
        <w:tc>
          <w:tcPr>
            <w:tcW w:w="3652" w:type="dxa"/>
          </w:tcPr>
          <w:p w:rsidR="000C23D2"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Date of communication of the results</w:t>
            </w:r>
          </w:p>
        </w:tc>
        <w:tc>
          <w:tcPr>
            <w:tcW w:w="5636" w:type="dxa"/>
          </w:tcPr>
          <w:p w:rsidR="000C23D2" w:rsidRPr="00110590" w:rsidRDefault="00717EAC" w:rsidP="001216CC">
            <w:pPr>
              <w:spacing w:after="0" w:line="240" w:lineRule="auto"/>
              <w:jc w:val="both"/>
              <w:rPr>
                <w:rFonts w:ascii="Times New Roman" w:hAnsi="Times New Roman"/>
                <w:noProof/>
                <w:sz w:val="24"/>
                <w:szCs w:val="24"/>
              </w:rPr>
            </w:pPr>
            <w:r w:rsidRPr="00110590">
              <w:rPr>
                <w:rFonts w:ascii="Times New Roman" w:hAnsi="Times New Roman"/>
                <w:noProof/>
                <w:sz w:val="24"/>
                <w:szCs w:val="24"/>
              </w:rPr>
              <w:t>6</w:t>
            </w:r>
            <w:r w:rsidR="001216CC">
              <w:rPr>
                <w:rFonts w:ascii="Times New Roman" w:hAnsi="Times New Roman"/>
                <w:noProof/>
                <w:sz w:val="24"/>
                <w:szCs w:val="24"/>
                <w:vertAlign w:val="superscript"/>
              </w:rPr>
              <w:t xml:space="preserve">th </w:t>
            </w:r>
            <w:r w:rsidR="001216CC">
              <w:rPr>
                <w:rFonts w:ascii="Times New Roman" w:hAnsi="Times New Roman"/>
                <w:noProof/>
                <w:sz w:val="24"/>
                <w:szCs w:val="24"/>
              </w:rPr>
              <w:t xml:space="preserve">September </w:t>
            </w:r>
            <w:r w:rsidRPr="00110590">
              <w:rPr>
                <w:rFonts w:ascii="Times New Roman" w:hAnsi="Times New Roman"/>
                <w:noProof/>
                <w:sz w:val="24"/>
                <w:szCs w:val="24"/>
              </w:rPr>
              <w:t>2023</w:t>
            </w:r>
          </w:p>
        </w:tc>
      </w:tr>
      <w:tr w:rsidR="00717EAC" w:rsidRPr="00C03535">
        <w:tc>
          <w:tcPr>
            <w:tcW w:w="3652" w:type="dxa"/>
          </w:tcPr>
          <w:p w:rsidR="00717EAC"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The start and end period for appeals.</w:t>
            </w:r>
          </w:p>
        </w:tc>
        <w:tc>
          <w:tcPr>
            <w:tcW w:w="5636" w:type="dxa"/>
          </w:tcPr>
          <w:p w:rsidR="00717EAC" w:rsidRPr="00110590" w:rsidRDefault="00717EAC" w:rsidP="001216CC">
            <w:pPr>
              <w:spacing w:after="0" w:line="240" w:lineRule="auto"/>
              <w:rPr>
                <w:rFonts w:ascii="Times New Roman" w:hAnsi="Times New Roman"/>
                <w:noProof/>
                <w:sz w:val="24"/>
                <w:szCs w:val="24"/>
              </w:rPr>
            </w:pPr>
            <w:r w:rsidRPr="00110590">
              <w:rPr>
                <w:rFonts w:ascii="Times New Roman" w:hAnsi="Times New Roman"/>
                <w:noProof/>
                <w:sz w:val="24"/>
                <w:szCs w:val="24"/>
              </w:rPr>
              <w:t>7</w:t>
            </w:r>
            <w:r w:rsidR="001216CC">
              <w:rPr>
                <w:rFonts w:ascii="Times New Roman" w:hAnsi="Times New Roman"/>
                <w:noProof/>
                <w:sz w:val="24"/>
                <w:szCs w:val="24"/>
                <w:vertAlign w:val="superscript"/>
              </w:rPr>
              <w:t>th</w:t>
            </w:r>
            <w:r w:rsidR="001216CC">
              <w:rPr>
                <w:rFonts w:ascii="Times New Roman" w:hAnsi="Times New Roman"/>
                <w:noProof/>
                <w:sz w:val="24"/>
                <w:szCs w:val="24"/>
              </w:rPr>
              <w:t xml:space="preserve"> September </w:t>
            </w:r>
            <w:r w:rsidRPr="00110590">
              <w:rPr>
                <w:rFonts w:ascii="Times New Roman" w:hAnsi="Times New Roman"/>
                <w:noProof/>
                <w:sz w:val="24"/>
                <w:szCs w:val="24"/>
              </w:rPr>
              <w:t xml:space="preserve">2023 </w:t>
            </w:r>
            <w:r w:rsidR="001216CC">
              <w:rPr>
                <w:rFonts w:ascii="Times New Roman" w:hAnsi="Times New Roman"/>
                <w:noProof/>
                <w:sz w:val="24"/>
                <w:szCs w:val="24"/>
              </w:rPr>
              <w:t>–</w:t>
            </w:r>
            <w:r w:rsidRPr="00110590">
              <w:rPr>
                <w:rFonts w:ascii="Times New Roman" w:hAnsi="Times New Roman"/>
                <w:noProof/>
                <w:sz w:val="24"/>
                <w:szCs w:val="24"/>
              </w:rPr>
              <w:t xml:space="preserve"> 11</w:t>
            </w:r>
            <w:r w:rsidR="001216CC">
              <w:rPr>
                <w:rFonts w:ascii="Times New Roman" w:hAnsi="Times New Roman"/>
                <w:noProof/>
                <w:sz w:val="24"/>
                <w:szCs w:val="24"/>
                <w:vertAlign w:val="superscript"/>
              </w:rPr>
              <w:t>th</w:t>
            </w:r>
            <w:r w:rsidR="001216CC">
              <w:rPr>
                <w:rFonts w:ascii="Times New Roman" w:hAnsi="Times New Roman"/>
                <w:noProof/>
                <w:sz w:val="24"/>
                <w:szCs w:val="24"/>
              </w:rPr>
              <w:t xml:space="preserve"> September </w:t>
            </w:r>
            <w:r w:rsidRPr="00110590">
              <w:rPr>
                <w:rFonts w:ascii="Times New Roman" w:hAnsi="Times New Roman"/>
                <w:noProof/>
                <w:sz w:val="24"/>
                <w:szCs w:val="24"/>
              </w:rPr>
              <w:t>2023</w:t>
            </w:r>
          </w:p>
        </w:tc>
      </w:tr>
      <w:tr w:rsidR="00717EAC" w:rsidRPr="00C03535">
        <w:tc>
          <w:tcPr>
            <w:tcW w:w="3652" w:type="dxa"/>
          </w:tcPr>
          <w:p w:rsidR="00717EAC" w:rsidRPr="00110590" w:rsidRDefault="00B734C1" w:rsidP="00C03535">
            <w:pPr>
              <w:spacing w:after="0" w:line="240" w:lineRule="auto"/>
              <w:rPr>
                <w:rFonts w:ascii="Times New Roman" w:hAnsi="Times New Roman"/>
                <w:noProof/>
                <w:sz w:val="24"/>
                <w:szCs w:val="24"/>
              </w:rPr>
            </w:pPr>
            <w:r w:rsidRPr="00BD15BC">
              <w:rPr>
                <w:rFonts w:ascii="Times New Roman" w:hAnsi="Times New Roman"/>
                <w:sz w:val="24"/>
                <w:szCs w:val="24"/>
              </w:rPr>
              <w:t>The topics of the exam tests, including lectures, courses, or similar, or the topics from which the examination board can choose the actual test topics</w:t>
            </w:r>
          </w:p>
        </w:tc>
        <w:tc>
          <w:tcPr>
            <w:tcW w:w="5636" w:type="dxa"/>
          </w:tcPr>
          <w:p w:rsidR="0003264E" w:rsidRPr="0003264E" w:rsidRDefault="0003264E" w:rsidP="0003264E">
            <w:pPr>
              <w:spacing w:after="0" w:line="240" w:lineRule="auto"/>
              <w:rPr>
                <w:rFonts w:ascii="Times New Roman" w:hAnsi="Times New Roman"/>
                <w:b/>
                <w:sz w:val="24"/>
                <w:szCs w:val="24"/>
              </w:rPr>
            </w:pPr>
            <w:r>
              <w:rPr>
                <w:rFonts w:ascii="Times New Roman" w:hAnsi="Times New Roman"/>
                <w:b/>
                <w:sz w:val="24"/>
                <w:szCs w:val="24"/>
              </w:rPr>
              <w:t>The History and Philosophy of R</w:t>
            </w:r>
            <w:r w:rsidRPr="0003264E">
              <w:rPr>
                <w:rFonts w:ascii="Times New Roman" w:hAnsi="Times New Roman"/>
                <w:b/>
                <w:sz w:val="24"/>
                <w:szCs w:val="24"/>
              </w:rPr>
              <w:t>eligions</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1. Judaism – a half-revealed religion;</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2. Elements of Islamic doctrine.</w:t>
            </w:r>
          </w:p>
          <w:p w:rsidR="0003264E" w:rsidRPr="0003264E" w:rsidRDefault="0003264E" w:rsidP="0003264E">
            <w:pPr>
              <w:spacing w:after="0" w:line="240" w:lineRule="auto"/>
              <w:rPr>
                <w:rFonts w:ascii="Times New Roman" w:hAnsi="Times New Roman"/>
                <w:b/>
                <w:sz w:val="24"/>
                <w:szCs w:val="24"/>
              </w:rPr>
            </w:pPr>
            <w:r>
              <w:rPr>
                <w:rFonts w:ascii="Times New Roman" w:hAnsi="Times New Roman"/>
                <w:b/>
                <w:sz w:val="24"/>
                <w:szCs w:val="24"/>
              </w:rPr>
              <w:t>New Contemporary Religious M</w:t>
            </w:r>
            <w:r w:rsidRPr="0003264E">
              <w:rPr>
                <w:rFonts w:ascii="Times New Roman" w:hAnsi="Times New Roman"/>
                <w:b/>
                <w:sz w:val="24"/>
                <w:szCs w:val="24"/>
              </w:rPr>
              <w:t>ovements</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1. The religious and pseudo-religious explosion;</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2. The context of the emergence of new religious movements.</w:t>
            </w:r>
          </w:p>
          <w:p w:rsidR="0003264E" w:rsidRPr="0003264E" w:rsidRDefault="0003264E" w:rsidP="0003264E">
            <w:pPr>
              <w:spacing w:after="0" w:line="240" w:lineRule="auto"/>
              <w:rPr>
                <w:rFonts w:ascii="Times New Roman" w:hAnsi="Times New Roman"/>
                <w:b/>
                <w:sz w:val="24"/>
                <w:szCs w:val="24"/>
              </w:rPr>
            </w:pPr>
            <w:r w:rsidRPr="0003264E">
              <w:rPr>
                <w:rFonts w:ascii="Times New Roman" w:hAnsi="Times New Roman"/>
                <w:b/>
                <w:sz w:val="24"/>
                <w:szCs w:val="24"/>
              </w:rPr>
              <w:t>Pastoral Theology</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1. Challenges to the Church's pastoral care in contemporary society;</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2. Parish - space of the priest's work of salvation together with the believers.</w:t>
            </w:r>
          </w:p>
          <w:p w:rsidR="0003264E" w:rsidRPr="0003264E" w:rsidRDefault="0003264E" w:rsidP="0003264E">
            <w:pPr>
              <w:spacing w:after="0" w:line="240" w:lineRule="auto"/>
              <w:rPr>
                <w:rFonts w:ascii="Times New Roman" w:hAnsi="Times New Roman"/>
                <w:b/>
                <w:sz w:val="24"/>
                <w:szCs w:val="24"/>
              </w:rPr>
            </w:pPr>
            <w:r w:rsidRPr="0003264E">
              <w:rPr>
                <w:rFonts w:ascii="Times New Roman" w:hAnsi="Times New Roman"/>
                <w:b/>
                <w:sz w:val="24"/>
                <w:szCs w:val="24"/>
              </w:rPr>
              <w:t>Study of the Old Testament</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1. Principles and premises of biblical hermeneutics in the Eastern space;</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2. Theological themes in the Pentateuch.</w:t>
            </w:r>
          </w:p>
          <w:p w:rsidR="0003264E" w:rsidRPr="0003264E" w:rsidRDefault="0003264E" w:rsidP="0003264E">
            <w:pPr>
              <w:spacing w:after="0" w:line="240" w:lineRule="auto"/>
              <w:jc w:val="both"/>
              <w:rPr>
                <w:rFonts w:ascii="Times New Roman" w:hAnsi="Times New Roman"/>
                <w:b/>
                <w:sz w:val="24"/>
                <w:szCs w:val="24"/>
              </w:rPr>
            </w:pPr>
            <w:r w:rsidRPr="0003264E">
              <w:rPr>
                <w:rFonts w:ascii="Times New Roman" w:hAnsi="Times New Roman"/>
                <w:b/>
                <w:sz w:val="24"/>
                <w:szCs w:val="24"/>
              </w:rPr>
              <w:t>Spiritual formation</w:t>
            </w:r>
          </w:p>
          <w:p w:rsidR="0003264E" w:rsidRPr="0003264E" w:rsidRDefault="0003264E" w:rsidP="0003264E">
            <w:pPr>
              <w:spacing w:after="0" w:line="240" w:lineRule="auto"/>
              <w:jc w:val="both"/>
              <w:rPr>
                <w:rFonts w:ascii="Times New Roman" w:hAnsi="Times New Roman"/>
                <w:sz w:val="24"/>
                <w:szCs w:val="24"/>
              </w:rPr>
            </w:pPr>
            <w:r w:rsidRPr="0003264E">
              <w:rPr>
                <w:rFonts w:ascii="Times New Roman" w:hAnsi="Times New Roman"/>
                <w:sz w:val="24"/>
                <w:szCs w:val="24"/>
              </w:rPr>
              <w:t>1. Priesthood and poverty</w:t>
            </w:r>
          </w:p>
          <w:p w:rsidR="0003264E" w:rsidRDefault="0003264E" w:rsidP="0003264E">
            <w:pPr>
              <w:spacing w:after="0" w:line="240" w:lineRule="auto"/>
              <w:jc w:val="both"/>
              <w:rPr>
                <w:rFonts w:ascii="Times New Roman" w:hAnsi="Times New Roman"/>
                <w:b/>
                <w:sz w:val="24"/>
                <w:szCs w:val="24"/>
              </w:rPr>
            </w:pPr>
            <w:r w:rsidRPr="0003264E">
              <w:rPr>
                <w:rFonts w:ascii="Times New Roman" w:hAnsi="Times New Roman"/>
                <w:sz w:val="24"/>
                <w:szCs w:val="24"/>
              </w:rPr>
              <w:t>2. The connection between the fear of God and the</w:t>
            </w:r>
            <w:r w:rsidRPr="0003264E">
              <w:rPr>
                <w:rFonts w:ascii="Times New Roman" w:hAnsi="Times New Roman"/>
                <w:b/>
                <w:sz w:val="24"/>
                <w:szCs w:val="24"/>
              </w:rPr>
              <w:t xml:space="preserve"> </w:t>
            </w:r>
            <w:r w:rsidRPr="0003264E">
              <w:rPr>
                <w:rFonts w:ascii="Times New Roman" w:hAnsi="Times New Roman"/>
                <w:sz w:val="24"/>
                <w:szCs w:val="24"/>
              </w:rPr>
              <w:t xml:space="preserve">state </w:t>
            </w:r>
            <w:r w:rsidRPr="0003264E">
              <w:rPr>
                <w:rFonts w:ascii="Times New Roman" w:hAnsi="Times New Roman"/>
                <w:sz w:val="24"/>
                <w:szCs w:val="24"/>
              </w:rPr>
              <w:lastRenderedPageBreak/>
              <w:t>of perfection of man. The teachings of the Holy Fathers</w:t>
            </w:r>
          </w:p>
          <w:p w:rsidR="00246E32" w:rsidRPr="00C61373" w:rsidRDefault="00246E32" w:rsidP="00246E32">
            <w:pPr>
              <w:shd w:val="clear" w:color="auto" w:fill="FFFFFF"/>
              <w:spacing w:after="0" w:line="240" w:lineRule="auto"/>
              <w:ind w:left="399"/>
              <w:jc w:val="both"/>
              <w:rPr>
                <w:rFonts w:ascii="Times New Roman" w:eastAsia="Times New Roman" w:hAnsi="Times New Roman"/>
                <w:sz w:val="24"/>
                <w:szCs w:val="24"/>
              </w:rPr>
            </w:pPr>
          </w:p>
          <w:p w:rsidR="0024153D" w:rsidRPr="00C61373" w:rsidRDefault="0003264E" w:rsidP="0024153D">
            <w:pPr>
              <w:spacing w:after="0" w:line="240" w:lineRule="auto"/>
              <w:rPr>
                <w:rFonts w:ascii="Times New Roman" w:hAnsi="Times New Roman"/>
                <w:b/>
                <w:sz w:val="24"/>
                <w:szCs w:val="24"/>
              </w:rPr>
            </w:pPr>
            <w:r>
              <w:rPr>
                <w:rFonts w:ascii="Times New Roman" w:hAnsi="Times New Roman"/>
                <w:b/>
                <w:sz w:val="24"/>
                <w:szCs w:val="24"/>
              </w:rPr>
              <w:t>Bibliography</w:t>
            </w:r>
            <w:r w:rsidR="0024153D" w:rsidRPr="00C61373">
              <w:rPr>
                <w:rFonts w:ascii="Times New Roman" w:hAnsi="Times New Roman"/>
                <w:b/>
                <w:sz w:val="24"/>
                <w:szCs w:val="24"/>
              </w:rPr>
              <w:t>:</w:t>
            </w:r>
          </w:p>
          <w:p w:rsidR="0024153D" w:rsidRPr="00C61373" w:rsidRDefault="0024153D"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1. Achimescu, Nicolae, </w:t>
            </w:r>
            <w:r w:rsidRPr="00C61373">
              <w:rPr>
                <w:rFonts w:ascii="Times New Roman" w:hAnsi="Times New Roman"/>
                <w:i/>
                <w:sz w:val="24"/>
                <w:szCs w:val="24"/>
              </w:rPr>
              <w:t>Noile mișcări religioase</w:t>
            </w:r>
            <w:r w:rsidRPr="00C61373">
              <w:rPr>
                <w:rFonts w:ascii="Times New Roman" w:hAnsi="Times New Roman"/>
                <w:sz w:val="24"/>
                <w:szCs w:val="24"/>
              </w:rPr>
              <w:t>, Editura Limes, Cluj Napoca, 2002;</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2. Braniște, Ene, </w:t>
            </w:r>
            <w:r w:rsidRPr="00C61373">
              <w:rPr>
                <w:rFonts w:ascii="Times New Roman" w:hAnsi="Times New Roman"/>
                <w:i/>
                <w:sz w:val="24"/>
                <w:szCs w:val="24"/>
              </w:rPr>
              <w:t>Vocație și responsabilitate în slujirea preoțească</w:t>
            </w:r>
            <w:r w:rsidRPr="00C61373">
              <w:rPr>
                <w:rFonts w:ascii="Times New Roman" w:hAnsi="Times New Roman"/>
                <w:sz w:val="24"/>
                <w:szCs w:val="24"/>
              </w:rPr>
              <w:t>, Editura Basilica, București, 2014;</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3. Braniște, Ene, </w:t>
            </w:r>
            <w:r w:rsidRPr="00C61373">
              <w:rPr>
                <w:rFonts w:ascii="Times New Roman" w:hAnsi="Times New Roman"/>
                <w:i/>
                <w:sz w:val="24"/>
                <w:szCs w:val="24"/>
              </w:rPr>
              <w:t>Despre Preoție</w:t>
            </w:r>
            <w:r w:rsidRPr="00C61373">
              <w:rPr>
                <w:rFonts w:ascii="Times New Roman" w:hAnsi="Times New Roman"/>
                <w:sz w:val="24"/>
                <w:szCs w:val="24"/>
              </w:rPr>
              <w:t>, Editura Renașterea, Cluj Napoca, 2004;</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4. Buga, Pr. Ion, </w:t>
            </w:r>
            <w:r w:rsidRPr="00C61373">
              <w:rPr>
                <w:rFonts w:ascii="Times New Roman" w:hAnsi="Times New Roman"/>
                <w:i/>
                <w:sz w:val="24"/>
                <w:szCs w:val="24"/>
              </w:rPr>
              <w:t>Pastorala</w:t>
            </w:r>
            <w:r w:rsidRPr="00C61373">
              <w:rPr>
                <w:rFonts w:ascii="Times New Roman" w:hAnsi="Times New Roman"/>
                <w:sz w:val="24"/>
                <w:szCs w:val="24"/>
              </w:rPr>
              <w:t xml:space="preserve">. </w:t>
            </w:r>
            <w:r w:rsidRPr="00C61373">
              <w:rPr>
                <w:rFonts w:ascii="Times New Roman" w:hAnsi="Times New Roman"/>
                <w:i/>
                <w:sz w:val="24"/>
                <w:szCs w:val="24"/>
              </w:rPr>
              <w:t>Încercări de pimenică ortodoxă</w:t>
            </w:r>
            <w:r w:rsidRPr="00C61373">
              <w:rPr>
                <w:rFonts w:ascii="Times New Roman" w:hAnsi="Times New Roman"/>
                <w:sz w:val="24"/>
                <w:szCs w:val="24"/>
              </w:rPr>
              <w:t>, Editura Scorpion, București, 1992;</w:t>
            </w:r>
          </w:p>
          <w:p w:rsidR="00246E32" w:rsidRPr="00C61373" w:rsidRDefault="00246E32" w:rsidP="00246E32">
            <w:pPr>
              <w:shd w:val="clear" w:color="auto" w:fill="FFFFFF"/>
              <w:spacing w:after="0" w:line="240" w:lineRule="auto"/>
              <w:jc w:val="both"/>
              <w:rPr>
                <w:rFonts w:ascii="Times New Roman" w:eastAsia="Times New Roman" w:hAnsi="Times New Roman"/>
                <w:sz w:val="24"/>
                <w:szCs w:val="24"/>
              </w:rPr>
            </w:pPr>
            <w:r w:rsidRPr="00C61373">
              <w:rPr>
                <w:rFonts w:ascii="Times New Roman" w:eastAsia="Times New Roman" w:hAnsi="Times New Roman"/>
                <w:sz w:val="24"/>
                <w:szCs w:val="24"/>
              </w:rPr>
              <w:t xml:space="preserve">5. Chirilă, Pr. Prof. univ. dr. Ioan (coord.), Abrudan, Pr. Prof. univ. dr. Dumitru, Semen, Pr. Prof. univ. dr. Petre, Oancea, Pr. Conf. univ. dr. Constantin, Onişor, Pr. Conf. univ. dr. Remus, Basarab, Pr. Prof. dr. Mircea, </w:t>
            </w:r>
            <w:r w:rsidRPr="00C61373">
              <w:rPr>
                <w:rFonts w:ascii="Times New Roman" w:eastAsia="Times New Roman" w:hAnsi="Times New Roman"/>
                <w:i/>
                <w:iCs/>
                <w:sz w:val="24"/>
                <w:szCs w:val="24"/>
              </w:rPr>
              <w:t>Introducere în Vechiul Testament. Manual pentru Facultăţile de Teologie Ortodoxă</w:t>
            </w:r>
            <w:r w:rsidRPr="00C61373">
              <w:rPr>
                <w:rFonts w:ascii="Times New Roman" w:eastAsia="Times New Roman" w:hAnsi="Times New Roman"/>
                <w:sz w:val="24"/>
                <w:szCs w:val="24"/>
              </w:rPr>
              <w:t>, Basilica, Bucureşti, 2018;</w:t>
            </w:r>
          </w:p>
          <w:p w:rsidR="00246E32" w:rsidRPr="00C61373" w:rsidRDefault="00246E32" w:rsidP="00246E32">
            <w:pPr>
              <w:shd w:val="clear" w:color="auto" w:fill="FFFFFF"/>
              <w:spacing w:after="0" w:line="240" w:lineRule="auto"/>
              <w:jc w:val="both"/>
              <w:rPr>
                <w:rFonts w:ascii="Times New Roman" w:eastAsia="Times New Roman" w:hAnsi="Times New Roman"/>
                <w:sz w:val="24"/>
                <w:szCs w:val="24"/>
              </w:rPr>
            </w:pPr>
            <w:r w:rsidRPr="00C61373">
              <w:rPr>
                <w:rFonts w:ascii="Times New Roman" w:eastAsia="Times New Roman" w:hAnsi="Times New Roman"/>
                <w:sz w:val="24"/>
                <w:szCs w:val="24"/>
              </w:rPr>
              <w:t xml:space="preserve">6. Chirilă, Pr. Ioan, </w:t>
            </w:r>
            <w:r w:rsidRPr="00C61373">
              <w:rPr>
                <w:rFonts w:ascii="Times New Roman" w:eastAsia="Times New Roman" w:hAnsi="Times New Roman"/>
                <w:i/>
                <w:iCs/>
                <w:sz w:val="24"/>
                <w:szCs w:val="24"/>
              </w:rPr>
              <w:t>Sfânta Scriptură - Cuvântul cuvintelor</w:t>
            </w:r>
            <w:r w:rsidRPr="00C61373">
              <w:rPr>
                <w:rFonts w:ascii="Times New Roman" w:eastAsia="Times New Roman" w:hAnsi="Times New Roman"/>
                <w:sz w:val="24"/>
                <w:szCs w:val="24"/>
              </w:rPr>
              <w:t>, Editura Renaşterea, Cluj-Napoca, 2010;</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7</w:t>
            </w:r>
            <w:r w:rsidR="0024153D" w:rsidRPr="00C61373">
              <w:rPr>
                <w:rFonts w:ascii="Times New Roman" w:hAnsi="Times New Roman"/>
                <w:sz w:val="24"/>
                <w:szCs w:val="24"/>
              </w:rPr>
              <w:t>. Drimba, Ovidiu, Istoria culturii şi civilizaţiei, vol. 1-5, Editura Saeculum, Editura Vestala, Bucureşti, 1997;</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8</w:t>
            </w:r>
            <w:r w:rsidR="0024153D" w:rsidRPr="00C61373">
              <w:rPr>
                <w:rFonts w:ascii="Times New Roman" w:hAnsi="Times New Roman"/>
                <w:sz w:val="24"/>
                <w:szCs w:val="24"/>
              </w:rPr>
              <w:t>. Eliade, Mircea, Istoria credinţelor şi a ideilor religioase, vol. 1-3, Trad. de Cezar Baltag, Editura Universitas, Chişinău, 1992, 494 p., 525 p., 358, p.;</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9</w:t>
            </w:r>
            <w:r w:rsidR="0024153D" w:rsidRPr="00C61373">
              <w:rPr>
                <w:rFonts w:ascii="Times New Roman" w:hAnsi="Times New Roman"/>
                <w:sz w:val="24"/>
                <w:szCs w:val="24"/>
              </w:rPr>
              <w:t xml:space="preserve">. Jurcan, Emil, </w:t>
            </w:r>
            <w:r w:rsidR="0024153D" w:rsidRPr="00C61373">
              <w:rPr>
                <w:rFonts w:ascii="Times New Roman" w:hAnsi="Times New Roman"/>
                <w:i/>
                <w:sz w:val="24"/>
                <w:szCs w:val="24"/>
              </w:rPr>
              <w:t>Feminismul. O analiză teologică</w:t>
            </w:r>
            <w:r w:rsidR="0024153D" w:rsidRPr="00C61373">
              <w:rPr>
                <w:rFonts w:ascii="Times New Roman" w:hAnsi="Times New Roman"/>
                <w:sz w:val="24"/>
                <w:szCs w:val="24"/>
              </w:rPr>
              <w:t>, Editura Reîntregirea, Alba Iulia, 2000;</w:t>
            </w:r>
          </w:p>
          <w:p w:rsidR="00246E32" w:rsidRPr="00C61373" w:rsidRDefault="00246E32" w:rsidP="0024153D">
            <w:pPr>
              <w:spacing w:after="0" w:line="240" w:lineRule="auto"/>
              <w:jc w:val="both"/>
              <w:rPr>
                <w:rFonts w:ascii="Times New Roman" w:hAnsi="Times New Roman"/>
                <w:sz w:val="24"/>
                <w:szCs w:val="24"/>
              </w:rPr>
            </w:pPr>
            <w:r w:rsidRPr="00C61373">
              <w:rPr>
                <w:rFonts w:ascii="Times New Roman" w:eastAsia="Times New Roman" w:hAnsi="Times New Roman"/>
                <w:sz w:val="24"/>
                <w:szCs w:val="24"/>
              </w:rPr>
              <w:t xml:space="preserve">10. Semen, Pr. Prof. univ. dr. Petre, </w:t>
            </w:r>
            <w:r w:rsidRPr="00C61373">
              <w:rPr>
                <w:rFonts w:ascii="Times New Roman" w:eastAsia="Times New Roman" w:hAnsi="Times New Roman"/>
                <w:i/>
                <w:iCs/>
                <w:sz w:val="24"/>
                <w:szCs w:val="24"/>
              </w:rPr>
              <w:t>Introducere în teologia biblică a Vechiului Testament, </w:t>
            </w:r>
            <w:r w:rsidRPr="00C61373">
              <w:rPr>
                <w:rFonts w:ascii="Times New Roman" w:eastAsia="Times New Roman" w:hAnsi="Times New Roman"/>
                <w:sz w:val="24"/>
                <w:szCs w:val="24"/>
              </w:rPr>
              <w:t>Trinitas,  Iaşi, 2008.</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11</w:t>
            </w:r>
            <w:r w:rsidR="0024153D" w:rsidRPr="00C61373">
              <w:rPr>
                <w:rFonts w:ascii="Times New Roman" w:hAnsi="Times New Roman"/>
                <w:sz w:val="24"/>
                <w:szCs w:val="24"/>
              </w:rPr>
              <w:t>. Stan, Alexandru, Rus Remus, Istoria religiilor pentru Învăţământul Preuniversitar, EIBM al BOR, Bucureşti, 1991, 348 p.;</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12</w:t>
            </w:r>
            <w:r w:rsidR="0024153D" w:rsidRPr="00C61373">
              <w:rPr>
                <w:rFonts w:ascii="Times New Roman" w:hAnsi="Times New Roman"/>
                <w:sz w:val="24"/>
                <w:szCs w:val="24"/>
              </w:rPr>
              <w:t>. Vasilescu, Emilian, Istoria religiilor, Editura Didactică şi Pedagogică, Bucureşti, 1998, p.;</w:t>
            </w:r>
          </w:p>
          <w:p w:rsidR="00246E32" w:rsidRPr="00C61373" w:rsidRDefault="00246E32" w:rsidP="00246E32">
            <w:pPr>
              <w:pStyle w:val="ListParagraph1"/>
              <w:spacing w:after="0" w:line="240" w:lineRule="auto"/>
              <w:ind w:left="0"/>
              <w:contextualSpacing w:val="0"/>
              <w:jc w:val="both"/>
              <w:rPr>
                <w:rFonts w:ascii="Times New Roman" w:hAnsi="Times New Roman"/>
                <w:sz w:val="24"/>
                <w:szCs w:val="24"/>
                <w:lang w:val="it-IT"/>
              </w:rPr>
            </w:pPr>
            <w:r w:rsidRPr="00C61373">
              <w:rPr>
                <w:rFonts w:ascii="Times New Roman" w:hAnsi="Times New Roman"/>
                <w:sz w:val="24"/>
                <w:szCs w:val="24"/>
                <w:lang w:val="it-IT"/>
              </w:rPr>
              <w:t xml:space="preserve">13. Ware, Kallistos, </w:t>
            </w:r>
            <w:r w:rsidRPr="00C61373">
              <w:rPr>
                <w:rFonts w:ascii="Times New Roman" w:hAnsi="Times New Roman"/>
                <w:i/>
                <w:sz w:val="24"/>
                <w:szCs w:val="24"/>
                <w:lang w:val="it-IT"/>
              </w:rPr>
              <w:t>Rugăciune și tăcere în spiritualitatea ortodoxă</w:t>
            </w:r>
            <w:r w:rsidRPr="00C61373">
              <w:rPr>
                <w:rFonts w:ascii="Times New Roman" w:hAnsi="Times New Roman"/>
                <w:sz w:val="24"/>
                <w:szCs w:val="24"/>
                <w:lang w:val="it-IT"/>
              </w:rPr>
              <w:t>, trad. de Gabriela Moldoveanu și Maica Siluana Vlad, Editura Christiana, București, 2003;</w:t>
            </w:r>
          </w:p>
          <w:p w:rsidR="00717EAC" w:rsidRPr="00246E32" w:rsidRDefault="00246E32" w:rsidP="00246E32">
            <w:pPr>
              <w:spacing w:after="0" w:line="240" w:lineRule="auto"/>
              <w:jc w:val="both"/>
              <w:rPr>
                <w:rFonts w:ascii="Times New Roman" w:hAnsi="Times New Roman"/>
              </w:rPr>
            </w:pPr>
            <w:r w:rsidRPr="00C61373">
              <w:rPr>
                <w:rFonts w:ascii="Times New Roman" w:hAnsi="Times New Roman"/>
                <w:sz w:val="24"/>
                <w:szCs w:val="24"/>
                <w:lang w:val="it-IT"/>
              </w:rPr>
              <w:t>14.</w:t>
            </w:r>
            <w:r w:rsidRPr="00C61373">
              <w:rPr>
                <w:rFonts w:ascii="Times New Roman" w:hAnsi="Times New Roman"/>
                <w:i/>
                <w:sz w:val="24"/>
                <w:szCs w:val="24"/>
                <w:lang w:val="it-IT"/>
              </w:rPr>
              <w:t xml:space="preserve"> Filocalia Sfintelor nevoințe ale desăvârșirii sau culegere din scrierile sfinților părinți care arată cum se poate omul curăța, lumina și desăvârși</w:t>
            </w:r>
            <w:r w:rsidRPr="00C61373">
              <w:rPr>
                <w:rFonts w:ascii="Times New Roman" w:hAnsi="Times New Roman"/>
                <w:sz w:val="24"/>
                <w:szCs w:val="24"/>
                <w:lang w:val="it-IT"/>
              </w:rPr>
              <w:t>, vol. I-XII, trad., introd. Și note de Pr. Prof. Dr. Dumireu Stăniloae, Editura Institutului Biblic, București, 2017 – ediție jubiliară.</w:t>
            </w:r>
          </w:p>
        </w:tc>
      </w:tr>
      <w:tr w:rsidR="00717EAC" w:rsidRPr="00C03535" w:rsidTr="00947FDA">
        <w:tc>
          <w:tcPr>
            <w:tcW w:w="3652" w:type="dxa"/>
          </w:tcPr>
          <w:p w:rsidR="00717EAC" w:rsidRPr="00110590" w:rsidRDefault="00525520" w:rsidP="00525520">
            <w:pPr>
              <w:spacing w:after="0" w:line="240" w:lineRule="auto"/>
              <w:jc w:val="both"/>
              <w:rPr>
                <w:rFonts w:ascii="Times New Roman" w:hAnsi="Times New Roman"/>
                <w:noProof/>
                <w:sz w:val="24"/>
                <w:szCs w:val="24"/>
              </w:rPr>
            </w:pPr>
            <w:r w:rsidRPr="00BD15BC">
              <w:rPr>
                <w:rFonts w:ascii="Times New Roman" w:hAnsi="Times New Roman"/>
                <w:sz w:val="24"/>
                <w:szCs w:val="24"/>
              </w:rPr>
              <w:lastRenderedPageBreak/>
              <w:t xml:space="preserve">Description of the examination procedure, including specific conditions for occupying the position (holding a diploma of completion of undergraduate studies in the specialization of the position, holding a doctoral diploma in the field of the </w:t>
            </w:r>
            <w:r w:rsidRPr="00BD15BC">
              <w:rPr>
                <w:rFonts w:ascii="Times New Roman" w:hAnsi="Times New Roman"/>
                <w:sz w:val="24"/>
                <w:szCs w:val="24"/>
              </w:rPr>
              <w:lastRenderedPageBreak/>
              <w:t xml:space="preserve">position's disciplines, as well as conditions of seniority and annual evaluation provided in Article 10 of the </w:t>
            </w:r>
            <w:r>
              <w:rPr>
                <w:rFonts w:ascii="Times New Roman" w:hAnsi="Times New Roman"/>
                <w:sz w:val="24"/>
                <w:szCs w:val="24"/>
              </w:rPr>
              <w:t>University’s</w:t>
            </w:r>
            <w:r w:rsidRPr="00BD15BC">
              <w:rPr>
                <w:rFonts w:ascii="Times New Roman" w:hAnsi="Times New Roman"/>
                <w:sz w:val="24"/>
                <w:szCs w:val="24"/>
              </w:rPr>
              <w:t xml:space="preserve"> methodology).</w:t>
            </w:r>
          </w:p>
        </w:tc>
        <w:tc>
          <w:tcPr>
            <w:tcW w:w="5636" w:type="dxa"/>
            <w:shd w:val="clear" w:color="auto" w:fill="auto"/>
          </w:tcPr>
          <w:p w:rsidR="00947FDA" w:rsidRPr="00947FDA" w:rsidRDefault="00947FDA" w:rsidP="00947FDA">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lastRenderedPageBreak/>
              <w:t>The standards related to the position of lecturer are minimum and mandatory requirements for entering the competition for the respective position.</w:t>
            </w:r>
          </w:p>
          <w:p w:rsidR="00947FDA" w:rsidRPr="00947FDA" w:rsidRDefault="00947FDA" w:rsidP="00947FDA">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t>The candidate must cumulatively fulfill the conditions imposed by the national minimum standards and the university standards for each teaching and research position for which he wishes to participate in the competition.</w:t>
            </w:r>
          </w:p>
          <w:p w:rsidR="00947FDA" w:rsidRDefault="00947FDA" w:rsidP="00947FDA">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lastRenderedPageBreak/>
              <w:t>The candidate must also meet the following specific conditions for occupying the position:</w:t>
            </w:r>
          </w:p>
          <w:p w:rsidR="00947FDA" w:rsidRPr="00947FDA" w:rsidRDefault="00947FDA" w:rsidP="00947FDA">
            <w:pPr>
              <w:spacing w:after="0" w:line="240" w:lineRule="auto"/>
              <w:ind w:left="178" w:hanging="178"/>
              <w:jc w:val="both"/>
              <w:rPr>
                <w:rFonts w:ascii="Times New Roman" w:hAnsi="Times New Roman"/>
                <w:noProof/>
                <w:sz w:val="24"/>
                <w:szCs w:val="24"/>
              </w:rPr>
            </w:pPr>
            <w:r>
              <w:rPr>
                <w:rFonts w:ascii="Times New Roman" w:hAnsi="Times New Roman"/>
                <w:noProof/>
                <w:sz w:val="24"/>
                <w:szCs w:val="24"/>
              </w:rPr>
              <w:t xml:space="preserve">- </w:t>
            </w:r>
            <w:r w:rsidRPr="00947FDA">
              <w:rPr>
                <w:rFonts w:ascii="Times New Roman" w:hAnsi="Times New Roman"/>
                <w:noProof/>
                <w:sz w:val="24"/>
                <w:szCs w:val="24"/>
              </w:rPr>
              <w:t>graduate of a Theology faculty;</w:t>
            </w:r>
          </w:p>
          <w:p w:rsidR="00947FDA" w:rsidRPr="00947FDA" w:rsidRDefault="00947FDA" w:rsidP="00947FDA">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t>- doctorate in Theology;</w:t>
            </w:r>
          </w:p>
          <w:p w:rsidR="00947FDA" w:rsidRDefault="00947FDA" w:rsidP="00947FDA">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t>- possession of the didactic master's degree/certificate of graduation of the psycho-pedagogical module or other equivalent documents.</w:t>
            </w:r>
          </w:p>
          <w:p w:rsidR="00947FDA" w:rsidRDefault="00947FDA" w:rsidP="00837223">
            <w:pPr>
              <w:spacing w:after="0" w:line="240" w:lineRule="auto"/>
              <w:ind w:left="178" w:hanging="178"/>
              <w:jc w:val="both"/>
              <w:rPr>
                <w:rFonts w:ascii="Times New Roman" w:hAnsi="Times New Roman"/>
                <w:noProof/>
                <w:sz w:val="24"/>
                <w:szCs w:val="24"/>
              </w:rPr>
            </w:pPr>
            <w:r w:rsidRPr="00947FDA">
              <w:rPr>
                <w:rFonts w:ascii="Times New Roman" w:hAnsi="Times New Roman"/>
                <w:noProof/>
                <w:sz w:val="24"/>
                <w:szCs w:val="24"/>
              </w:rPr>
              <w:t>The competition for the position of lecturer consists of giving a didactic lecture (if applicable) and a public lecture of at least 45 minutes, in which he will present the most significant professional achievements and the future university career development plan. This sample must also include a session of questions from the committee and the public.</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The commission for the promotion exam in the academic career evaluates the candidate from the perspective of the following aspects:</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a) meeting the minimum standards impose</w:t>
            </w:r>
            <w:r>
              <w:rPr>
                <w:rFonts w:ascii="Times New Roman" w:hAnsi="Times New Roman"/>
                <w:bCs/>
                <w:color w:val="000000"/>
                <w:sz w:val="24"/>
                <w:szCs w:val="24"/>
              </w:rPr>
              <w:t>d by CNATDCU and the university</w:t>
            </w:r>
            <w:r w:rsidRPr="002F2E98">
              <w:rPr>
                <w:rFonts w:ascii="Times New Roman" w:hAnsi="Times New Roman"/>
                <w:bCs/>
                <w:color w:val="000000"/>
                <w:sz w:val="24"/>
                <w:szCs w:val="24"/>
              </w:rPr>
              <w:t>;</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b) the relevance and impact of the candidate's scientific results;</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c) the candidate's ability to guide students or young researchers;</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d) the candidate's didactic competencies;</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e) the candidate's ability to transfer his/her knowledge and results to the economic or social environment or to promote his/her own scientific results;</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f) the candidate's ability to work in a team and the effectiveness of his/her scientific collaborations, depending on the specific nature of the candidate's field;</w:t>
            </w:r>
          </w:p>
          <w:p w:rsidR="00947FDA" w:rsidRPr="002F2E98" w:rsidRDefault="00947FDA" w:rsidP="00947FDA">
            <w:pPr>
              <w:spacing w:after="0" w:line="240" w:lineRule="auto"/>
              <w:jc w:val="both"/>
              <w:rPr>
                <w:rFonts w:ascii="Times New Roman" w:hAnsi="Times New Roman"/>
                <w:bCs/>
                <w:color w:val="000000"/>
                <w:sz w:val="24"/>
                <w:szCs w:val="24"/>
              </w:rPr>
            </w:pPr>
            <w:r w:rsidRPr="002F2E98">
              <w:rPr>
                <w:rFonts w:ascii="Times New Roman" w:hAnsi="Times New Roman"/>
                <w:bCs/>
                <w:color w:val="000000"/>
                <w:sz w:val="24"/>
                <w:szCs w:val="24"/>
              </w:rPr>
              <w:t>g) the candidate's ability to lead research and development projects;</w:t>
            </w:r>
          </w:p>
          <w:p w:rsidR="00717EAC" w:rsidRPr="00241779" w:rsidRDefault="00947FDA" w:rsidP="00241779">
            <w:pPr>
              <w:spacing w:after="0" w:line="240" w:lineRule="auto"/>
              <w:ind w:left="178" w:hanging="178"/>
              <w:jc w:val="both"/>
              <w:rPr>
                <w:rFonts w:ascii="Times New Roman" w:hAnsi="Times New Roman"/>
                <w:noProof/>
                <w:sz w:val="24"/>
                <w:szCs w:val="24"/>
              </w:rPr>
            </w:pPr>
            <w:r w:rsidRPr="002F2E98">
              <w:rPr>
                <w:rFonts w:ascii="Times New Roman" w:hAnsi="Times New Roman"/>
                <w:bCs/>
                <w:color w:val="000000"/>
                <w:sz w:val="24"/>
                <w:szCs w:val="24"/>
              </w:rPr>
              <w:t>h) the candidate's professional experience in institutions other than UAV.</w:t>
            </w:r>
          </w:p>
        </w:tc>
      </w:tr>
      <w:tr w:rsidR="00717EAC" w:rsidRPr="00C03535">
        <w:tc>
          <w:tcPr>
            <w:tcW w:w="3652" w:type="dxa"/>
          </w:tcPr>
          <w:p w:rsidR="00717EAC" w:rsidRPr="00110590" w:rsidRDefault="00525520" w:rsidP="00C03535">
            <w:pPr>
              <w:spacing w:after="0" w:line="240" w:lineRule="auto"/>
              <w:rPr>
                <w:rFonts w:ascii="Times New Roman" w:hAnsi="Times New Roman"/>
                <w:noProof/>
                <w:sz w:val="24"/>
                <w:szCs w:val="24"/>
              </w:rPr>
            </w:pPr>
            <w:r w:rsidRPr="00BD15BC">
              <w:rPr>
                <w:rFonts w:ascii="Times New Roman" w:hAnsi="Times New Roman"/>
                <w:sz w:val="24"/>
                <w:szCs w:val="24"/>
              </w:rPr>
              <w:lastRenderedPageBreak/>
              <w:t>Full list of documents that the candidate must include in the exam file:</w:t>
            </w:r>
          </w:p>
        </w:tc>
        <w:tc>
          <w:tcPr>
            <w:tcW w:w="5636" w:type="dxa"/>
          </w:tcPr>
          <w:p w:rsidR="00717EAC" w:rsidRPr="00110590" w:rsidRDefault="00113B5B" w:rsidP="00064862">
            <w:pPr>
              <w:spacing w:after="0" w:line="240" w:lineRule="auto"/>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1.</w:t>
            </w:r>
            <w:r w:rsidRPr="00110590">
              <w:rPr>
                <w:rFonts w:ascii="Times New Roman" w:eastAsia="Times New Roman" w:hAnsi="Times New Roman"/>
                <w:noProof/>
                <w:sz w:val="24"/>
                <w:szCs w:val="24"/>
                <w:lang w:eastAsia="ro-RO" w:bidi="ro-RO"/>
              </w:rPr>
              <w:t xml:space="preserve"> </w:t>
            </w:r>
            <w:r w:rsidR="00064862" w:rsidRPr="002F2E98">
              <w:rPr>
                <w:rFonts w:ascii="Times New Roman" w:hAnsi="Times New Roman"/>
                <w:b/>
                <w:sz w:val="24"/>
                <w:szCs w:val="24"/>
              </w:rPr>
              <w:t>Cover page</w:t>
            </w:r>
            <w:r w:rsidR="00717EAC" w:rsidRPr="00110590">
              <w:rPr>
                <w:rFonts w:ascii="Times New Roman" w:eastAsia="Times New Roman" w:hAnsi="Times New Roman"/>
                <w:noProof/>
                <w:sz w:val="24"/>
                <w:szCs w:val="24"/>
                <w:lang w:eastAsia="ro-RO" w:bidi="ro-RO"/>
              </w:rPr>
              <w:t xml:space="preserve"> </w:t>
            </w:r>
            <w:r w:rsidR="00064862">
              <w:rPr>
                <w:rFonts w:ascii="Times New Roman" w:eastAsia="Times New Roman" w:hAnsi="Times New Roman"/>
                <w:noProof/>
                <w:sz w:val="24"/>
                <w:szCs w:val="24"/>
                <w:lang w:eastAsia="ro-RO" w:bidi="ro-RO"/>
              </w:rPr>
              <w:t>a</w:t>
            </w:r>
            <w:r w:rsidR="00717EAC" w:rsidRPr="00110590">
              <w:rPr>
                <w:rFonts w:ascii="Times New Roman" w:eastAsia="Times New Roman" w:hAnsi="Times New Roman"/>
                <w:noProof/>
                <w:sz w:val="24"/>
                <w:szCs w:val="24"/>
                <w:lang w:eastAsia="ro-RO" w:bidi="ro-RO"/>
              </w:rPr>
              <w:t>c</w:t>
            </w:r>
            <w:r w:rsidR="00064862">
              <w:rPr>
                <w:rFonts w:ascii="Times New Roman" w:eastAsia="Times New Roman" w:hAnsi="Times New Roman"/>
                <w:noProof/>
                <w:sz w:val="24"/>
                <w:szCs w:val="24"/>
                <w:lang w:eastAsia="ro-RO" w:bidi="ro-RO"/>
              </w:rPr>
              <w:t>c</w:t>
            </w:r>
            <w:r w:rsidR="00717EAC" w:rsidRPr="00110590">
              <w:rPr>
                <w:rFonts w:ascii="Times New Roman" w:eastAsia="Times New Roman" w:hAnsi="Times New Roman"/>
                <w:noProof/>
                <w:sz w:val="24"/>
                <w:szCs w:val="24"/>
                <w:lang w:eastAsia="ro-RO" w:bidi="ro-RO"/>
              </w:rPr>
              <w:t>o</w:t>
            </w:r>
            <w:r w:rsidR="00064862">
              <w:rPr>
                <w:rFonts w:ascii="Times New Roman" w:eastAsia="Times New Roman" w:hAnsi="Times New Roman"/>
                <w:noProof/>
                <w:sz w:val="24"/>
                <w:szCs w:val="24"/>
                <w:lang w:eastAsia="ro-RO" w:bidi="ro-RO"/>
              </w:rPr>
              <w:t xml:space="preserve">rding to </w:t>
            </w:r>
            <w:r w:rsidR="00717EAC" w:rsidRPr="00110590">
              <w:rPr>
                <w:rFonts w:ascii="Times New Roman" w:eastAsia="Times New Roman" w:hAnsi="Times New Roman"/>
                <w:noProof/>
                <w:sz w:val="24"/>
                <w:szCs w:val="24"/>
                <w:lang w:eastAsia="ro-RO" w:bidi="ro-RO"/>
              </w:rPr>
              <w:t>model</w:t>
            </w:r>
            <w:r w:rsidR="00064862">
              <w:rPr>
                <w:rFonts w:ascii="Times New Roman" w:eastAsia="Times New Roman" w:hAnsi="Times New Roman"/>
                <w:noProof/>
                <w:sz w:val="24"/>
                <w:szCs w:val="24"/>
                <w:lang w:eastAsia="ro-RO" w:bidi="ro-RO"/>
              </w:rPr>
              <w:t xml:space="preserve"> </w:t>
            </w:r>
            <w:r w:rsidR="00717EAC" w:rsidRPr="00110590">
              <w:rPr>
                <w:rFonts w:ascii="Times New Roman" w:eastAsia="Times New Roman" w:hAnsi="Times New Roman"/>
                <w:noProof/>
                <w:sz w:val="24"/>
                <w:szCs w:val="24"/>
                <w:lang w:eastAsia="ro-RO" w:bidi="ro-RO"/>
              </w:rPr>
              <w:t>in An</w:t>
            </w:r>
            <w:r w:rsidR="00064862">
              <w:rPr>
                <w:rFonts w:ascii="Times New Roman" w:eastAsia="Times New Roman" w:hAnsi="Times New Roman"/>
                <w:noProof/>
                <w:sz w:val="24"/>
                <w:szCs w:val="24"/>
                <w:lang w:eastAsia="ro-RO" w:bidi="ro-RO"/>
              </w:rPr>
              <w:t>n</w:t>
            </w:r>
            <w:r w:rsidR="00717EAC" w:rsidRPr="00110590">
              <w:rPr>
                <w:rFonts w:ascii="Times New Roman" w:eastAsia="Times New Roman" w:hAnsi="Times New Roman"/>
                <w:noProof/>
                <w:sz w:val="24"/>
                <w:szCs w:val="24"/>
                <w:lang w:eastAsia="ro-RO" w:bidi="ro-RO"/>
              </w:rPr>
              <w:t>ex 12</w:t>
            </w:r>
            <w:r w:rsidRPr="00110590">
              <w:rPr>
                <w:rFonts w:ascii="Times New Roman" w:eastAsia="Times New Roman" w:hAnsi="Times New Roman"/>
                <w:noProof/>
                <w:sz w:val="24"/>
                <w:szCs w:val="24"/>
                <w:lang w:eastAsia="ro-RO" w:bidi="ro-RO"/>
              </w:rPr>
              <w:t>.</w:t>
            </w:r>
          </w:p>
          <w:p w:rsidR="00717EAC" w:rsidRPr="00064862" w:rsidRDefault="00113B5B" w:rsidP="00064862">
            <w:pPr>
              <w:spacing w:after="0" w:line="240" w:lineRule="auto"/>
              <w:jc w:val="both"/>
              <w:rPr>
                <w:rFonts w:ascii="Times New Roman" w:hAnsi="Times New Roman"/>
                <w:b/>
                <w:sz w:val="24"/>
                <w:szCs w:val="24"/>
              </w:rPr>
            </w:pPr>
            <w:r w:rsidRPr="00110590">
              <w:rPr>
                <w:rFonts w:ascii="Times New Roman" w:eastAsia="Times New Roman" w:hAnsi="Times New Roman"/>
                <w:b/>
                <w:noProof/>
                <w:sz w:val="24"/>
                <w:szCs w:val="24"/>
                <w:lang w:eastAsia="ro-RO" w:bidi="ro-RO"/>
              </w:rPr>
              <w:t>2.</w:t>
            </w:r>
            <w:r w:rsidRPr="00110590">
              <w:rPr>
                <w:rFonts w:ascii="Times New Roman" w:eastAsia="Times New Roman" w:hAnsi="Times New Roman"/>
                <w:noProof/>
                <w:sz w:val="24"/>
                <w:szCs w:val="24"/>
                <w:lang w:eastAsia="ro-RO" w:bidi="ro-RO"/>
              </w:rPr>
              <w:t xml:space="preserve"> </w:t>
            </w:r>
            <w:r w:rsidR="00064862" w:rsidRPr="002F2E98">
              <w:rPr>
                <w:rFonts w:ascii="Times New Roman" w:hAnsi="Times New Roman"/>
                <w:b/>
                <w:sz w:val="24"/>
                <w:szCs w:val="24"/>
              </w:rPr>
              <w:t>File description</w:t>
            </w:r>
            <w:r w:rsidR="00717EAC" w:rsidRPr="00110590">
              <w:rPr>
                <w:rFonts w:ascii="Times New Roman" w:eastAsia="Times New Roman" w:hAnsi="Times New Roman"/>
                <w:noProof/>
                <w:sz w:val="24"/>
                <w:szCs w:val="24"/>
                <w:lang w:eastAsia="ro-RO" w:bidi="ro-RO"/>
              </w:rPr>
              <w:t xml:space="preserve"> </w:t>
            </w:r>
            <w:r w:rsidR="00064862" w:rsidRPr="00064862">
              <w:rPr>
                <w:rFonts w:ascii="Times New Roman" w:eastAsia="Times New Roman" w:hAnsi="Times New Roman"/>
                <w:noProof/>
                <w:sz w:val="24"/>
                <w:szCs w:val="24"/>
                <w:lang w:eastAsia="ro-RO" w:bidi="ro-RO"/>
              </w:rPr>
              <w:t xml:space="preserve">(list of documents from the competition file, no. of document tabs and the page where the document is found) according to the model in Annex 13. </w:t>
            </w:r>
          </w:p>
          <w:p w:rsidR="00717EAC" w:rsidRPr="00064862" w:rsidRDefault="00113B5B" w:rsidP="00064862">
            <w:pPr>
              <w:spacing w:after="0" w:line="240" w:lineRule="auto"/>
              <w:rPr>
                <w:rFonts w:ascii="Times New Roman" w:hAnsi="Times New Roman"/>
                <w:sz w:val="24"/>
                <w:szCs w:val="24"/>
              </w:rPr>
            </w:pPr>
            <w:r w:rsidRPr="00110590">
              <w:rPr>
                <w:rFonts w:ascii="Times New Roman" w:eastAsia="Times New Roman" w:hAnsi="Times New Roman"/>
                <w:b/>
                <w:noProof/>
                <w:sz w:val="24"/>
                <w:szCs w:val="24"/>
                <w:lang w:eastAsia="ro-RO" w:bidi="ro-RO"/>
              </w:rPr>
              <w:t>3.</w:t>
            </w:r>
            <w:r w:rsidRPr="00110590">
              <w:rPr>
                <w:rFonts w:ascii="Times New Roman" w:eastAsia="Times New Roman" w:hAnsi="Times New Roman"/>
                <w:noProof/>
                <w:sz w:val="24"/>
                <w:szCs w:val="24"/>
                <w:lang w:eastAsia="ro-RO" w:bidi="ro-RO"/>
              </w:rPr>
              <w:t xml:space="preserve"> </w:t>
            </w:r>
            <w:r w:rsidR="00064862" w:rsidRPr="002F2E98">
              <w:rPr>
                <w:rFonts w:ascii="Times New Roman" w:hAnsi="Times New Roman"/>
                <w:b/>
                <w:sz w:val="24"/>
                <w:szCs w:val="24"/>
              </w:rPr>
              <w:t xml:space="preserve">Exam registration request, </w:t>
            </w:r>
            <w:r w:rsidR="00064862" w:rsidRPr="002F2E98">
              <w:rPr>
                <w:rFonts w:ascii="Times New Roman" w:hAnsi="Times New Roman"/>
                <w:sz w:val="24"/>
                <w:szCs w:val="24"/>
              </w:rPr>
              <w:t>signed by the candidate, including a declaration on their own responsibility regarding the accuracy of the information presented in the file,</w:t>
            </w:r>
            <w:r w:rsidR="00064862">
              <w:rPr>
                <w:rFonts w:ascii="Times New Roman" w:hAnsi="Times New Roman"/>
                <w:sz w:val="24"/>
                <w:szCs w:val="24"/>
              </w:rPr>
              <w:t xml:space="preserve"> registered at the UAV Registry</w:t>
            </w:r>
            <w:r w:rsidR="00717EAC" w:rsidRPr="00110590">
              <w:rPr>
                <w:rFonts w:ascii="Times New Roman" w:eastAsia="Times New Roman" w:hAnsi="Times New Roman"/>
                <w:noProof/>
                <w:sz w:val="24"/>
                <w:szCs w:val="24"/>
                <w:lang w:eastAsia="ro-RO" w:bidi="ro-RO"/>
              </w:rPr>
              <w:t xml:space="preserve"> </w:t>
            </w:r>
            <w:r w:rsidR="00717EAC" w:rsidRPr="00110590">
              <w:rPr>
                <w:rFonts w:ascii="Times New Roman" w:eastAsia="Times New Roman" w:hAnsi="Times New Roman"/>
                <w:b/>
                <w:bCs/>
                <w:noProof/>
                <w:sz w:val="24"/>
                <w:szCs w:val="24"/>
                <w:lang w:eastAsia="ro-RO" w:bidi="ro-RO"/>
              </w:rPr>
              <w:t xml:space="preserve">(Anexa </w:t>
            </w:r>
            <w:r w:rsidR="00717EAC" w:rsidRPr="00110590">
              <w:rPr>
                <w:rFonts w:ascii="Times New Roman" w:eastAsia="Times New Roman" w:hAnsi="Times New Roman"/>
                <w:b/>
                <w:noProof/>
                <w:sz w:val="24"/>
                <w:szCs w:val="24"/>
                <w:lang w:eastAsia="ro-RO" w:bidi="ro-RO"/>
              </w:rPr>
              <w:t>2</w:t>
            </w:r>
            <w:r w:rsidR="00717EAC" w:rsidRPr="00110590">
              <w:rPr>
                <w:rFonts w:ascii="Times New Roman" w:eastAsia="Times New Roman" w:hAnsi="Times New Roman"/>
                <w:noProof/>
                <w:sz w:val="24"/>
                <w:szCs w:val="24"/>
                <w:lang w:eastAsia="ro-RO" w:bidi="ro-RO"/>
              </w:rPr>
              <w:t>).</w:t>
            </w:r>
          </w:p>
          <w:p w:rsidR="00064862" w:rsidRPr="002F2E98" w:rsidRDefault="00113B5B" w:rsidP="00064862">
            <w:pPr>
              <w:spacing w:after="0" w:line="240" w:lineRule="auto"/>
              <w:rPr>
                <w:rFonts w:ascii="Times New Roman" w:hAnsi="Times New Roman"/>
                <w:sz w:val="24"/>
                <w:szCs w:val="24"/>
              </w:rPr>
            </w:pPr>
            <w:r w:rsidRPr="00110590">
              <w:rPr>
                <w:rFonts w:ascii="Times New Roman" w:eastAsia="Times New Roman" w:hAnsi="Times New Roman"/>
                <w:b/>
                <w:noProof/>
                <w:sz w:val="24"/>
                <w:szCs w:val="24"/>
                <w:lang w:eastAsia="ro-RO" w:bidi="ro-RO"/>
              </w:rPr>
              <w:t>4.</w:t>
            </w:r>
            <w:r w:rsidRPr="00110590">
              <w:rPr>
                <w:rFonts w:ascii="Times New Roman" w:eastAsia="Times New Roman" w:hAnsi="Times New Roman"/>
                <w:noProof/>
                <w:sz w:val="24"/>
                <w:szCs w:val="24"/>
                <w:lang w:eastAsia="ro-RO" w:bidi="ro-RO"/>
              </w:rPr>
              <w:t xml:space="preserve"> </w:t>
            </w:r>
            <w:r w:rsidR="00064862" w:rsidRPr="002F2E98">
              <w:rPr>
                <w:rFonts w:ascii="Times New Roman" w:hAnsi="Times New Roman"/>
                <w:b/>
                <w:sz w:val="24"/>
                <w:szCs w:val="24"/>
              </w:rPr>
              <w:t xml:space="preserve">Proposal for the candidate's academic and scientific career development, </w:t>
            </w:r>
            <w:r w:rsidR="00064862" w:rsidRPr="002F2E98">
              <w:rPr>
                <w:rFonts w:ascii="Times New Roman" w:hAnsi="Times New Roman"/>
                <w:sz w:val="24"/>
                <w:szCs w:val="24"/>
              </w:rPr>
              <w:t xml:space="preserve">written by the candidate and containing a </w:t>
            </w:r>
            <w:r w:rsidR="00064862" w:rsidRPr="002F2E98">
              <w:rPr>
                <w:rFonts w:ascii="Times New Roman" w:hAnsi="Times New Roman"/>
                <w:b/>
                <w:sz w:val="24"/>
                <w:szCs w:val="24"/>
              </w:rPr>
              <w:t>maximum of 10 pages</w:t>
            </w:r>
            <w:r w:rsidR="00064862" w:rsidRPr="002F2E98">
              <w:rPr>
                <w:rFonts w:ascii="Times New Roman" w:hAnsi="Times New Roman"/>
                <w:sz w:val="24"/>
                <w:szCs w:val="24"/>
              </w:rPr>
              <w:t>, being one of the main criteria for the selection of candidates. Signed on each page in the lower right corner with a blue pen or ink;</w:t>
            </w:r>
          </w:p>
          <w:p w:rsidR="00064862" w:rsidRPr="002F2E98" w:rsidRDefault="00ED641A" w:rsidP="00064862">
            <w:pPr>
              <w:spacing w:after="0" w:line="240" w:lineRule="auto"/>
              <w:rPr>
                <w:rFonts w:ascii="Times New Roman" w:hAnsi="Times New Roman"/>
                <w:sz w:val="24"/>
                <w:szCs w:val="24"/>
              </w:rPr>
            </w:pPr>
            <w:r w:rsidRPr="00110590">
              <w:rPr>
                <w:rFonts w:ascii="Times New Roman" w:eastAsia="Times New Roman" w:hAnsi="Times New Roman"/>
                <w:b/>
                <w:noProof/>
                <w:sz w:val="24"/>
                <w:szCs w:val="24"/>
                <w:lang w:eastAsia="ro-RO" w:bidi="ro-RO"/>
              </w:rPr>
              <w:t xml:space="preserve">5. </w:t>
            </w:r>
            <w:r w:rsidR="00064862" w:rsidRPr="002F2E98">
              <w:rPr>
                <w:rFonts w:ascii="Times New Roman" w:hAnsi="Times New Roman"/>
                <w:sz w:val="24"/>
                <w:szCs w:val="24"/>
              </w:rPr>
              <w:t xml:space="preserve">Candidate's </w:t>
            </w:r>
            <w:r w:rsidR="00064862" w:rsidRPr="002F2E98">
              <w:rPr>
                <w:rFonts w:ascii="Times New Roman" w:hAnsi="Times New Roman"/>
                <w:b/>
                <w:sz w:val="24"/>
                <w:szCs w:val="24"/>
              </w:rPr>
              <w:t>curriculum vitae</w:t>
            </w:r>
            <w:r w:rsidR="00064862" w:rsidRPr="002F2E98">
              <w:rPr>
                <w:rFonts w:ascii="Times New Roman" w:hAnsi="Times New Roman"/>
                <w:sz w:val="24"/>
                <w:szCs w:val="24"/>
              </w:rPr>
              <w:t xml:space="preserve"> in printed format, </w:t>
            </w:r>
            <w:r w:rsidR="00064862" w:rsidRPr="002F2E98">
              <w:rPr>
                <w:rFonts w:ascii="Times New Roman" w:hAnsi="Times New Roman"/>
                <w:b/>
                <w:sz w:val="24"/>
                <w:szCs w:val="24"/>
              </w:rPr>
              <w:t>signed in original on each page</w:t>
            </w:r>
            <w:r w:rsidR="00064862" w:rsidRPr="002F2E98">
              <w:rPr>
                <w:rFonts w:ascii="Times New Roman" w:hAnsi="Times New Roman"/>
                <w:sz w:val="24"/>
                <w:szCs w:val="24"/>
              </w:rPr>
              <w:t>, and in electronic format on CD. Signed on each page in the lower right corner with a blue pen or ink;</w:t>
            </w:r>
          </w:p>
          <w:p w:rsidR="00064862" w:rsidRPr="00064862" w:rsidRDefault="00ED641A" w:rsidP="00064862">
            <w:pPr>
              <w:widowControl w:val="0"/>
              <w:tabs>
                <w:tab w:val="left" w:pos="178"/>
              </w:tabs>
              <w:spacing w:after="0" w:line="240" w:lineRule="auto"/>
              <w:ind w:left="178" w:hanging="142"/>
              <w:jc w:val="both"/>
              <w:rPr>
                <w:rFonts w:ascii="Times New Roman" w:eastAsia="Times New Roman" w:hAnsi="Times New Roman"/>
                <w:noProof/>
                <w:sz w:val="24"/>
                <w:szCs w:val="24"/>
                <w:lang w:eastAsia="ro-RO" w:bidi="ro-RO"/>
              </w:rPr>
            </w:pPr>
            <w:r w:rsidRPr="00110590">
              <w:rPr>
                <w:rFonts w:ascii="Times New Roman" w:eastAsia="Times New Roman" w:hAnsi="Times New Roman"/>
                <w:b/>
                <w:noProof/>
                <w:sz w:val="24"/>
                <w:szCs w:val="24"/>
                <w:lang w:eastAsia="ro-RO" w:bidi="ro-RO"/>
              </w:rPr>
              <w:lastRenderedPageBreak/>
              <w:t xml:space="preserve">6. </w:t>
            </w:r>
            <w:r w:rsidR="00064862" w:rsidRPr="00064862">
              <w:rPr>
                <w:rFonts w:ascii="Times New Roman" w:eastAsia="Times New Roman" w:hAnsi="Times New Roman"/>
                <w:b/>
                <w:noProof/>
                <w:sz w:val="24"/>
                <w:szCs w:val="24"/>
                <w:lang w:eastAsia="ro-RO" w:bidi="ro-RO"/>
              </w:rPr>
              <w:t xml:space="preserve">The candidate's list of works, </w:t>
            </w:r>
            <w:r w:rsidR="00064862" w:rsidRPr="00064862">
              <w:rPr>
                <w:rFonts w:ascii="Times New Roman" w:eastAsia="Times New Roman" w:hAnsi="Times New Roman"/>
                <w:noProof/>
                <w:sz w:val="24"/>
                <w:szCs w:val="24"/>
                <w:lang w:eastAsia="ro-RO" w:bidi="ro-RO"/>
              </w:rPr>
              <w:t xml:space="preserve">in printed and electronic format, drawn up according to Art. 16. </w:t>
            </w:r>
            <w:r w:rsidR="00064862" w:rsidRPr="00064862">
              <w:rPr>
                <w:rFonts w:ascii="Times New Roman" w:eastAsia="Times New Roman" w:hAnsi="Times New Roman"/>
                <w:noProof/>
                <w:sz w:val="24"/>
                <w:szCs w:val="24"/>
                <w:u w:val="single"/>
                <w:lang w:eastAsia="ro-RO" w:bidi="ro-RO"/>
              </w:rPr>
              <w:t>The document is signed</w:t>
            </w:r>
            <w:r w:rsidR="00064862" w:rsidRPr="00064862">
              <w:rPr>
                <w:rFonts w:ascii="Times New Roman" w:eastAsia="Times New Roman" w:hAnsi="Times New Roman"/>
                <w:noProof/>
                <w:sz w:val="24"/>
                <w:szCs w:val="24"/>
                <w:lang w:eastAsia="ro-RO" w:bidi="ro-RO"/>
              </w:rPr>
              <w:t xml:space="preserve"> on each page in the lower right corner with a pen or blue ink.</w:t>
            </w:r>
          </w:p>
          <w:p w:rsidR="00064862" w:rsidRDefault="00064862" w:rsidP="00064862">
            <w:pPr>
              <w:widowControl w:val="0"/>
              <w:tabs>
                <w:tab w:val="left" w:pos="178"/>
              </w:tabs>
              <w:spacing w:after="0" w:line="240" w:lineRule="auto"/>
              <w:ind w:left="178" w:hanging="142"/>
              <w:jc w:val="both"/>
              <w:rPr>
                <w:rFonts w:ascii="Times New Roman" w:eastAsia="Times New Roman" w:hAnsi="Times New Roman"/>
                <w:noProof/>
                <w:sz w:val="24"/>
                <w:szCs w:val="24"/>
                <w:lang w:eastAsia="ro-RO" w:bidi="ro-RO"/>
              </w:rPr>
            </w:pPr>
            <w:r w:rsidRPr="00064862">
              <w:rPr>
                <w:rFonts w:ascii="Times New Roman" w:eastAsia="Times New Roman" w:hAnsi="Times New Roman"/>
                <w:noProof/>
                <w:sz w:val="24"/>
                <w:szCs w:val="24"/>
                <w:lang w:eastAsia="ro-RO" w:bidi="ro-RO"/>
              </w:rPr>
              <w:t>Note: for research positions, the list of published works will be accompanied by one copy of at least 5 representative works.</w:t>
            </w:r>
            <w:r>
              <w:rPr>
                <w:rFonts w:ascii="Times New Roman" w:eastAsia="Times New Roman" w:hAnsi="Times New Roman"/>
                <w:noProof/>
                <w:sz w:val="24"/>
                <w:szCs w:val="24"/>
                <w:lang w:eastAsia="ro-RO" w:bidi="ro-RO"/>
              </w:rPr>
              <w:t xml:space="preserve"> </w:t>
            </w:r>
          </w:p>
          <w:p w:rsidR="00064862" w:rsidRPr="00064862" w:rsidRDefault="00ED641A" w:rsidP="00064862">
            <w:pPr>
              <w:widowControl w:val="0"/>
              <w:tabs>
                <w:tab w:val="left" w:pos="178"/>
              </w:tabs>
              <w:spacing w:after="0" w:line="240" w:lineRule="auto"/>
              <w:ind w:left="178" w:hanging="142"/>
              <w:jc w:val="both"/>
              <w:rPr>
                <w:rFonts w:ascii="Times New Roman" w:eastAsia="Times New Roman" w:hAnsi="Times New Roman"/>
                <w:noProof/>
                <w:sz w:val="24"/>
                <w:szCs w:val="24"/>
                <w:lang w:eastAsia="ro-RO" w:bidi="ro-RO"/>
              </w:rPr>
            </w:pPr>
            <w:r w:rsidRPr="00110590">
              <w:rPr>
                <w:rFonts w:ascii="Times New Roman" w:eastAsia="Times New Roman" w:hAnsi="Times New Roman"/>
                <w:b/>
                <w:noProof/>
                <w:color w:val="000000"/>
                <w:sz w:val="24"/>
                <w:szCs w:val="24"/>
                <w:lang w:eastAsia="ro-RO" w:bidi="ro-RO"/>
              </w:rPr>
              <w:t xml:space="preserve">7. </w:t>
            </w:r>
            <w:r w:rsidR="00064862" w:rsidRPr="002F2E98">
              <w:rPr>
                <w:rFonts w:ascii="Times New Roman" w:hAnsi="Times New Roman"/>
                <w:b/>
                <w:sz w:val="24"/>
                <w:szCs w:val="24"/>
              </w:rPr>
              <w:t>Checklist of compliance with university standards</w:t>
            </w:r>
            <w:r w:rsidR="00064862" w:rsidRPr="002F2E98">
              <w:rPr>
                <w:rFonts w:ascii="Times New Roman" w:hAnsi="Times New Roman"/>
                <w:sz w:val="24"/>
                <w:szCs w:val="24"/>
              </w:rPr>
              <w:t xml:space="preserve">, the standard format of which is provided in the examination methodology itself, posted on the university website. The verification checklist is completed and </w:t>
            </w:r>
            <w:r w:rsidR="00064862" w:rsidRPr="00064862">
              <w:rPr>
                <w:rFonts w:ascii="Times New Roman" w:hAnsi="Times New Roman"/>
                <w:sz w:val="24"/>
                <w:szCs w:val="24"/>
              </w:rPr>
              <w:t>signed in original by the candidate on each page in the lower righ</w:t>
            </w:r>
            <w:r w:rsidR="00064862">
              <w:rPr>
                <w:rFonts w:ascii="Times New Roman" w:hAnsi="Times New Roman"/>
                <w:sz w:val="24"/>
                <w:szCs w:val="24"/>
              </w:rPr>
              <w:t xml:space="preserve">t corner with a blue pen or ink. </w:t>
            </w:r>
            <w:r w:rsidR="00064862" w:rsidRPr="00064862">
              <w:rPr>
                <w:rFonts w:ascii="Times New Roman" w:hAnsi="Times New Roman"/>
                <w:sz w:val="24"/>
                <w:szCs w:val="24"/>
              </w:rPr>
              <w:t>This will be accompanied by proof of meeting the criteria, in electronic format</w:t>
            </w:r>
          </w:p>
          <w:p w:rsidR="00064862" w:rsidRPr="002F2E98" w:rsidRDefault="00ED641A" w:rsidP="00064862">
            <w:pPr>
              <w:spacing w:after="0" w:line="240" w:lineRule="auto"/>
              <w:jc w:val="both"/>
              <w:rPr>
                <w:rFonts w:ascii="Times New Roman" w:hAnsi="Times New Roman"/>
                <w:b/>
                <w:sz w:val="24"/>
                <w:szCs w:val="24"/>
              </w:rPr>
            </w:pPr>
            <w:r w:rsidRPr="00110590">
              <w:rPr>
                <w:rFonts w:ascii="Times New Roman" w:eastAsia="Times New Roman" w:hAnsi="Times New Roman"/>
                <w:b/>
                <w:noProof/>
                <w:color w:val="000000"/>
                <w:sz w:val="24"/>
                <w:szCs w:val="24"/>
                <w:lang w:eastAsia="ro-RO" w:bidi="ro-RO"/>
              </w:rPr>
              <w:t xml:space="preserve">8. </w:t>
            </w:r>
            <w:r w:rsidR="00064862" w:rsidRPr="002F2E98">
              <w:rPr>
                <w:rFonts w:ascii="Times New Roman" w:hAnsi="Times New Roman"/>
                <w:b/>
                <w:sz w:val="24"/>
                <w:szCs w:val="24"/>
              </w:rPr>
              <w:t>Documents related</w:t>
            </w:r>
            <w:r w:rsidR="0087496C">
              <w:rPr>
                <w:rFonts w:ascii="Times New Roman" w:hAnsi="Times New Roman"/>
                <w:b/>
                <w:sz w:val="24"/>
                <w:szCs w:val="24"/>
              </w:rPr>
              <w:t xml:space="preserve"> to holding a doctorate diploma:</w:t>
            </w:r>
            <w:r w:rsidR="00064862" w:rsidRPr="002F2E98">
              <w:rPr>
                <w:rFonts w:ascii="Times New Roman" w:hAnsi="Times New Roman"/>
                <w:b/>
                <w:sz w:val="24"/>
                <w:szCs w:val="24"/>
              </w:rPr>
              <w:t xml:space="preserve"> </w:t>
            </w:r>
            <w:r w:rsidR="00064862" w:rsidRPr="0087496C">
              <w:rPr>
                <w:rFonts w:ascii="Times New Roman" w:hAnsi="Times New Roman"/>
                <w:sz w:val="24"/>
                <w:szCs w:val="24"/>
              </w:rPr>
              <w:t>a certified copy of the doctorate diploma</w:t>
            </w:r>
            <w:r w:rsidR="00064862" w:rsidRPr="002F2E98">
              <w:rPr>
                <w:rFonts w:ascii="Times New Roman" w:hAnsi="Times New Roman"/>
                <w:b/>
                <w:sz w:val="24"/>
                <w:szCs w:val="24"/>
              </w:rPr>
              <w:t xml:space="preserve"> </w:t>
            </w:r>
            <w:r w:rsidR="00064862" w:rsidRPr="002F2E98">
              <w:rPr>
                <w:rFonts w:ascii="Times New Roman" w:hAnsi="Times New Roman"/>
                <w:sz w:val="24"/>
                <w:szCs w:val="24"/>
              </w:rPr>
              <w:t>and, if the original doctorate diploma is not recognized in Romania, the recognition or equivalence certificate;</w:t>
            </w:r>
          </w:p>
          <w:p w:rsidR="0087496C" w:rsidRPr="0080113F" w:rsidRDefault="00ED641A" w:rsidP="0087496C">
            <w:pPr>
              <w:spacing w:after="0" w:line="240" w:lineRule="auto"/>
              <w:jc w:val="both"/>
              <w:rPr>
                <w:rFonts w:ascii="Times New Roman" w:hAnsi="Times New Roman"/>
                <w:sz w:val="24"/>
                <w:szCs w:val="24"/>
              </w:rPr>
            </w:pPr>
            <w:r w:rsidRPr="00110590">
              <w:rPr>
                <w:rFonts w:ascii="Times New Roman" w:eastAsia="Times New Roman" w:hAnsi="Times New Roman"/>
                <w:b/>
                <w:noProof/>
                <w:color w:val="000000"/>
                <w:sz w:val="24"/>
                <w:szCs w:val="24"/>
                <w:lang w:eastAsia="ro-RO" w:bidi="ro-RO"/>
              </w:rPr>
              <w:t xml:space="preserve">9. </w:t>
            </w:r>
            <w:r w:rsidR="0080113F" w:rsidRPr="0080113F">
              <w:rPr>
                <w:rFonts w:ascii="Times New Roman" w:eastAsia="Times New Roman" w:hAnsi="Times New Roman"/>
                <w:b/>
                <w:noProof/>
                <w:color w:val="000000"/>
                <w:sz w:val="24"/>
                <w:szCs w:val="24"/>
                <w:lang w:eastAsia="ro-RO" w:bidi="ro-RO"/>
              </w:rPr>
              <w:t xml:space="preserve">Documents related to holding the qualification certificate in the field of the competitive position (for candidates for the position of university professor): </w:t>
            </w:r>
            <w:r w:rsidR="0080113F" w:rsidRPr="0080113F">
              <w:rPr>
                <w:rFonts w:ascii="Times New Roman" w:eastAsia="Times New Roman" w:hAnsi="Times New Roman"/>
                <w:noProof/>
                <w:color w:val="000000"/>
                <w:sz w:val="24"/>
                <w:szCs w:val="24"/>
                <w:lang w:eastAsia="ro-RO" w:bidi="ro-RO"/>
              </w:rPr>
              <w:t>copy of the qualification certificate in accordance with the original or legalized;</w:t>
            </w:r>
          </w:p>
          <w:p w:rsidR="009576BE" w:rsidRPr="002F2E98" w:rsidRDefault="00ED641A" w:rsidP="009576BE">
            <w:pPr>
              <w:spacing w:after="0" w:line="240" w:lineRule="auto"/>
              <w:rPr>
                <w:rFonts w:ascii="Times New Roman" w:hAnsi="Times New Roman"/>
                <w:sz w:val="24"/>
                <w:szCs w:val="24"/>
              </w:rPr>
            </w:pPr>
            <w:r w:rsidRPr="00110590">
              <w:rPr>
                <w:rFonts w:ascii="Times New Roman" w:eastAsia="Times New Roman" w:hAnsi="Times New Roman"/>
                <w:b/>
                <w:noProof/>
                <w:color w:val="000000"/>
                <w:sz w:val="24"/>
                <w:szCs w:val="24"/>
                <w:lang w:eastAsia="ro-RO" w:bidi="ro-RO"/>
              </w:rPr>
              <w:t xml:space="preserve">10. </w:t>
            </w:r>
            <w:r w:rsidR="009576BE" w:rsidRPr="002F2E98">
              <w:rPr>
                <w:rFonts w:ascii="Times New Roman" w:hAnsi="Times New Roman"/>
                <w:b/>
                <w:sz w:val="24"/>
                <w:szCs w:val="24"/>
              </w:rPr>
              <w:t xml:space="preserve">Summary in Romanian and in an international circulation language of the doctoral thesis </w:t>
            </w:r>
            <w:r w:rsidR="009576BE" w:rsidRPr="002F2E98">
              <w:rPr>
                <w:rFonts w:ascii="Times New Roman" w:hAnsi="Times New Roman"/>
                <w:sz w:val="24"/>
                <w:szCs w:val="24"/>
              </w:rPr>
              <w:t>and/or the habilitation thesis, on a maximum of one page for each language;</w:t>
            </w:r>
          </w:p>
          <w:p w:rsidR="009576BE" w:rsidRDefault="00ED641A" w:rsidP="009576BE">
            <w:pPr>
              <w:widowControl w:val="0"/>
              <w:tabs>
                <w:tab w:val="left" w:pos="178"/>
                <w:tab w:val="left" w:pos="364"/>
              </w:tabs>
              <w:spacing w:after="0" w:line="240" w:lineRule="auto"/>
              <w:jc w:val="both"/>
              <w:rPr>
                <w:rFonts w:ascii="Times New Roman" w:eastAsia="Times New Roman" w:hAnsi="Times New Roman"/>
                <w:b/>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 xml:space="preserve">11. </w:t>
            </w:r>
            <w:r w:rsidR="009576BE" w:rsidRPr="009576BE">
              <w:rPr>
                <w:rFonts w:ascii="Times New Roman" w:eastAsia="Times New Roman" w:hAnsi="Times New Roman"/>
                <w:b/>
                <w:noProof/>
                <w:color w:val="000000"/>
                <w:sz w:val="24"/>
                <w:szCs w:val="24"/>
                <w:lang w:eastAsia="ro-RO" w:bidi="ro-RO"/>
              </w:rPr>
              <w:t xml:space="preserve">Declaration on the candidate's </w:t>
            </w:r>
            <w:r w:rsidR="009576BE" w:rsidRPr="009576BE">
              <w:rPr>
                <w:rFonts w:ascii="Times New Roman" w:eastAsia="Times New Roman" w:hAnsi="Times New Roman"/>
                <w:noProof/>
                <w:color w:val="000000"/>
                <w:sz w:val="24"/>
                <w:szCs w:val="24"/>
                <w:lang w:eastAsia="ro-RO" w:bidi="ro-RO"/>
              </w:rPr>
              <w:t>own responsibility indicating the situations of incompatibility provided for by Law no. 1/2011 in which it would be in case of winning the competition or the absence of these incompatibility situations</w:t>
            </w:r>
            <w:r w:rsidR="009576BE" w:rsidRPr="009576BE">
              <w:rPr>
                <w:rFonts w:ascii="Times New Roman" w:eastAsia="Times New Roman" w:hAnsi="Times New Roman"/>
                <w:b/>
                <w:noProof/>
                <w:color w:val="000000"/>
                <w:sz w:val="24"/>
                <w:szCs w:val="24"/>
                <w:lang w:eastAsia="ro-RO" w:bidi="ro-RO"/>
              </w:rPr>
              <w:t xml:space="preserve"> (Annex 8);</w:t>
            </w:r>
          </w:p>
          <w:p w:rsidR="009576BE" w:rsidRPr="009576BE" w:rsidRDefault="00ED641A" w:rsidP="009576BE">
            <w:pPr>
              <w:widowControl w:val="0"/>
              <w:tabs>
                <w:tab w:val="left" w:pos="178"/>
              </w:tabs>
              <w:spacing w:after="0" w:line="240" w:lineRule="auto"/>
              <w:ind w:left="36"/>
              <w:jc w:val="both"/>
              <w:rPr>
                <w:rFonts w:ascii="Times New Roman" w:eastAsia="Times New Roman" w:hAnsi="Times New Roman"/>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 xml:space="preserve">12. </w:t>
            </w:r>
            <w:r w:rsidR="009576BE" w:rsidRPr="009576BE">
              <w:rPr>
                <w:rFonts w:ascii="Times New Roman" w:eastAsia="Times New Roman" w:hAnsi="Times New Roman"/>
                <w:b/>
                <w:noProof/>
                <w:color w:val="000000"/>
                <w:sz w:val="24"/>
                <w:szCs w:val="24"/>
                <w:lang w:eastAsia="ro-RO" w:bidi="ro-RO"/>
              </w:rPr>
              <w:t xml:space="preserve">Copy from the "Monitorul Oficial" </w:t>
            </w:r>
            <w:r w:rsidR="009576BE" w:rsidRPr="009576BE">
              <w:rPr>
                <w:rFonts w:ascii="Times New Roman" w:eastAsia="Times New Roman" w:hAnsi="Times New Roman"/>
                <w:noProof/>
                <w:color w:val="000000"/>
                <w:sz w:val="24"/>
                <w:szCs w:val="24"/>
                <w:lang w:eastAsia="ro-RO" w:bidi="ro-RO"/>
              </w:rPr>
              <w:t>in which the position was published</w:t>
            </w:r>
            <w:r w:rsidR="009576BE">
              <w:rPr>
                <w:rFonts w:ascii="Times New Roman" w:eastAsia="Times New Roman" w:hAnsi="Times New Roman"/>
                <w:noProof/>
                <w:color w:val="000000"/>
                <w:sz w:val="24"/>
                <w:szCs w:val="24"/>
                <w:lang w:eastAsia="ro-RO" w:bidi="ro-RO"/>
              </w:rPr>
              <w:t>;</w:t>
            </w:r>
          </w:p>
          <w:p w:rsidR="009576BE" w:rsidRPr="009576BE" w:rsidRDefault="00ED641A" w:rsidP="009576BE">
            <w:pPr>
              <w:spacing w:after="0" w:line="240" w:lineRule="auto"/>
              <w:jc w:val="both"/>
              <w:rPr>
                <w:rFonts w:ascii="Times New Roman" w:hAnsi="Times New Roman"/>
                <w:sz w:val="24"/>
                <w:szCs w:val="24"/>
              </w:rPr>
            </w:pPr>
            <w:r w:rsidRPr="009576BE">
              <w:rPr>
                <w:rFonts w:ascii="Times New Roman" w:eastAsia="Times New Roman" w:hAnsi="Times New Roman"/>
                <w:b/>
                <w:noProof/>
                <w:color w:val="000000"/>
                <w:sz w:val="24"/>
                <w:szCs w:val="24"/>
                <w:lang w:eastAsia="ro-RO" w:bidi="ro-RO"/>
              </w:rPr>
              <w:t xml:space="preserve">13. </w:t>
            </w:r>
            <w:r w:rsidR="009576BE" w:rsidRPr="009576BE">
              <w:rPr>
                <w:rFonts w:ascii="Times New Roman" w:hAnsi="Times New Roman"/>
                <w:b/>
                <w:sz w:val="24"/>
                <w:szCs w:val="24"/>
              </w:rPr>
              <w:t>Copies of other diplomas attesting to the candidate's studies (</w:t>
            </w:r>
            <w:r w:rsidR="009576BE" w:rsidRPr="009576BE">
              <w:rPr>
                <w:rFonts w:ascii="Times New Roman" w:hAnsi="Times New Roman"/>
                <w:sz w:val="24"/>
                <w:szCs w:val="24"/>
              </w:rPr>
              <w:t>high school diploma or equivalent, bachelor's degree or equivalent, master's degree accompanied by diploma supplement/academic record, copies conforming to the original or legalized);</w:t>
            </w:r>
          </w:p>
          <w:p w:rsidR="009576BE" w:rsidRDefault="00ED641A" w:rsidP="00110590">
            <w:pPr>
              <w:widowControl w:val="0"/>
              <w:tabs>
                <w:tab w:val="left" w:pos="178"/>
              </w:tabs>
              <w:spacing w:after="0" w:line="240" w:lineRule="auto"/>
              <w:ind w:left="178" w:hanging="142"/>
              <w:jc w:val="both"/>
              <w:rPr>
                <w:rFonts w:ascii="Times New Roman" w:eastAsia="Times New Roman" w:hAnsi="Times New Roman"/>
                <w:b/>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 xml:space="preserve">14. </w:t>
            </w:r>
            <w:r w:rsidR="009576BE" w:rsidRPr="002F2E98">
              <w:rPr>
                <w:rFonts w:ascii="Times New Roman" w:hAnsi="Times New Roman"/>
                <w:b/>
                <w:sz w:val="24"/>
                <w:szCs w:val="24"/>
              </w:rPr>
              <w:t>Copy of the identity card.</w:t>
            </w:r>
            <w:r w:rsidR="009576BE" w:rsidRPr="002F2E98">
              <w:rPr>
                <w:rFonts w:ascii="Times New Roman" w:hAnsi="Times New Roman"/>
                <w:sz w:val="24"/>
                <w:szCs w:val="24"/>
              </w:rPr>
              <w:t xml:space="preserve"> In case the candidate does not have an identity card, a copy of the passport or another identity document drawn up for an equivalent purpose to the identity card;</w:t>
            </w:r>
          </w:p>
          <w:p w:rsidR="009576BE" w:rsidRPr="009576BE" w:rsidRDefault="00ED641A" w:rsidP="009576BE">
            <w:pPr>
              <w:spacing w:after="0" w:line="240" w:lineRule="auto"/>
              <w:jc w:val="both"/>
              <w:rPr>
                <w:rFonts w:ascii="Times New Roman" w:hAnsi="Times New Roman"/>
                <w:sz w:val="24"/>
                <w:szCs w:val="24"/>
              </w:rPr>
            </w:pPr>
            <w:r w:rsidRPr="00110590">
              <w:rPr>
                <w:rFonts w:ascii="Times New Roman" w:eastAsia="Times New Roman" w:hAnsi="Times New Roman"/>
                <w:b/>
                <w:noProof/>
                <w:color w:val="000000"/>
                <w:sz w:val="24"/>
                <w:szCs w:val="24"/>
                <w:lang w:eastAsia="ro-RO" w:bidi="ro-RO"/>
              </w:rPr>
              <w:t>15.</w:t>
            </w:r>
            <w:r w:rsidRPr="00110590">
              <w:rPr>
                <w:rFonts w:ascii="Times New Roman" w:eastAsia="Times New Roman" w:hAnsi="Times New Roman"/>
                <w:noProof/>
                <w:color w:val="000000"/>
                <w:sz w:val="24"/>
                <w:szCs w:val="24"/>
                <w:lang w:eastAsia="ro-RO" w:bidi="ro-RO"/>
              </w:rPr>
              <w:t xml:space="preserve"> </w:t>
            </w:r>
            <w:r w:rsidR="009576BE" w:rsidRPr="002F2E98">
              <w:rPr>
                <w:rFonts w:ascii="Times New Roman" w:hAnsi="Times New Roman"/>
                <w:sz w:val="24"/>
                <w:szCs w:val="24"/>
              </w:rPr>
              <w:t xml:space="preserve">In case the candidate has changed his/her name, copies of the documents attesting to the name change, namely the </w:t>
            </w:r>
            <w:r w:rsidR="009576BE" w:rsidRPr="002F2E98">
              <w:rPr>
                <w:rFonts w:ascii="Times New Roman" w:hAnsi="Times New Roman"/>
                <w:b/>
                <w:sz w:val="24"/>
                <w:szCs w:val="24"/>
              </w:rPr>
              <w:t>marriage certificate or proof of name change</w:t>
            </w:r>
            <w:r w:rsidR="009576BE" w:rsidRPr="002F2E98">
              <w:rPr>
                <w:rFonts w:ascii="Times New Roman" w:hAnsi="Times New Roman"/>
                <w:sz w:val="24"/>
                <w:szCs w:val="24"/>
              </w:rPr>
              <w:t xml:space="preserve"> </w:t>
            </w:r>
            <w:r w:rsidR="009576BE">
              <w:rPr>
                <w:rFonts w:ascii="Times New Roman" w:hAnsi="Times New Roman"/>
                <w:sz w:val="24"/>
                <w:szCs w:val="24"/>
              </w:rPr>
              <w:t>according to the original or in</w:t>
            </w:r>
            <w:r w:rsidR="009576BE" w:rsidRPr="002F2E98">
              <w:rPr>
                <w:rFonts w:ascii="Times New Roman" w:hAnsi="Times New Roman"/>
                <w:sz w:val="24"/>
                <w:szCs w:val="24"/>
              </w:rPr>
              <w:t xml:space="preserve"> legalized copy</w:t>
            </w:r>
            <w:r w:rsidR="009576BE">
              <w:rPr>
                <w:rFonts w:ascii="Times New Roman" w:hAnsi="Times New Roman"/>
                <w:sz w:val="24"/>
                <w:szCs w:val="24"/>
              </w:rPr>
              <w:t>;</w:t>
            </w:r>
          </w:p>
          <w:p w:rsidR="009576BE"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b/>
                <w:noProof/>
                <w:sz w:val="24"/>
                <w:szCs w:val="24"/>
                <w:lang w:eastAsia="ro-RO" w:bidi="ro-RO"/>
              </w:rPr>
            </w:pPr>
            <w:r w:rsidRPr="00110590">
              <w:rPr>
                <w:rFonts w:ascii="Times New Roman" w:eastAsia="Times New Roman" w:hAnsi="Times New Roman"/>
                <w:b/>
                <w:noProof/>
                <w:sz w:val="24"/>
                <w:szCs w:val="24"/>
                <w:lang w:eastAsia="ro-RO" w:bidi="ro-RO"/>
              </w:rPr>
              <w:t xml:space="preserve">16. </w:t>
            </w:r>
            <w:r w:rsidR="009576BE" w:rsidRPr="009576BE">
              <w:rPr>
                <w:rFonts w:ascii="Times New Roman" w:eastAsia="Times New Roman" w:hAnsi="Times New Roman"/>
                <w:b/>
                <w:noProof/>
                <w:sz w:val="24"/>
                <w:szCs w:val="24"/>
                <w:lang w:eastAsia="ro-RO" w:bidi="ro-RO"/>
              </w:rPr>
              <w:t xml:space="preserve">List of a maximum of 10 publications, </w:t>
            </w:r>
            <w:r w:rsidR="009576BE" w:rsidRPr="009576BE">
              <w:rPr>
                <w:rFonts w:ascii="Times New Roman" w:eastAsia="Times New Roman" w:hAnsi="Times New Roman"/>
                <w:noProof/>
                <w:sz w:val="24"/>
                <w:szCs w:val="24"/>
                <w:lang w:eastAsia="ro-RO" w:bidi="ro-RO"/>
              </w:rPr>
              <w:t>patents or other works of the candidate, selected by him and considered to be the most relevant for his professional achievements. The maximum 10 works, in extenso, will be submitted to the file and</w:t>
            </w:r>
            <w:r w:rsidR="009576BE" w:rsidRPr="009576BE">
              <w:rPr>
                <w:rFonts w:ascii="Times New Roman" w:eastAsia="Times New Roman" w:hAnsi="Times New Roman"/>
                <w:b/>
                <w:noProof/>
                <w:sz w:val="24"/>
                <w:szCs w:val="24"/>
                <w:lang w:eastAsia="ro-RO" w:bidi="ro-RO"/>
              </w:rPr>
              <w:t xml:space="preserve"> </w:t>
            </w:r>
            <w:r w:rsidR="009576BE" w:rsidRPr="009576BE">
              <w:rPr>
                <w:rFonts w:ascii="Times New Roman" w:eastAsia="Times New Roman" w:hAnsi="Times New Roman"/>
                <w:noProof/>
                <w:sz w:val="24"/>
                <w:szCs w:val="24"/>
                <w:lang w:eastAsia="ro-RO" w:bidi="ro-RO"/>
              </w:rPr>
              <w:t>in electronic format</w:t>
            </w:r>
            <w:r w:rsidR="009576BE" w:rsidRPr="009576BE">
              <w:rPr>
                <w:rFonts w:ascii="Times New Roman" w:eastAsia="Times New Roman" w:hAnsi="Times New Roman"/>
                <w:b/>
                <w:noProof/>
                <w:sz w:val="24"/>
                <w:szCs w:val="24"/>
                <w:lang w:eastAsia="ro-RO" w:bidi="ro-RO"/>
              </w:rPr>
              <w:t xml:space="preserve"> </w:t>
            </w:r>
            <w:r w:rsidR="009576BE" w:rsidRPr="009576BE">
              <w:rPr>
                <w:rFonts w:ascii="Times New Roman" w:eastAsia="Times New Roman" w:hAnsi="Times New Roman"/>
                <w:noProof/>
                <w:sz w:val="24"/>
                <w:szCs w:val="24"/>
                <w:lang w:eastAsia="ro-RO" w:bidi="ro-RO"/>
              </w:rPr>
              <w:lastRenderedPageBreak/>
              <w:t>after scanning them in *.pdf format.</w:t>
            </w:r>
          </w:p>
          <w:p w:rsidR="00717EAC" w:rsidRPr="00110590"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 xml:space="preserve">17. </w:t>
            </w:r>
            <w:r w:rsidR="009576BE" w:rsidRPr="002F2E98">
              <w:rPr>
                <w:rFonts w:ascii="Times New Roman" w:hAnsi="Times New Roman"/>
                <w:sz w:val="24"/>
                <w:szCs w:val="24"/>
              </w:rPr>
              <w:t>Certified copy of the birth certificate</w:t>
            </w:r>
            <w:r w:rsidR="00717EAC" w:rsidRPr="00110590">
              <w:rPr>
                <w:rFonts w:ascii="Times New Roman" w:eastAsia="Times New Roman" w:hAnsi="Times New Roman"/>
                <w:noProof/>
                <w:color w:val="000000"/>
                <w:sz w:val="24"/>
                <w:szCs w:val="24"/>
                <w:lang w:eastAsia="ro-RO" w:bidi="ro-RO"/>
              </w:rPr>
              <w:t>;</w:t>
            </w:r>
          </w:p>
          <w:p w:rsidR="00B550C6"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18.</w:t>
            </w:r>
            <w:r w:rsidRPr="00110590">
              <w:rPr>
                <w:rFonts w:ascii="Times New Roman" w:eastAsia="Times New Roman" w:hAnsi="Times New Roman"/>
                <w:noProof/>
                <w:color w:val="000000"/>
                <w:sz w:val="24"/>
                <w:szCs w:val="24"/>
                <w:lang w:eastAsia="ro-RO" w:bidi="ro-RO"/>
              </w:rPr>
              <w:t xml:space="preserve"> </w:t>
            </w:r>
            <w:r w:rsidR="00B550C6" w:rsidRPr="00B550C6">
              <w:rPr>
                <w:rFonts w:ascii="Times New Roman" w:eastAsia="Times New Roman" w:hAnsi="Times New Roman"/>
                <w:noProof/>
                <w:color w:val="000000"/>
                <w:sz w:val="24"/>
                <w:szCs w:val="24"/>
                <w:lang w:eastAsia="ro-RO" w:bidi="ro-RO"/>
              </w:rPr>
              <w:t>The list with the names and contact addresses of at least 3 personalities in the field who have prepared letters of recommendation and the letters of recommendation for the position of university lecturer, drawn up according to art. 17;</w:t>
            </w:r>
          </w:p>
          <w:p w:rsidR="00B550C6"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b/>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 xml:space="preserve">19. </w:t>
            </w:r>
            <w:r w:rsidR="00B550C6" w:rsidRPr="00B550C6">
              <w:rPr>
                <w:rFonts w:ascii="Times New Roman" w:eastAsia="Times New Roman" w:hAnsi="Times New Roman"/>
                <w:b/>
                <w:noProof/>
                <w:color w:val="000000"/>
                <w:sz w:val="24"/>
                <w:szCs w:val="24"/>
                <w:lang w:eastAsia="ro-RO" w:bidi="ro-RO"/>
              </w:rPr>
              <w:t xml:space="preserve">Competition file CD </w:t>
            </w:r>
            <w:r w:rsidR="00B550C6" w:rsidRPr="00B550C6">
              <w:rPr>
                <w:rFonts w:ascii="Times New Roman" w:eastAsia="Times New Roman" w:hAnsi="Times New Roman"/>
                <w:noProof/>
                <w:color w:val="000000"/>
                <w:sz w:val="24"/>
                <w:szCs w:val="24"/>
                <w:lang w:eastAsia="ro-RO" w:bidi="ro-RO"/>
              </w:rPr>
              <w:t xml:space="preserve">(it will contain all the documents physically submitted to the file - provided </w:t>
            </w:r>
            <w:r w:rsidR="00B550C6">
              <w:rPr>
                <w:rFonts w:ascii="Times New Roman" w:eastAsia="Times New Roman" w:hAnsi="Times New Roman"/>
                <w:noProof/>
                <w:color w:val="000000"/>
                <w:sz w:val="24"/>
                <w:szCs w:val="24"/>
                <w:lang w:eastAsia="ro-RO" w:bidi="ro-RO"/>
              </w:rPr>
              <w:t>at the above position 4-17</w:t>
            </w:r>
            <w:r w:rsidR="00B550C6" w:rsidRPr="00B550C6">
              <w:rPr>
                <w:rFonts w:ascii="Times New Roman" w:eastAsia="Times New Roman" w:hAnsi="Times New Roman"/>
                <w:noProof/>
                <w:color w:val="000000"/>
                <w:sz w:val="24"/>
                <w:szCs w:val="24"/>
                <w:lang w:eastAsia="ro-RO" w:bidi="ro-RO"/>
              </w:rPr>
              <w:t xml:space="preserve"> - and those provided in electronic format). The documents included in the file will be scanned in *.pdf format.</w:t>
            </w:r>
          </w:p>
          <w:p w:rsidR="00B550C6" w:rsidRPr="00B550C6" w:rsidRDefault="00B550C6" w:rsidP="00B550C6">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r w:rsidRPr="00B550C6">
              <w:rPr>
                <w:rFonts w:ascii="Times New Roman" w:eastAsia="Times New Roman" w:hAnsi="Times New Roman"/>
                <w:b/>
                <w:noProof/>
                <w:color w:val="000000"/>
                <w:sz w:val="24"/>
                <w:szCs w:val="24"/>
                <w:lang w:eastAsia="ro-RO" w:bidi="ro-RO"/>
              </w:rPr>
              <w:t xml:space="preserve">Note: </w:t>
            </w:r>
            <w:r w:rsidRPr="00B550C6">
              <w:rPr>
                <w:rFonts w:ascii="Times New Roman" w:eastAsia="Times New Roman" w:hAnsi="Times New Roman"/>
                <w:noProof/>
                <w:color w:val="000000"/>
                <w:sz w:val="24"/>
                <w:szCs w:val="24"/>
                <w:lang w:eastAsia="ro-RO" w:bidi="ro-RO"/>
              </w:rPr>
              <w:t>For research positions, the following must also be submitted:</w:t>
            </w:r>
          </w:p>
          <w:p w:rsidR="00B550C6" w:rsidRDefault="00B550C6" w:rsidP="00B550C6">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r w:rsidRPr="00B550C6">
              <w:rPr>
                <w:rFonts w:ascii="Times New Roman" w:eastAsia="Times New Roman" w:hAnsi="Times New Roman"/>
                <w:noProof/>
                <w:color w:val="000000"/>
                <w:sz w:val="24"/>
                <w:szCs w:val="24"/>
                <w:lang w:eastAsia="ro-RO" w:bidi="ro-RO"/>
              </w:rPr>
              <w:t>Legalized copy of the work book or copy extracted</w:t>
            </w:r>
            <w:r>
              <w:rPr>
                <w:rFonts w:ascii="Times New Roman" w:eastAsia="Times New Roman" w:hAnsi="Times New Roman"/>
                <w:noProof/>
                <w:color w:val="000000"/>
                <w:sz w:val="24"/>
                <w:szCs w:val="24"/>
                <w:lang w:eastAsia="ro-RO" w:bidi="ro-RO"/>
              </w:rPr>
              <w:t xml:space="preserve"> from REVISAL to prove experience</w:t>
            </w:r>
            <w:r w:rsidRPr="00B550C6">
              <w:rPr>
                <w:rFonts w:ascii="Times New Roman" w:eastAsia="Times New Roman" w:hAnsi="Times New Roman"/>
                <w:noProof/>
                <w:color w:val="000000"/>
                <w:sz w:val="24"/>
                <w:szCs w:val="24"/>
                <w:lang w:eastAsia="ro-RO" w:bidi="ro-RO"/>
              </w:rPr>
              <w:t>.</w:t>
            </w:r>
          </w:p>
          <w:p w:rsidR="00B550C6" w:rsidRPr="00B550C6" w:rsidRDefault="00B550C6" w:rsidP="00B550C6">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p>
          <w:p w:rsidR="00717EAC" w:rsidRDefault="00B550C6" w:rsidP="00110590">
            <w:pPr>
              <w:widowControl w:val="0"/>
              <w:tabs>
                <w:tab w:val="left" w:pos="178"/>
                <w:tab w:val="left" w:pos="416"/>
              </w:tabs>
              <w:spacing w:after="0" w:line="240" w:lineRule="auto"/>
              <w:ind w:left="178" w:hanging="142"/>
              <w:jc w:val="both"/>
              <w:rPr>
                <w:rFonts w:ascii="Times New Roman" w:eastAsia="Times New Roman" w:hAnsi="Times New Roman"/>
                <w:b/>
                <w:i/>
                <w:noProof/>
                <w:sz w:val="24"/>
                <w:szCs w:val="24"/>
                <w:u w:val="single"/>
              </w:rPr>
            </w:pPr>
            <w:r w:rsidRPr="00B550C6">
              <w:rPr>
                <w:rFonts w:ascii="Times New Roman" w:eastAsia="Times New Roman" w:hAnsi="Times New Roman"/>
                <w:b/>
                <w:i/>
                <w:noProof/>
                <w:sz w:val="24"/>
                <w:szCs w:val="24"/>
                <w:u w:val="single"/>
              </w:rPr>
              <w:t>All the documents provided previously as legalized copies can be submitted to the file in plain copy if confirmation is made with the original at the headquarters of our university by the designated person from the university secretariat.</w:t>
            </w:r>
          </w:p>
          <w:p w:rsidR="00717EAC" w:rsidRPr="00110590" w:rsidRDefault="00717EAC" w:rsidP="00B550C6">
            <w:pPr>
              <w:tabs>
                <w:tab w:val="left" w:pos="178"/>
              </w:tabs>
              <w:spacing w:after="0" w:line="240" w:lineRule="auto"/>
              <w:ind w:left="178" w:hanging="142"/>
              <w:jc w:val="both"/>
              <w:rPr>
                <w:rFonts w:ascii="Times New Roman" w:hAnsi="Times New Roman"/>
                <w:b/>
                <w:noProof/>
                <w:sz w:val="24"/>
                <w:szCs w:val="24"/>
              </w:rPr>
            </w:pPr>
          </w:p>
        </w:tc>
      </w:tr>
      <w:tr w:rsidR="00717EAC" w:rsidRPr="00C03535">
        <w:tc>
          <w:tcPr>
            <w:tcW w:w="3652" w:type="dxa"/>
          </w:tcPr>
          <w:p w:rsidR="00717EAC" w:rsidRPr="00110590" w:rsidRDefault="00525520" w:rsidP="00C03535">
            <w:pPr>
              <w:spacing w:after="0" w:line="240" w:lineRule="auto"/>
              <w:rPr>
                <w:rFonts w:ascii="Times New Roman" w:hAnsi="Times New Roman"/>
                <w:noProof/>
                <w:sz w:val="24"/>
                <w:szCs w:val="24"/>
              </w:rPr>
            </w:pPr>
            <w:r w:rsidRPr="00BD15BC">
              <w:rPr>
                <w:rFonts w:ascii="Times New Roman" w:hAnsi="Times New Roman"/>
                <w:sz w:val="24"/>
                <w:szCs w:val="24"/>
              </w:rPr>
              <w:lastRenderedPageBreak/>
              <w:t>Address for submitting the exam file</w:t>
            </w:r>
          </w:p>
        </w:tc>
        <w:tc>
          <w:tcPr>
            <w:tcW w:w="5636" w:type="dxa"/>
          </w:tcPr>
          <w:p w:rsidR="00717EAC" w:rsidRPr="00110590" w:rsidRDefault="00B550C6" w:rsidP="00C03535">
            <w:pPr>
              <w:spacing w:after="0" w:line="240" w:lineRule="auto"/>
              <w:jc w:val="both"/>
              <w:rPr>
                <w:rFonts w:ascii="Times New Roman" w:hAnsi="Times New Roman"/>
                <w:noProof/>
                <w:sz w:val="24"/>
                <w:szCs w:val="24"/>
              </w:rPr>
            </w:pPr>
            <w:r w:rsidRPr="002F2E98">
              <w:rPr>
                <w:rFonts w:ascii="Times New Roman" w:hAnsi="Times New Roman"/>
                <w:b/>
                <w:sz w:val="24"/>
                <w:szCs w:val="24"/>
                <w:lang w:val="en-US"/>
              </w:rPr>
              <w:t>"Aurel Vlaicu" U</w:t>
            </w:r>
            <w:r w:rsidR="005C033A">
              <w:rPr>
                <w:rFonts w:ascii="Times New Roman" w:hAnsi="Times New Roman"/>
                <w:b/>
                <w:sz w:val="24"/>
                <w:szCs w:val="24"/>
                <w:lang w:val="en-US"/>
              </w:rPr>
              <w:t>niversity of Arad, Arad, Revoluț</w:t>
            </w:r>
            <w:r w:rsidRPr="002F2E98">
              <w:rPr>
                <w:rFonts w:ascii="Times New Roman" w:hAnsi="Times New Roman"/>
                <w:b/>
                <w:sz w:val="24"/>
                <w:szCs w:val="24"/>
                <w:lang w:val="en-US"/>
              </w:rPr>
              <w:t>iei Boulevard</w:t>
            </w:r>
            <w:r w:rsidR="005C033A">
              <w:rPr>
                <w:rFonts w:ascii="Times New Roman" w:hAnsi="Times New Roman"/>
                <w:b/>
                <w:sz w:val="24"/>
                <w:szCs w:val="24"/>
                <w:lang w:val="en-US"/>
              </w:rPr>
              <w:t>,</w:t>
            </w:r>
            <w:bookmarkStart w:id="0" w:name="_GoBack"/>
            <w:bookmarkEnd w:id="0"/>
            <w:r w:rsidRPr="002F2E98">
              <w:rPr>
                <w:rFonts w:ascii="Times New Roman" w:hAnsi="Times New Roman"/>
                <w:b/>
                <w:sz w:val="24"/>
                <w:szCs w:val="24"/>
                <w:lang w:val="en-US"/>
              </w:rPr>
              <w:t xml:space="preserve"> no. 77, Arad county, postal code 310130</w:t>
            </w:r>
          </w:p>
        </w:tc>
      </w:tr>
      <w:tr w:rsidR="00717EAC" w:rsidRPr="00C03535">
        <w:tc>
          <w:tcPr>
            <w:tcW w:w="3652" w:type="dxa"/>
          </w:tcPr>
          <w:p w:rsidR="00717EAC" w:rsidRPr="00110590" w:rsidRDefault="00525520" w:rsidP="00C03535">
            <w:pPr>
              <w:spacing w:after="0" w:line="240" w:lineRule="auto"/>
              <w:rPr>
                <w:rFonts w:ascii="Times New Roman" w:hAnsi="Times New Roman"/>
                <w:noProof/>
                <w:sz w:val="24"/>
                <w:szCs w:val="24"/>
              </w:rPr>
            </w:pPr>
            <w:r w:rsidRPr="00BD15BC">
              <w:rPr>
                <w:rFonts w:ascii="Times New Roman" w:hAnsi="Times New Roman"/>
                <w:sz w:val="24"/>
                <w:szCs w:val="24"/>
              </w:rPr>
              <w:t>Methodology</w:t>
            </w:r>
          </w:p>
        </w:tc>
        <w:tc>
          <w:tcPr>
            <w:tcW w:w="5636" w:type="dxa"/>
          </w:tcPr>
          <w:p w:rsidR="00717EAC" w:rsidRPr="00110590" w:rsidRDefault="00B550C6" w:rsidP="00C03535">
            <w:pPr>
              <w:spacing w:after="0" w:line="240" w:lineRule="auto"/>
              <w:jc w:val="both"/>
              <w:rPr>
                <w:rFonts w:ascii="Times New Roman" w:hAnsi="Times New Roman"/>
                <w:b/>
                <w:noProof/>
                <w:kern w:val="22"/>
                <w:sz w:val="24"/>
                <w:szCs w:val="24"/>
              </w:rPr>
            </w:pPr>
            <w:r w:rsidRPr="00B550C6">
              <w:rPr>
                <w:rFonts w:ascii="Times New Roman" w:hAnsi="Times New Roman"/>
                <w:noProof/>
                <w:sz w:val="24"/>
                <w:szCs w:val="24"/>
              </w:rPr>
              <w:t>Own methodology displayed on the UAV website</w:t>
            </w:r>
            <w:r>
              <w:rPr>
                <w:rFonts w:ascii="Times New Roman" w:hAnsi="Times New Roman"/>
                <w:noProof/>
                <w:sz w:val="24"/>
                <w:szCs w:val="24"/>
              </w:rPr>
              <w:t>.</w:t>
            </w:r>
          </w:p>
        </w:tc>
      </w:tr>
    </w:tbl>
    <w:p w:rsidR="00B550C6" w:rsidRDefault="00B550C6" w:rsidP="00C03535">
      <w:pPr>
        <w:spacing w:after="0" w:line="240" w:lineRule="auto"/>
        <w:jc w:val="both"/>
        <w:rPr>
          <w:rFonts w:ascii="Times New Roman" w:hAnsi="Times New Roman"/>
          <w:noProof/>
        </w:rPr>
      </w:pPr>
    </w:p>
    <w:p w:rsidR="00113B5B" w:rsidRPr="00B550C6" w:rsidRDefault="00B550C6" w:rsidP="00C03535">
      <w:pPr>
        <w:spacing w:after="0" w:line="240" w:lineRule="auto"/>
        <w:jc w:val="both"/>
        <w:rPr>
          <w:rFonts w:ascii="Times New Roman" w:hAnsi="Times New Roman"/>
          <w:noProof/>
          <w:sz w:val="24"/>
          <w:szCs w:val="24"/>
        </w:rPr>
      </w:pPr>
      <w:r w:rsidRPr="00B550C6">
        <w:rPr>
          <w:rFonts w:ascii="Times New Roman" w:hAnsi="Times New Roman"/>
          <w:noProof/>
          <w:sz w:val="24"/>
          <w:szCs w:val="24"/>
        </w:rPr>
        <w:t>Note: The announcements regarding the positions of university lecturer, university professor, scientific researcher grade II and scientific researcher grade I will also be published in English.</w:t>
      </w:r>
    </w:p>
    <w:p w:rsidR="00113B5B" w:rsidRPr="00110590" w:rsidRDefault="00113B5B" w:rsidP="00C03535">
      <w:pPr>
        <w:spacing w:after="0" w:line="240" w:lineRule="auto"/>
        <w:jc w:val="both"/>
        <w:rPr>
          <w:rFonts w:ascii="Times New Roman" w:hAnsi="Times New Roman"/>
          <w:noProof/>
          <w:sz w:val="24"/>
          <w:szCs w:val="24"/>
        </w:rPr>
      </w:pPr>
    </w:p>
    <w:p w:rsidR="00110590" w:rsidRPr="00110590" w:rsidRDefault="00110590" w:rsidP="00C03535">
      <w:pPr>
        <w:spacing w:after="0" w:line="240" w:lineRule="auto"/>
        <w:jc w:val="both"/>
        <w:rPr>
          <w:rFonts w:ascii="Times New Roman" w:hAnsi="Times New Roman"/>
          <w:noProof/>
          <w:sz w:val="24"/>
          <w:szCs w:val="24"/>
        </w:rPr>
      </w:pPr>
    </w:p>
    <w:p w:rsidR="00B72372" w:rsidRPr="00110590" w:rsidRDefault="00110590" w:rsidP="00C03535">
      <w:pPr>
        <w:spacing w:after="0" w:line="240" w:lineRule="auto"/>
        <w:ind w:left="5664" w:firstLine="708"/>
        <w:rPr>
          <w:rFonts w:ascii="Times New Roman" w:hAnsi="Times New Roman"/>
          <w:noProof/>
          <w:sz w:val="24"/>
          <w:szCs w:val="24"/>
        </w:rPr>
      </w:pP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00B550C6">
        <w:rPr>
          <w:rFonts w:ascii="Times New Roman" w:hAnsi="Times New Roman"/>
          <w:noProof/>
          <w:sz w:val="24"/>
          <w:szCs w:val="24"/>
        </w:rPr>
        <w:t>Prepared</w:t>
      </w:r>
      <w:r w:rsidR="00B72372" w:rsidRPr="00110590">
        <w:rPr>
          <w:rFonts w:ascii="Times New Roman" w:hAnsi="Times New Roman"/>
          <w:noProof/>
          <w:sz w:val="24"/>
          <w:szCs w:val="24"/>
        </w:rPr>
        <w:t>,</w:t>
      </w:r>
    </w:p>
    <w:p w:rsidR="00B72372" w:rsidRPr="00110590" w:rsidRDefault="00BF66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00B550C6">
        <w:rPr>
          <w:rFonts w:ascii="Times New Roman" w:hAnsi="Times New Roman"/>
          <w:noProof/>
          <w:sz w:val="24"/>
          <w:szCs w:val="24"/>
        </w:rPr>
        <w:t>De</w:t>
      </w:r>
      <w:r w:rsidR="00B72372" w:rsidRPr="00110590">
        <w:rPr>
          <w:rFonts w:ascii="Times New Roman" w:hAnsi="Times New Roman"/>
          <w:noProof/>
          <w:sz w:val="24"/>
          <w:szCs w:val="24"/>
        </w:rPr>
        <w:t xml:space="preserve">an                                       </w:t>
      </w:r>
      <w:r w:rsidRPr="00110590">
        <w:rPr>
          <w:rFonts w:ascii="Times New Roman" w:hAnsi="Times New Roman"/>
          <w:noProof/>
          <w:sz w:val="24"/>
          <w:szCs w:val="24"/>
        </w:rPr>
        <w:t xml:space="preserve">                </w:t>
      </w:r>
      <w:r w:rsidR="00B72372" w:rsidRPr="00110590">
        <w:rPr>
          <w:rFonts w:ascii="Times New Roman" w:hAnsi="Times New Roman"/>
          <w:noProof/>
          <w:sz w:val="24"/>
          <w:szCs w:val="24"/>
        </w:rPr>
        <w:t xml:space="preserve">       </w:t>
      </w:r>
      <w:r w:rsidRPr="00110590">
        <w:rPr>
          <w:rFonts w:ascii="Times New Roman" w:hAnsi="Times New Roman"/>
          <w:noProof/>
          <w:sz w:val="24"/>
          <w:szCs w:val="24"/>
        </w:rPr>
        <w:t xml:space="preserve">  </w:t>
      </w:r>
      <w:r w:rsidR="00B72372" w:rsidRPr="00110590">
        <w:rPr>
          <w:rFonts w:ascii="Times New Roman" w:hAnsi="Times New Roman"/>
          <w:noProof/>
          <w:sz w:val="24"/>
          <w:szCs w:val="24"/>
        </w:rPr>
        <w:t xml:space="preserve">      </w:t>
      </w:r>
      <w:r w:rsidR="00113B5B" w:rsidRPr="00110590">
        <w:rPr>
          <w:rFonts w:ascii="Times New Roman" w:hAnsi="Times New Roman"/>
          <w:noProof/>
          <w:sz w:val="24"/>
          <w:szCs w:val="24"/>
        </w:rPr>
        <w:t xml:space="preserve">     </w:t>
      </w:r>
      <w:r w:rsidR="00B72372" w:rsidRPr="00110590">
        <w:rPr>
          <w:rFonts w:ascii="Times New Roman" w:hAnsi="Times New Roman"/>
          <w:noProof/>
          <w:sz w:val="24"/>
          <w:szCs w:val="24"/>
        </w:rPr>
        <w:t xml:space="preserve">Director </w:t>
      </w:r>
      <w:r w:rsidR="00B550C6">
        <w:rPr>
          <w:rFonts w:ascii="Times New Roman" w:hAnsi="Times New Roman"/>
          <w:noProof/>
          <w:sz w:val="24"/>
          <w:szCs w:val="24"/>
        </w:rPr>
        <w:t xml:space="preserve">of </w:t>
      </w:r>
      <w:r w:rsidR="00B72372" w:rsidRPr="00110590">
        <w:rPr>
          <w:rFonts w:ascii="Times New Roman" w:hAnsi="Times New Roman"/>
          <w:noProof/>
          <w:sz w:val="24"/>
          <w:szCs w:val="24"/>
        </w:rPr>
        <w:t>departament</w:t>
      </w:r>
    </w:p>
    <w:p w:rsidR="00B72372" w:rsidRDefault="00B72372" w:rsidP="00C03535">
      <w:pPr>
        <w:spacing w:after="0" w:line="240" w:lineRule="auto"/>
        <w:rPr>
          <w:rFonts w:ascii="Times New Roman" w:hAnsi="Times New Roman"/>
          <w:noProof/>
          <w:sz w:val="24"/>
          <w:szCs w:val="24"/>
        </w:rPr>
      </w:pPr>
      <w:r w:rsidRPr="00110590">
        <w:rPr>
          <w:rFonts w:ascii="Times New Roman" w:hAnsi="Times New Roman"/>
          <w:noProof/>
          <w:sz w:val="24"/>
          <w:szCs w:val="24"/>
        </w:rPr>
        <w:t>N</w:t>
      </w:r>
      <w:r w:rsidR="00B550C6">
        <w:rPr>
          <w:rFonts w:ascii="Times New Roman" w:hAnsi="Times New Roman"/>
          <w:noProof/>
          <w:sz w:val="24"/>
          <w:szCs w:val="24"/>
        </w:rPr>
        <w:t>ame and surname</w:t>
      </w:r>
      <w:r w:rsidRPr="00110590">
        <w:rPr>
          <w:rFonts w:ascii="Times New Roman" w:hAnsi="Times New Roman"/>
          <w:noProof/>
          <w:sz w:val="24"/>
          <w:szCs w:val="24"/>
        </w:rPr>
        <w:t>, S</w:t>
      </w:r>
      <w:r w:rsidR="00B550C6">
        <w:rPr>
          <w:rFonts w:ascii="Times New Roman" w:hAnsi="Times New Roman"/>
          <w:noProof/>
          <w:sz w:val="24"/>
          <w:szCs w:val="24"/>
        </w:rPr>
        <w:t>ignature</w:t>
      </w:r>
      <w:r w:rsidRPr="00110590">
        <w:rPr>
          <w:rFonts w:ascii="Times New Roman" w:hAnsi="Times New Roman"/>
          <w:noProof/>
          <w:sz w:val="24"/>
          <w:szCs w:val="24"/>
        </w:rPr>
        <w:tab/>
      </w:r>
      <w:r w:rsidRPr="00110590">
        <w:rPr>
          <w:rFonts w:ascii="Times New Roman" w:hAnsi="Times New Roman"/>
          <w:noProof/>
          <w:sz w:val="24"/>
          <w:szCs w:val="24"/>
        </w:rPr>
        <w:tab/>
      </w:r>
      <w:r w:rsidRPr="00110590">
        <w:rPr>
          <w:rFonts w:ascii="Times New Roman" w:hAnsi="Times New Roman"/>
          <w:noProof/>
          <w:sz w:val="24"/>
          <w:szCs w:val="24"/>
        </w:rPr>
        <w:tab/>
        <w:t xml:space="preserve"> </w:t>
      </w:r>
      <w:r w:rsidR="0037241B" w:rsidRPr="00110590">
        <w:rPr>
          <w:rFonts w:ascii="Times New Roman" w:hAnsi="Times New Roman"/>
          <w:noProof/>
          <w:sz w:val="24"/>
          <w:szCs w:val="24"/>
        </w:rPr>
        <w:t xml:space="preserve">       </w:t>
      </w: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00B550C6" w:rsidRPr="00110590">
        <w:rPr>
          <w:rFonts w:ascii="Times New Roman" w:hAnsi="Times New Roman"/>
          <w:noProof/>
          <w:sz w:val="24"/>
          <w:szCs w:val="24"/>
        </w:rPr>
        <w:t>N</w:t>
      </w:r>
      <w:r w:rsidR="00B550C6">
        <w:rPr>
          <w:rFonts w:ascii="Times New Roman" w:hAnsi="Times New Roman"/>
          <w:noProof/>
          <w:sz w:val="24"/>
          <w:szCs w:val="24"/>
        </w:rPr>
        <w:t>ame and surname</w:t>
      </w:r>
      <w:r w:rsidR="00B550C6" w:rsidRPr="00110590">
        <w:rPr>
          <w:rFonts w:ascii="Times New Roman" w:hAnsi="Times New Roman"/>
          <w:noProof/>
          <w:sz w:val="24"/>
          <w:szCs w:val="24"/>
        </w:rPr>
        <w:t>, S</w:t>
      </w:r>
      <w:r w:rsidR="00B550C6">
        <w:rPr>
          <w:rFonts w:ascii="Times New Roman" w:hAnsi="Times New Roman"/>
          <w:noProof/>
          <w:sz w:val="24"/>
          <w:szCs w:val="24"/>
        </w:rPr>
        <w:t>ignature</w:t>
      </w:r>
    </w:p>
    <w:p w:rsidR="00B550C6" w:rsidRPr="00110590" w:rsidRDefault="00B550C6" w:rsidP="00C03535">
      <w:pPr>
        <w:spacing w:after="0" w:line="240" w:lineRule="auto"/>
        <w:rPr>
          <w:rFonts w:ascii="Times New Roman" w:hAnsi="Times New Roman"/>
          <w:noProof/>
          <w:sz w:val="24"/>
          <w:szCs w:val="24"/>
        </w:rPr>
      </w:pPr>
    </w:p>
    <w:p w:rsidR="00973B9B" w:rsidRPr="0013422E" w:rsidRDefault="00B550C6" w:rsidP="00C03535">
      <w:pPr>
        <w:spacing w:after="0" w:line="240" w:lineRule="auto"/>
        <w:rPr>
          <w:rFonts w:ascii="Times New Roman" w:hAnsi="Times New Roman"/>
          <w:b/>
          <w:noProof/>
          <w:sz w:val="24"/>
          <w:szCs w:val="24"/>
        </w:rPr>
      </w:pPr>
      <w:r w:rsidRPr="0013422E">
        <w:rPr>
          <w:rFonts w:ascii="Times New Roman" w:hAnsi="Times New Roman"/>
          <w:b/>
          <w:noProof/>
          <w:sz w:val="24"/>
          <w:szCs w:val="24"/>
        </w:rPr>
        <w:t>Rev.</w:t>
      </w:r>
      <w:r w:rsidR="00BF6692" w:rsidRPr="0013422E">
        <w:rPr>
          <w:rFonts w:ascii="Times New Roman" w:hAnsi="Times New Roman"/>
          <w:b/>
          <w:noProof/>
          <w:sz w:val="24"/>
          <w:szCs w:val="24"/>
        </w:rPr>
        <w:t xml:space="preserve"> Prof. </w:t>
      </w:r>
      <w:r w:rsidR="0013422E" w:rsidRPr="0013422E">
        <w:rPr>
          <w:rFonts w:ascii="Times New Roman" w:hAnsi="Times New Roman"/>
          <w:b/>
          <w:noProof/>
          <w:sz w:val="24"/>
          <w:szCs w:val="24"/>
        </w:rPr>
        <w:t>PhD.</w:t>
      </w:r>
      <w:r w:rsidR="00BF6692" w:rsidRPr="0013422E">
        <w:rPr>
          <w:rFonts w:ascii="Times New Roman" w:hAnsi="Times New Roman"/>
          <w:b/>
          <w:noProof/>
          <w:sz w:val="24"/>
          <w:szCs w:val="24"/>
        </w:rPr>
        <w:t xml:space="preserve"> Cristinel Ioja                         </w:t>
      </w:r>
      <w:r w:rsidR="0013422E" w:rsidRPr="0013422E">
        <w:rPr>
          <w:rFonts w:ascii="Times New Roman" w:hAnsi="Times New Roman"/>
          <w:b/>
          <w:noProof/>
          <w:sz w:val="24"/>
          <w:szCs w:val="24"/>
        </w:rPr>
        <w:t>Rev. Assist</w:t>
      </w:r>
      <w:r w:rsidR="0013422E">
        <w:rPr>
          <w:rFonts w:ascii="Times New Roman" w:hAnsi="Times New Roman"/>
          <w:b/>
          <w:noProof/>
          <w:sz w:val="24"/>
          <w:szCs w:val="24"/>
        </w:rPr>
        <w:t>.</w:t>
      </w:r>
      <w:r w:rsidR="0013422E" w:rsidRPr="0013422E">
        <w:rPr>
          <w:rFonts w:ascii="Times New Roman" w:hAnsi="Times New Roman"/>
          <w:b/>
          <w:noProof/>
          <w:sz w:val="24"/>
          <w:szCs w:val="24"/>
        </w:rPr>
        <w:t xml:space="preserve"> Prof. PhD. </w:t>
      </w:r>
      <w:r w:rsidR="00BF6692" w:rsidRPr="0013422E">
        <w:rPr>
          <w:rFonts w:ascii="Times New Roman" w:hAnsi="Times New Roman"/>
          <w:b/>
          <w:noProof/>
          <w:sz w:val="24"/>
          <w:szCs w:val="24"/>
        </w:rPr>
        <w:t xml:space="preserve">Caius-Claudius </w:t>
      </w:r>
      <w:r w:rsidR="0013422E" w:rsidRPr="0013422E">
        <w:rPr>
          <w:rFonts w:ascii="Times New Roman" w:hAnsi="Times New Roman"/>
          <w:b/>
          <w:noProof/>
          <w:sz w:val="24"/>
          <w:szCs w:val="24"/>
        </w:rPr>
        <w:t>Cuțaru</w:t>
      </w:r>
    </w:p>
    <w:sectPr w:rsidR="00973B9B" w:rsidRPr="0013422E" w:rsidSect="00973B9B">
      <w:footerReference w:type="default" r:id="rId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BB" w:rsidRDefault="001072BB" w:rsidP="00E5311D">
      <w:pPr>
        <w:spacing w:after="0" w:line="240" w:lineRule="auto"/>
      </w:pPr>
      <w:r>
        <w:separator/>
      </w:r>
    </w:p>
  </w:endnote>
  <w:endnote w:type="continuationSeparator" w:id="0">
    <w:p w:rsidR="001072BB" w:rsidRDefault="001072BB"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216C16">
    <w:pPr>
      <w:pStyle w:val="Footer"/>
      <w:jc w:val="center"/>
    </w:pPr>
    <w:r>
      <w:fldChar w:fldCharType="begin"/>
    </w:r>
    <w:r w:rsidR="009251C6">
      <w:instrText xml:space="preserve"> PAGE   \* MERGEFORMAT </w:instrText>
    </w:r>
    <w:r>
      <w:fldChar w:fldCharType="separate"/>
    </w:r>
    <w:r w:rsidR="00F720F6">
      <w:rPr>
        <w:noProof/>
      </w:rPr>
      <w:t>6</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BB" w:rsidRDefault="001072BB" w:rsidP="00E5311D">
      <w:pPr>
        <w:spacing w:after="0" w:line="240" w:lineRule="auto"/>
      </w:pPr>
      <w:r>
        <w:separator/>
      </w:r>
    </w:p>
  </w:footnote>
  <w:footnote w:type="continuationSeparator" w:id="0">
    <w:p w:rsidR="001072BB" w:rsidRDefault="001072BB"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EB6CBF"/>
    <w:multiLevelType w:val="hybridMultilevel"/>
    <w:tmpl w:val="20CC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9097A"/>
    <w:multiLevelType w:val="hybridMultilevel"/>
    <w:tmpl w:val="092C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E7421"/>
    <w:multiLevelType w:val="multilevel"/>
    <w:tmpl w:val="B0821BB6"/>
    <w:lvl w:ilvl="0">
      <w:start w:val="1"/>
      <w:numFmt w:val="lowerLetter"/>
      <w:lvlText w:val="%1)"/>
      <w:lvlJc w:val="left"/>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1F7CD7"/>
    <w:multiLevelType w:val="hybridMultilevel"/>
    <w:tmpl w:val="2B30411A"/>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6">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27">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2">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3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16"/>
  </w:num>
  <w:num w:numId="8">
    <w:abstractNumId w:val="22"/>
  </w:num>
  <w:num w:numId="9">
    <w:abstractNumId w:val="19"/>
  </w:num>
  <w:num w:numId="10">
    <w:abstractNumId w:val="18"/>
  </w:num>
  <w:num w:numId="11">
    <w:abstractNumId w:val="31"/>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1"/>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15"/>
  </w:num>
  <w:num w:numId="32">
    <w:abstractNumId w:val="2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024DEE"/>
    <w:rsid w:val="00002B8B"/>
    <w:rsid w:val="00024DEE"/>
    <w:rsid w:val="0003264E"/>
    <w:rsid w:val="0004063B"/>
    <w:rsid w:val="0005717D"/>
    <w:rsid w:val="00064862"/>
    <w:rsid w:val="00070F1F"/>
    <w:rsid w:val="0009573F"/>
    <w:rsid w:val="00095904"/>
    <w:rsid w:val="000A26EF"/>
    <w:rsid w:val="000A66E9"/>
    <w:rsid w:val="000B7881"/>
    <w:rsid w:val="000C23D2"/>
    <w:rsid w:val="000C3444"/>
    <w:rsid w:val="000E2C6E"/>
    <w:rsid w:val="000F0D61"/>
    <w:rsid w:val="000F5A38"/>
    <w:rsid w:val="00100050"/>
    <w:rsid w:val="00100608"/>
    <w:rsid w:val="001072BB"/>
    <w:rsid w:val="00110590"/>
    <w:rsid w:val="001118E0"/>
    <w:rsid w:val="00113B5B"/>
    <w:rsid w:val="001216CC"/>
    <w:rsid w:val="00121A5D"/>
    <w:rsid w:val="00122922"/>
    <w:rsid w:val="00123896"/>
    <w:rsid w:val="0013290A"/>
    <w:rsid w:val="0013422E"/>
    <w:rsid w:val="00145F0C"/>
    <w:rsid w:val="001833F2"/>
    <w:rsid w:val="00184124"/>
    <w:rsid w:val="0018517D"/>
    <w:rsid w:val="0019313C"/>
    <w:rsid w:val="001B2EF4"/>
    <w:rsid w:val="001B3D5B"/>
    <w:rsid w:val="001B7B98"/>
    <w:rsid w:val="001F13F1"/>
    <w:rsid w:val="001F4EE5"/>
    <w:rsid w:val="001F5008"/>
    <w:rsid w:val="001F5364"/>
    <w:rsid w:val="00202D3E"/>
    <w:rsid w:val="002066DF"/>
    <w:rsid w:val="0020722F"/>
    <w:rsid w:val="002124A1"/>
    <w:rsid w:val="00213970"/>
    <w:rsid w:val="00215777"/>
    <w:rsid w:val="00216C16"/>
    <w:rsid w:val="0024153D"/>
    <w:rsid w:val="00241779"/>
    <w:rsid w:val="00246E32"/>
    <w:rsid w:val="002B0392"/>
    <w:rsid w:val="002B54F3"/>
    <w:rsid w:val="002B7A7F"/>
    <w:rsid w:val="003239B6"/>
    <w:rsid w:val="00324903"/>
    <w:rsid w:val="003327A4"/>
    <w:rsid w:val="003361ED"/>
    <w:rsid w:val="003700CF"/>
    <w:rsid w:val="0037241B"/>
    <w:rsid w:val="00385428"/>
    <w:rsid w:val="003A02E9"/>
    <w:rsid w:val="003C3D0C"/>
    <w:rsid w:val="003D578E"/>
    <w:rsid w:val="00403C5F"/>
    <w:rsid w:val="004048DA"/>
    <w:rsid w:val="00436D0A"/>
    <w:rsid w:val="0044787E"/>
    <w:rsid w:val="0049181B"/>
    <w:rsid w:val="004A07D3"/>
    <w:rsid w:val="004A1453"/>
    <w:rsid w:val="004B03BD"/>
    <w:rsid w:val="004B065B"/>
    <w:rsid w:val="004B7791"/>
    <w:rsid w:val="004C66AA"/>
    <w:rsid w:val="004D0D7F"/>
    <w:rsid w:val="004E0BFF"/>
    <w:rsid w:val="004E1000"/>
    <w:rsid w:val="00506B5E"/>
    <w:rsid w:val="00510386"/>
    <w:rsid w:val="00512B32"/>
    <w:rsid w:val="00525520"/>
    <w:rsid w:val="0052718D"/>
    <w:rsid w:val="00527D67"/>
    <w:rsid w:val="00534195"/>
    <w:rsid w:val="00543F8A"/>
    <w:rsid w:val="005A7125"/>
    <w:rsid w:val="005B0B1A"/>
    <w:rsid w:val="005B26FC"/>
    <w:rsid w:val="005B4C3F"/>
    <w:rsid w:val="005C033A"/>
    <w:rsid w:val="005C112C"/>
    <w:rsid w:val="005C4B26"/>
    <w:rsid w:val="005E2FBC"/>
    <w:rsid w:val="005F2936"/>
    <w:rsid w:val="005F6F59"/>
    <w:rsid w:val="00601E56"/>
    <w:rsid w:val="006173E3"/>
    <w:rsid w:val="00636129"/>
    <w:rsid w:val="00643F2B"/>
    <w:rsid w:val="006648BD"/>
    <w:rsid w:val="006746D0"/>
    <w:rsid w:val="00691F9B"/>
    <w:rsid w:val="006965BE"/>
    <w:rsid w:val="006973BB"/>
    <w:rsid w:val="006A4510"/>
    <w:rsid w:val="006D1F00"/>
    <w:rsid w:val="006D61CA"/>
    <w:rsid w:val="006E7D58"/>
    <w:rsid w:val="006F0C87"/>
    <w:rsid w:val="006F1EB8"/>
    <w:rsid w:val="006F480C"/>
    <w:rsid w:val="007063C1"/>
    <w:rsid w:val="007121A5"/>
    <w:rsid w:val="00717EAC"/>
    <w:rsid w:val="00720020"/>
    <w:rsid w:val="007226FA"/>
    <w:rsid w:val="00723273"/>
    <w:rsid w:val="00744A33"/>
    <w:rsid w:val="00745A80"/>
    <w:rsid w:val="007506FC"/>
    <w:rsid w:val="0075292A"/>
    <w:rsid w:val="00755DC0"/>
    <w:rsid w:val="00763A23"/>
    <w:rsid w:val="00770EC8"/>
    <w:rsid w:val="00770FF1"/>
    <w:rsid w:val="00771DF7"/>
    <w:rsid w:val="0078320D"/>
    <w:rsid w:val="00784B1C"/>
    <w:rsid w:val="00786E1E"/>
    <w:rsid w:val="00794E0B"/>
    <w:rsid w:val="007952DD"/>
    <w:rsid w:val="007B59F2"/>
    <w:rsid w:val="007B7941"/>
    <w:rsid w:val="007D6C91"/>
    <w:rsid w:val="007F0323"/>
    <w:rsid w:val="0080031F"/>
    <w:rsid w:val="0080113F"/>
    <w:rsid w:val="00803697"/>
    <w:rsid w:val="00826E92"/>
    <w:rsid w:val="00837223"/>
    <w:rsid w:val="0084078D"/>
    <w:rsid w:val="00840B4F"/>
    <w:rsid w:val="008449EC"/>
    <w:rsid w:val="0084757A"/>
    <w:rsid w:val="0085538E"/>
    <w:rsid w:val="0085628A"/>
    <w:rsid w:val="00866E89"/>
    <w:rsid w:val="0087496C"/>
    <w:rsid w:val="0088335B"/>
    <w:rsid w:val="00890D71"/>
    <w:rsid w:val="00895B9F"/>
    <w:rsid w:val="008A61CC"/>
    <w:rsid w:val="008B74B1"/>
    <w:rsid w:val="00905E01"/>
    <w:rsid w:val="00910BB1"/>
    <w:rsid w:val="00913710"/>
    <w:rsid w:val="009251C6"/>
    <w:rsid w:val="00926B09"/>
    <w:rsid w:val="00937087"/>
    <w:rsid w:val="00942655"/>
    <w:rsid w:val="00945436"/>
    <w:rsid w:val="009464AC"/>
    <w:rsid w:val="00947FDA"/>
    <w:rsid w:val="00956BA7"/>
    <w:rsid w:val="009576BE"/>
    <w:rsid w:val="0096367C"/>
    <w:rsid w:val="009643E6"/>
    <w:rsid w:val="00973B9B"/>
    <w:rsid w:val="00973CEC"/>
    <w:rsid w:val="0098248B"/>
    <w:rsid w:val="00992CF1"/>
    <w:rsid w:val="00993179"/>
    <w:rsid w:val="00995D99"/>
    <w:rsid w:val="009A604D"/>
    <w:rsid w:val="009C4A7E"/>
    <w:rsid w:val="009D2C6F"/>
    <w:rsid w:val="009E3513"/>
    <w:rsid w:val="00A06499"/>
    <w:rsid w:val="00A07AEE"/>
    <w:rsid w:val="00A67933"/>
    <w:rsid w:val="00A82A81"/>
    <w:rsid w:val="00AB1354"/>
    <w:rsid w:val="00AC5ECE"/>
    <w:rsid w:val="00AD4108"/>
    <w:rsid w:val="00AE2720"/>
    <w:rsid w:val="00AE37F6"/>
    <w:rsid w:val="00AE4F6A"/>
    <w:rsid w:val="00AE52A6"/>
    <w:rsid w:val="00AF0777"/>
    <w:rsid w:val="00AF5108"/>
    <w:rsid w:val="00B01B54"/>
    <w:rsid w:val="00B05D6A"/>
    <w:rsid w:val="00B3515E"/>
    <w:rsid w:val="00B5180A"/>
    <w:rsid w:val="00B550C6"/>
    <w:rsid w:val="00B60D21"/>
    <w:rsid w:val="00B64C03"/>
    <w:rsid w:val="00B64C7B"/>
    <w:rsid w:val="00B64D49"/>
    <w:rsid w:val="00B72372"/>
    <w:rsid w:val="00B734C1"/>
    <w:rsid w:val="00B76001"/>
    <w:rsid w:val="00B96B86"/>
    <w:rsid w:val="00BA5665"/>
    <w:rsid w:val="00BC1ED3"/>
    <w:rsid w:val="00BC6AB4"/>
    <w:rsid w:val="00BD0B32"/>
    <w:rsid w:val="00BD5513"/>
    <w:rsid w:val="00BD568E"/>
    <w:rsid w:val="00BD79A2"/>
    <w:rsid w:val="00BD7E98"/>
    <w:rsid w:val="00BF0637"/>
    <w:rsid w:val="00BF1EBD"/>
    <w:rsid w:val="00BF6692"/>
    <w:rsid w:val="00C03535"/>
    <w:rsid w:val="00C03A65"/>
    <w:rsid w:val="00C07CB9"/>
    <w:rsid w:val="00C12A96"/>
    <w:rsid w:val="00C17CEF"/>
    <w:rsid w:val="00C407E0"/>
    <w:rsid w:val="00C419CB"/>
    <w:rsid w:val="00C61373"/>
    <w:rsid w:val="00C73D9B"/>
    <w:rsid w:val="00C748AD"/>
    <w:rsid w:val="00CC0B93"/>
    <w:rsid w:val="00CC0E0D"/>
    <w:rsid w:val="00CD2C38"/>
    <w:rsid w:val="00CE6FBD"/>
    <w:rsid w:val="00CF46CE"/>
    <w:rsid w:val="00D05EFA"/>
    <w:rsid w:val="00D15F16"/>
    <w:rsid w:val="00D30FB6"/>
    <w:rsid w:val="00D5161B"/>
    <w:rsid w:val="00D803BF"/>
    <w:rsid w:val="00D841B9"/>
    <w:rsid w:val="00DA33B9"/>
    <w:rsid w:val="00DA3444"/>
    <w:rsid w:val="00DB31BA"/>
    <w:rsid w:val="00DC6A5D"/>
    <w:rsid w:val="00DD3BC5"/>
    <w:rsid w:val="00DD4990"/>
    <w:rsid w:val="00DD71D5"/>
    <w:rsid w:val="00DE6643"/>
    <w:rsid w:val="00E2544F"/>
    <w:rsid w:val="00E25B78"/>
    <w:rsid w:val="00E32EC9"/>
    <w:rsid w:val="00E5311D"/>
    <w:rsid w:val="00E536B1"/>
    <w:rsid w:val="00E6401B"/>
    <w:rsid w:val="00E93EED"/>
    <w:rsid w:val="00EA50F8"/>
    <w:rsid w:val="00EB3019"/>
    <w:rsid w:val="00EC182B"/>
    <w:rsid w:val="00EC4A54"/>
    <w:rsid w:val="00EC782E"/>
    <w:rsid w:val="00ED2890"/>
    <w:rsid w:val="00ED5861"/>
    <w:rsid w:val="00ED641A"/>
    <w:rsid w:val="00ED7B4B"/>
    <w:rsid w:val="00EE5FB1"/>
    <w:rsid w:val="00EF628F"/>
    <w:rsid w:val="00F00CC2"/>
    <w:rsid w:val="00F02DD7"/>
    <w:rsid w:val="00F45599"/>
    <w:rsid w:val="00F71177"/>
    <w:rsid w:val="00F720F6"/>
    <w:rsid w:val="00F740B7"/>
    <w:rsid w:val="00F839DF"/>
    <w:rsid w:val="00FA7C58"/>
    <w:rsid w:val="00FC3777"/>
    <w:rsid w:val="00FC3DC6"/>
    <w:rsid w:val="00FC5758"/>
    <w:rsid w:val="00FD1B33"/>
    <w:rsid w:val="00FE6CD4"/>
    <w:rsid w:val="00FF1F7A"/>
    <w:rsid w:val="00FF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customStyle="1" w:styleId="yiv6015593622ydpb4847572yiv5416029337msonormal">
    <w:name w:val="yiv6015593622ydpb4847572yiv5416029337msonormal"/>
    <w:basedOn w:val="Normal"/>
    <w:rsid w:val="00BF1EB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ph1">
    <w:name w:val="List Paragraph1"/>
    <w:basedOn w:val="Normal"/>
    <w:uiPriority w:val="34"/>
    <w:qFormat/>
    <w:rsid w:val="00717EAC"/>
    <w:pPr>
      <w:ind w:left="720"/>
      <w:contextualSpacing/>
    </w:p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6372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Nume câmp</vt:lpstr>
    </vt:vector>
  </TitlesOfParts>
  <Company>UAV</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2019-05-07T07:18:00Z</cp:lastPrinted>
  <dcterms:created xsi:type="dcterms:W3CDTF">2023-05-11T13:03:00Z</dcterms:created>
  <dcterms:modified xsi:type="dcterms:W3CDTF">2023-05-11T13:03:00Z</dcterms:modified>
</cp:coreProperties>
</file>