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7668"/>
      </w:tblGrid>
      <w:tr w:rsidR="00375E47" w:rsidRPr="00741553" w:rsidTr="000D50BA">
        <w:tc>
          <w:tcPr>
            <w:tcW w:w="996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Name of thefield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Description</w:t>
            </w:r>
          </w:p>
        </w:tc>
      </w:tr>
      <w:tr w:rsidR="00375E47" w:rsidRPr="00741553" w:rsidTr="000D50BA">
        <w:tc>
          <w:tcPr>
            <w:tcW w:w="996" w:type="pct"/>
            <w:tcBorders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University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„Aurel Vlaicu” University of Arad</w:t>
            </w:r>
          </w:p>
        </w:tc>
      </w:tr>
      <w:tr w:rsidR="00375E47" w:rsidRPr="00741553" w:rsidTr="000D50BA"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Facultatea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Faculty of Humanities</w:t>
            </w:r>
            <w:r w:rsidR="008D4586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b/>
                <w:lang w:val="ro-RO"/>
              </w:rPr>
              <w:t>and Social Sciences</w:t>
            </w:r>
          </w:p>
        </w:tc>
      </w:tr>
      <w:tr w:rsidR="00375E47" w:rsidRPr="00741553" w:rsidTr="000D50BA">
        <w:trPr>
          <w:trHeight w:val="56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Departament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Department of Modern Languages</w:t>
            </w:r>
            <w:r w:rsidR="008D4586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b/>
                <w:lang w:val="ro-RO"/>
              </w:rPr>
              <w:t>and Social Sciences</w:t>
            </w:r>
          </w:p>
        </w:tc>
      </w:tr>
      <w:tr w:rsidR="00375E47" w:rsidRPr="00741553" w:rsidTr="000D50BA">
        <w:trPr>
          <w:trHeight w:val="465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Position in the</w:t>
            </w:r>
            <w:r w:rsidR="00E53C07">
              <w:rPr>
                <w:rFonts w:ascii="Times New Roman" w:hAnsi="Times New Roman"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lang w:val="ro-RO"/>
              </w:rPr>
              <w:t>organisational</w:t>
            </w:r>
            <w:r w:rsidR="00E53C07">
              <w:rPr>
                <w:rFonts w:ascii="Times New Roman" w:hAnsi="Times New Roman"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lang w:val="ro-RO"/>
              </w:rPr>
              <w:t>chart</w:t>
            </w:r>
          </w:p>
        </w:tc>
        <w:tc>
          <w:tcPr>
            <w:tcW w:w="4004" w:type="pct"/>
            <w:tcBorders>
              <w:bottom w:val="single" w:sz="4" w:space="0" w:color="auto"/>
            </w:tcBorders>
          </w:tcPr>
          <w:p w:rsidR="00375E47" w:rsidRPr="00741553" w:rsidRDefault="00645079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0C3245"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  <w:tr w:rsidR="00375E47" w:rsidRPr="00741553" w:rsidTr="000D50BA">
        <w:trPr>
          <w:trHeight w:val="465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Academic position</w:t>
            </w:r>
          </w:p>
        </w:tc>
        <w:tc>
          <w:tcPr>
            <w:tcW w:w="4004" w:type="pct"/>
            <w:tcBorders>
              <w:bottom w:val="single" w:sz="4" w:space="0" w:color="auto"/>
            </w:tcBorders>
          </w:tcPr>
          <w:p w:rsidR="00375E47" w:rsidRPr="00741553" w:rsidRDefault="00645079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Associate </w:t>
            </w:r>
            <w:r w:rsidR="00375E47" w:rsidRPr="00741553">
              <w:rPr>
                <w:rFonts w:ascii="Times New Roman" w:hAnsi="Times New Roman"/>
                <w:b/>
                <w:lang w:val="ro-RO"/>
              </w:rPr>
              <w:t>professor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 xml:space="preserve">Disciplines in the curriculum 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F5102F" w:rsidRPr="00645079" w:rsidRDefault="000A310F" w:rsidP="00645079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History of music I, History of music II, History of music III, History of music IV, History of music V, History of music VI, </w:t>
            </w:r>
            <w:r w:rsidRPr="000A3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Musical Aesthetics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A3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Musical Aesthetics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I, </w:t>
            </w:r>
            <w:r w:rsidRPr="000A3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Research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chniques in Artistic Creation I, </w:t>
            </w:r>
            <w:r w:rsidRPr="000A3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Research Techniques in Artistic Creation II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Scientific Area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741553" w:rsidRDefault="000C3245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Communication Sciences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Description of the vacant position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Default="00375E47" w:rsidP="008A2EC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position of university </w:t>
            </w:r>
            <w:r w:rsidR="00645079">
              <w:rPr>
                <w:rFonts w:ascii="Times New Roman" w:hAnsi="Times New Roman"/>
              </w:rPr>
              <w:t xml:space="preserve">associate </w:t>
            </w:r>
            <w:r w:rsidR="0024552B" w:rsidRPr="00741553">
              <w:rPr>
                <w:rFonts w:ascii="Times New Roman" w:hAnsi="Times New Roman"/>
              </w:rPr>
              <w:t xml:space="preserve">professor </w:t>
            </w:r>
            <w:r w:rsidR="00C219F1" w:rsidRPr="00741553">
              <w:rPr>
                <w:rFonts w:ascii="Times New Roman" w:hAnsi="Times New Roman"/>
              </w:rPr>
              <w:t xml:space="preserve">number </w:t>
            </w:r>
            <w:r w:rsidR="000C3245">
              <w:rPr>
                <w:rFonts w:ascii="Times New Roman" w:hAnsi="Times New Roman"/>
              </w:rPr>
              <w:t>25</w:t>
            </w:r>
            <w:r w:rsidRPr="00741553">
              <w:rPr>
                <w:rFonts w:ascii="Times New Roman" w:hAnsi="Times New Roman"/>
              </w:rPr>
              <w:t xml:space="preserve"> comprises </w:t>
            </w:r>
            <w:r w:rsidR="00C6182B" w:rsidRPr="00741553">
              <w:rPr>
                <w:rFonts w:ascii="Times New Roman" w:hAnsi="Times New Roman"/>
              </w:rPr>
              <w:t xml:space="preserve">courses and seminars for </w:t>
            </w:r>
            <w:r w:rsidR="0024552B" w:rsidRPr="00741553">
              <w:rPr>
                <w:rFonts w:ascii="Times New Roman" w:hAnsi="Times New Roman"/>
              </w:rPr>
              <w:t xml:space="preserve">the following </w:t>
            </w:r>
            <w:r w:rsidRPr="00741553">
              <w:rPr>
                <w:rFonts w:ascii="Times New Roman" w:hAnsi="Times New Roman"/>
              </w:rPr>
              <w:t>disciplines</w:t>
            </w:r>
            <w:r w:rsidR="0024552B" w:rsidRPr="00741553">
              <w:rPr>
                <w:rFonts w:ascii="Times New Roman" w:hAnsi="Times New Roman"/>
              </w:rPr>
              <w:t>:</w:t>
            </w:r>
          </w:p>
          <w:p w:rsidR="000C3245" w:rsidRDefault="000C3245" w:rsidP="000A310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Logic I,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Public Administration I</w:t>
            </w:r>
          </w:p>
          <w:p w:rsidR="000C3245" w:rsidRDefault="000C3245" w:rsidP="000C324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Logic II,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Public Administration I</w:t>
            </w:r>
          </w:p>
          <w:p w:rsidR="000C3245" w:rsidRDefault="000C3245" w:rsidP="000C324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2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Introduction to public relations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Journalism I</w:t>
            </w:r>
          </w:p>
          <w:p w:rsidR="000C3245" w:rsidRDefault="000C3245" w:rsidP="000A310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32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Public Relations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Public Administration III</w:t>
            </w:r>
          </w:p>
          <w:p w:rsidR="000C3245" w:rsidRDefault="000C3245" w:rsidP="000C324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32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Communication in Public Administration</w:t>
            </w:r>
            <w:r w:rsidR="000A31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A3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Faculty of Humanities and Social Sciences,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Public Administration III</w:t>
            </w:r>
          </w:p>
          <w:p w:rsidR="0024552B" w:rsidRPr="000C3245" w:rsidRDefault="000C3245" w:rsidP="000A310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Political Communication,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Journalism II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Related responsibilities/tasks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0F6A">
              <w:rPr>
                <w:rFonts w:ascii="Times New Roman" w:hAnsi="Times New Roman"/>
              </w:rPr>
              <w:t xml:space="preserve">1. </w:t>
            </w:r>
            <w:r w:rsidRPr="00DF0F6A">
              <w:rPr>
                <w:rFonts w:ascii="Times New Roman" w:hAnsi="Times New Roman"/>
                <w:b/>
                <w:bCs/>
              </w:rPr>
              <w:t>Educational activities: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a) Teaching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b) Seminar teaching, practical and laboratory work, guiding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annual projects;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c) Guiding the elaboration of B.A. papers;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d) Guiding the elaboration of dissertation papers;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lastRenderedPageBreak/>
              <w:t>e) Other teaching activities , vocational and research activities, which are included in the curriculum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f) Evaluation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g)Tutoring, scientific advice, guidance of students scientific circles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h) scientific and methodological training activities and other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educational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i) Participation in all activities organized by the department,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faculty and/or university;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j) Participation in educational panels  and committees;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0F6A">
              <w:rPr>
                <w:rFonts w:ascii="Times New Roman" w:hAnsi="Times New Roman"/>
              </w:rPr>
              <w:t xml:space="preserve">2. </w:t>
            </w:r>
            <w:r w:rsidRPr="00DF0F6A">
              <w:rPr>
                <w:rFonts w:ascii="Times New Roman" w:hAnsi="Times New Roman"/>
                <w:b/>
                <w:bCs/>
              </w:rPr>
              <w:t>Research activities: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a) Activities in the research centre, that are included  in the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internal educational plan;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b) Initiating, developing and monitoring programs and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projects;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c ) Participating in conferences, scientific sessions, dissemination sessions of scientific research results;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d) Elaboration and publication of articles, treaties,monographs, and books required  by the internal  plan.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Minimum wage according to</w:t>
            </w:r>
          </w:p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position classification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0A310F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4508</w:t>
            </w:r>
            <w:r w:rsidR="00375E47" w:rsidRPr="00DF0F6A">
              <w:rPr>
                <w:rFonts w:ascii="Times New Roman" w:hAnsi="Times New Roman"/>
                <w:lang w:val="ro-RO"/>
              </w:rPr>
              <w:t xml:space="preserve"> lei 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 xml:space="preserve">Publication date in the Official Monitor 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AE4DEE" w:rsidP="00AE4DEE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E4DEE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part of </w:t>
            </w:r>
            <w:r w:rsidR="006959EE" w:rsidRPr="00DF0F6A">
              <w:rPr>
                <w:rFonts w:ascii="Times New Roman" w:hAnsi="Times New Roman"/>
                <w:b/>
              </w:rPr>
              <w:t xml:space="preserve">Official </w:t>
            </w:r>
            <w:r w:rsidR="0024552B" w:rsidRPr="00DF0F6A">
              <w:rPr>
                <w:rFonts w:ascii="Times New Roman" w:hAnsi="Times New Roman"/>
                <w:b/>
              </w:rPr>
              <w:t>Monitor</w:t>
            </w:r>
            <w:r w:rsidR="006959EE" w:rsidRPr="00DF0F6A">
              <w:rPr>
                <w:rFonts w:ascii="Times New Roman" w:hAnsi="Times New Roman"/>
                <w:b/>
              </w:rPr>
              <w:t xml:space="preserve"> no</w:t>
            </w:r>
            <w:r>
              <w:rPr>
                <w:rFonts w:ascii="Times New Roman" w:hAnsi="Times New Roman"/>
                <w:b/>
              </w:rPr>
              <w:t xml:space="preserve"> 152</w:t>
            </w:r>
            <w:r w:rsidR="0024552B" w:rsidRPr="00DF0F6A">
              <w:rPr>
                <w:rFonts w:ascii="Times New Roman" w:hAnsi="Times New Roman"/>
                <w:b/>
              </w:rPr>
              <w:t xml:space="preserve"> from </w:t>
            </w:r>
            <w:r w:rsidR="000A310F">
              <w:rPr>
                <w:rFonts w:ascii="Times New Roman" w:hAnsi="Times New Roman"/>
                <w:b/>
              </w:rPr>
              <w:t>April</w:t>
            </w:r>
            <w:r w:rsidR="0024552B" w:rsidRPr="00DF0F6A">
              <w:rPr>
                <w:rFonts w:ascii="Times New Roman" w:hAnsi="Times New Roman"/>
                <w:b/>
              </w:rPr>
              <w:t xml:space="preserve"> </w:t>
            </w:r>
            <w:r w:rsidR="00582C26" w:rsidRPr="00DF0F6A">
              <w:rPr>
                <w:rFonts w:ascii="Times New Roman" w:hAnsi="Times New Roman"/>
                <w:b/>
              </w:rPr>
              <w:t>24</w:t>
            </w:r>
            <w:r w:rsidR="0024552B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 w:rsidR="0024552B" w:rsidRPr="00DF0F6A">
              <w:rPr>
                <w:rFonts w:ascii="Times New Roman" w:hAnsi="Times New Roman"/>
                <w:b/>
              </w:rPr>
              <w:t xml:space="preserve"> 20</w:t>
            </w:r>
            <w:r w:rsidR="00582C26" w:rsidRPr="00DF0F6A">
              <w:rPr>
                <w:rFonts w:ascii="Times New Roman" w:hAnsi="Times New Roman"/>
                <w:b/>
              </w:rPr>
              <w:t>2</w:t>
            </w:r>
            <w:r w:rsidR="000A310F">
              <w:rPr>
                <w:rFonts w:ascii="Times New Roman" w:hAnsi="Times New Roman"/>
                <w:b/>
              </w:rPr>
              <w:t>3</w:t>
            </w:r>
          </w:p>
        </w:tc>
      </w:tr>
      <w:tr w:rsidR="00346EAC" w:rsidRPr="00741553" w:rsidTr="00346EAC">
        <w:trPr>
          <w:trHeight w:val="647"/>
        </w:trPr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The beginning and end of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registration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DF0F6A" w:rsidRDefault="00B3677D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</w:t>
            </w:r>
            <w:r w:rsidR="00346EAC" w:rsidRPr="00DF0F6A">
              <w:rPr>
                <w:rFonts w:ascii="Times New Roman" w:hAnsi="Times New Roman"/>
                <w:b/>
              </w:rPr>
              <w:t xml:space="preserve"> 2</w:t>
            </w:r>
            <w:r w:rsidR="00582C26" w:rsidRPr="00DF0F6A">
              <w:rPr>
                <w:rFonts w:ascii="Times New Roman" w:hAnsi="Times New Roman"/>
                <w:b/>
              </w:rPr>
              <w:t>4</w:t>
            </w:r>
            <w:r w:rsidR="00346EAC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2023</w:t>
            </w:r>
            <w:r w:rsidR="00346EAC" w:rsidRPr="00DF0F6A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June</w:t>
            </w:r>
            <w:r w:rsidR="00346EAC" w:rsidRPr="00DF0F6A">
              <w:rPr>
                <w:rFonts w:ascii="Times New Roman" w:hAnsi="Times New Roman"/>
                <w:b/>
              </w:rPr>
              <w:t xml:space="preserve"> </w:t>
            </w:r>
            <w:r w:rsidR="00582C26" w:rsidRPr="00DF0F6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="00346EAC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2023</w:t>
            </w:r>
          </w:p>
          <w:p w:rsidR="00346EAC" w:rsidRPr="00DF0F6A" w:rsidRDefault="00346EAC" w:rsidP="00B3677D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Date, day of the week and time of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lecture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DF0F6A" w:rsidRDefault="00B3677D" w:rsidP="00756C9A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56C9A">
              <w:rPr>
                <w:rFonts w:ascii="Times New Roman" w:hAnsi="Times New Roman"/>
                <w:b/>
                <w:lang w:val="ro-RO"/>
              </w:rPr>
              <w:t>July</w:t>
            </w:r>
            <w:r w:rsidR="00DF0F6A" w:rsidRPr="00756C9A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756C9A">
              <w:rPr>
                <w:rFonts w:ascii="Times New Roman" w:hAnsi="Times New Roman"/>
                <w:b/>
                <w:lang w:val="ro-RO"/>
              </w:rPr>
              <w:t>5</w:t>
            </w:r>
            <w:r w:rsidR="00346EAC" w:rsidRPr="00756C9A">
              <w:rPr>
                <w:rFonts w:ascii="Times New Roman" w:hAnsi="Times New Roman"/>
                <w:b/>
                <w:lang w:val="ro-RO"/>
              </w:rPr>
              <w:t>th 202</w:t>
            </w:r>
            <w:r w:rsidR="00DF0F6A" w:rsidRPr="00756C9A">
              <w:rPr>
                <w:rFonts w:ascii="Times New Roman" w:hAnsi="Times New Roman"/>
                <w:b/>
                <w:lang w:val="ro-RO"/>
              </w:rPr>
              <w:t>3</w:t>
            </w:r>
            <w:r w:rsidR="00346EAC" w:rsidRPr="00756C9A"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756C9A">
              <w:rPr>
                <w:rFonts w:ascii="Times New Roman" w:hAnsi="Times New Roman"/>
                <w:b/>
                <w:lang w:val="ro-RO"/>
              </w:rPr>
              <w:t>Wednesday</w:t>
            </w:r>
            <w:r w:rsidR="009218B5" w:rsidRPr="00756C9A">
              <w:rPr>
                <w:rFonts w:ascii="Times New Roman" w:hAnsi="Times New Roman"/>
                <w:b/>
                <w:lang w:val="ro-RO"/>
              </w:rPr>
              <w:t>, 1</w:t>
            </w:r>
            <w:r w:rsidR="00756C9A" w:rsidRPr="00756C9A">
              <w:rPr>
                <w:rFonts w:ascii="Times New Roman" w:hAnsi="Times New Roman"/>
                <w:b/>
                <w:lang w:val="ro-RO"/>
              </w:rPr>
              <w:t>1</w:t>
            </w:r>
            <w:r w:rsidR="009218B5" w:rsidRPr="00756C9A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346EAC" w:rsidRPr="00756C9A">
              <w:rPr>
                <w:rFonts w:ascii="Times New Roman" w:hAnsi="Times New Roman"/>
                <w:b/>
                <w:lang w:val="ro-RO"/>
              </w:rPr>
              <w:t>am</w:t>
            </w:r>
            <w:r w:rsidR="00346EAC" w:rsidRPr="00DF0F6A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Place for the lecture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DF0F6A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F0F6A">
              <w:rPr>
                <w:rFonts w:ascii="Times New Roman" w:hAnsi="Times New Roman"/>
                <w:b/>
              </w:rPr>
              <w:t>„Aurel</w:t>
            </w:r>
            <w:r w:rsidR="00846138" w:rsidRPr="00DF0F6A">
              <w:rPr>
                <w:rFonts w:ascii="Times New Roman" w:hAnsi="Times New Roman"/>
                <w:b/>
              </w:rPr>
              <w:t xml:space="preserve"> </w:t>
            </w:r>
            <w:r w:rsidRPr="00DF0F6A">
              <w:rPr>
                <w:rFonts w:ascii="Times New Roman" w:hAnsi="Times New Roman"/>
                <w:b/>
              </w:rPr>
              <w:t xml:space="preserve">Vlaicu” University </w:t>
            </w:r>
            <w:r w:rsidR="00C575EA">
              <w:rPr>
                <w:rFonts w:ascii="Times New Roman" w:hAnsi="Times New Roman"/>
                <w:b/>
              </w:rPr>
              <w:t>of</w:t>
            </w:r>
            <w:r w:rsidRPr="00DF0F6A">
              <w:rPr>
                <w:rFonts w:ascii="Times New Roman" w:hAnsi="Times New Roman"/>
                <w:b/>
              </w:rPr>
              <w:t xml:space="preserve"> Arad, Complex „M”, </w:t>
            </w:r>
            <w:r w:rsidR="00C575EA">
              <w:rPr>
                <w:rFonts w:ascii="Times New Roman" w:hAnsi="Times New Roman"/>
                <w:b/>
              </w:rPr>
              <w:t xml:space="preserve">no </w:t>
            </w:r>
            <w:r w:rsidRPr="00DF0F6A">
              <w:rPr>
                <w:rFonts w:ascii="Times New Roman" w:hAnsi="Times New Roman"/>
                <w:b/>
              </w:rPr>
              <w:t>2, Elena</w:t>
            </w:r>
          </w:p>
          <w:p w:rsidR="00346EAC" w:rsidRPr="00DF0F6A" w:rsidRDefault="00C575EA" w:rsidP="00AE4DEE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</w:rPr>
              <w:t>Drăgoi st.</w:t>
            </w:r>
            <w:r w:rsidR="00346EAC" w:rsidRPr="00DF0F6A">
              <w:rPr>
                <w:rFonts w:ascii="Times New Roman" w:hAnsi="Times New Roman"/>
                <w:b/>
              </w:rPr>
              <w:t xml:space="preserve">, room  </w:t>
            </w:r>
            <w:bookmarkStart w:id="0" w:name="_GoBack"/>
            <w:bookmarkEnd w:id="0"/>
            <w:r w:rsidR="00AE4DEE">
              <w:rPr>
                <w:rFonts w:ascii="Times New Roman" w:hAnsi="Times New Roman"/>
                <w:b/>
              </w:rPr>
              <w:t>317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Time of taking competition tests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including lectures, courses, a.s.o.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Default="00B3677D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56C9A">
              <w:rPr>
                <w:rFonts w:ascii="Times New Roman" w:hAnsi="Times New Roman"/>
                <w:b/>
                <w:lang w:val="ro-RO"/>
              </w:rPr>
              <w:t>July 5th 2023</w:t>
            </w:r>
            <w:r w:rsidR="006F7FB4">
              <w:rPr>
                <w:rFonts w:ascii="Times New Roman" w:hAnsi="Times New Roman"/>
                <w:b/>
                <w:lang w:val="ro-RO"/>
              </w:rPr>
              <w:t xml:space="preserve"> 11 o`clock public lecture</w:t>
            </w:r>
          </w:p>
          <w:p w:rsidR="006F7FB4" w:rsidRDefault="006F7FB4" w:rsidP="006F7FB4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56C9A">
              <w:rPr>
                <w:rFonts w:ascii="Times New Roman" w:hAnsi="Times New Roman"/>
                <w:b/>
                <w:lang w:val="ro-RO"/>
              </w:rPr>
              <w:t>July 5th 2023</w:t>
            </w:r>
            <w:r>
              <w:rPr>
                <w:rFonts w:ascii="Times New Roman" w:hAnsi="Times New Roman"/>
                <w:b/>
                <w:lang w:val="ro-RO"/>
              </w:rPr>
              <w:t xml:space="preserve"> 12 o`clock </w:t>
            </w:r>
            <w:r w:rsidR="00446060">
              <w:rPr>
                <w:rFonts w:ascii="Times New Roman" w:hAnsi="Times New Roman"/>
                <w:b/>
                <w:lang w:val="ro-RO"/>
              </w:rPr>
              <w:t>didactic</w:t>
            </w:r>
            <w:r>
              <w:rPr>
                <w:rFonts w:ascii="Times New Roman" w:hAnsi="Times New Roman"/>
                <w:b/>
                <w:lang w:val="ro-RO"/>
              </w:rPr>
              <w:t xml:space="preserve"> lecture (for the candidates that come from outside the higher education system)</w:t>
            </w:r>
          </w:p>
          <w:p w:rsidR="006F7FB4" w:rsidRPr="006F7FB4" w:rsidRDefault="006F7FB4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Results announcement date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756C9A" w:rsidRDefault="00B3677D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56C9A">
              <w:rPr>
                <w:rFonts w:ascii="Times New Roman" w:hAnsi="Times New Roman"/>
                <w:b/>
                <w:lang w:val="ro-RO"/>
              </w:rPr>
              <w:t>July 5th 2023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Beginning and end of appeal period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756C9A" w:rsidRDefault="00B3677D" w:rsidP="00B3677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56C9A">
              <w:rPr>
                <w:rFonts w:ascii="Times New Roman" w:hAnsi="Times New Roman"/>
                <w:b/>
                <w:lang w:val="ro-RO"/>
              </w:rPr>
              <w:t>July 5</w:t>
            </w:r>
            <w:r w:rsidR="00DF0F6A" w:rsidRPr="00756C9A">
              <w:rPr>
                <w:rFonts w:ascii="Times New Roman" w:hAnsi="Times New Roman"/>
                <w:b/>
                <w:lang w:val="ro-RO"/>
              </w:rPr>
              <w:t xml:space="preserve">th 2023 – </w:t>
            </w:r>
            <w:r w:rsidR="006F7FB4">
              <w:rPr>
                <w:rFonts w:ascii="Times New Roman" w:hAnsi="Times New Roman"/>
                <w:b/>
                <w:lang w:val="ro-RO"/>
              </w:rPr>
              <w:t>July 7</w:t>
            </w:r>
            <w:r w:rsidR="00346EAC" w:rsidRPr="00756C9A">
              <w:rPr>
                <w:rFonts w:ascii="Times New Roman" w:hAnsi="Times New Roman"/>
                <w:b/>
                <w:lang w:val="ro-RO"/>
              </w:rPr>
              <w:t>th 202</w:t>
            </w:r>
            <w:r w:rsidR="00DF0F6A" w:rsidRPr="00756C9A">
              <w:rPr>
                <w:rFonts w:ascii="Times New Roman" w:hAnsi="Times New Roman"/>
                <w:b/>
                <w:lang w:val="ro-RO"/>
              </w:rPr>
              <w:t>3</w:t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General description of exam topics and bibliography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0B3D49" w:rsidRDefault="00346EAC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>Exam topics</w:t>
            </w:r>
          </w:p>
          <w:p w:rsidR="000B3D49" w:rsidRPr="000B3D49" w:rsidRDefault="000B3D49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>The characteristics and typology of the press release</w:t>
            </w:r>
          </w:p>
          <w:p w:rsidR="000B3D49" w:rsidRPr="000B3D49" w:rsidRDefault="000B3D49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>The institutional communicator. Characteristics of an effective spokesperson</w:t>
            </w:r>
          </w:p>
          <w:p w:rsidR="000B3D49" w:rsidRPr="000B3D49" w:rsidRDefault="000B3D49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>The role of communication in becoming a leader</w:t>
            </w:r>
          </w:p>
          <w:p w:rsidR="000B3D49" w:rsidRPr="000B3D49" w:rsidRDefault="000B3D49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>Political discourse and its effects</w:t>
            </w:r>
          </w:p>
          <w:p w:rsidR="000B3D49" w:rsidRPr="000B3D49" w:rsidRDefault="000B3D49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>Organizing and holding a press conference</w:t>
            </w:r>
          </w:p>
          <w:p w:rsidR="00B06ED5" w:rsidRPr="000B3D49" w:rsidRDefault="000B3D49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>Decision-making techniques in public administration</w:t>
            </w:r>
          </w:p>
          <w:p w:rsidR="000B3D49" w:rsidRPr="000B3D49" w:rsidRDefault="000B3D49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46EAC" w:rsidRPr="000B3D49" w:rsidRDefault="00346EAC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>References</w:t>
            </w:r>
          </w:p>
          <w:p w:rsidR="006F0D37" w:rsidRPr="000B3D49" w:rsidRDefault="006F0D37" w:rsidP="000B3D49">
            <w:pPr>
              <w:spacing w:after="0" w:line="360" w:lineRule="auto"/>
              <w:rPr>
                <w:rStyle w:val="xc"/>
                <w:rFonts w:ascii="Times New Roman" w:hAnsi="Times New Roman"/>
                <w:sz w:val="24"/>
                <w:szCs w:val="24"/>
              </w:rPr>
            </w:pP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 xml:space="preserve">Buluc, Ruxandra, </w:t>
            </w:r>
            <w:r w:rsidRPr="000B3D49">
              <w:rPr>
                <w:rStyle w:val="xc"/>
                <w:rFonts w:ascii="Times New Roman" w:hAnsi="Times New Roman"/>
                <w:i/>
                <w:sz w:val="24"/>
                <w:szCs w:val="24"/>
              </w:rPr>
              <w:t xml:space="preserve">Strategii discursive, </w:t>
            </w: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>Editura Topform, București, 2020</w:t>
            </w:r>
          </w:p>
          <w:p w:rsidR="006F0D37" w:rsidRPr="000B3D49" w:rsidRDefault="006F0D37" w:rsidP="000B3D49">
            <w:pPr>
              <w:spacing w:after="0" w:line="360" w:lineRule="auto"/>
              <w:rPr>
                <w:rStyle w:val="xc"/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 xml:space="preserve">David, George – </w:t>
            </w:r>
            <w:r w:rsidRPr="000B3D49">
              <w:rPr>
                <w:rFonts w:ascii="Times New Roman" w:hAnsi="Times New Roman"/>
                <w:i/>
                <w:sz w:val="24"/>
                <w:szCs w:val="24"/>
              </w:rPr>
              <w:t>Tehnici de relaţii publice. Comunicarea cu mass-media</w:t>
            </w:r>
            <w:r w:rsidRPr="000B3D49">
              <w:rPr>
                <w:rFonts w:ascii="Times New Roman" w:hAnsi="Times New Roman"/>
                <w:sz w:val="24"/>
                <w:szCs w:val="24"/>
              </w:rPr>
              <w:t>, Editura Polirom, Iaşi, 2008</w:t>
            </w:r>
          </w:p>
          <w:p w:rsidR="006F0D37" w:rsidRPr="000B3D49" w:rsidRDefault="006F0D37" w:rsidP="000B3D49">
            <w:pPr>
              <w:spacing w:after="0" w:line="360" w:lineRule="auto"/>
              <w:rPr>
                <w:rStyle w:val="xc"/>
                <w:rFonts w:ascii="Times New Roman" w:hAnsi="Times New Roman"/>
                <w:sz w:val="24"/>
                <w:szCs w:val="24"/>
              </w:rPr>
            </w:pP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 xml:space="preserve">Duduciuc, Alina, Ivan, Loredana, Stănescu, Dan Florin, </w:t>
            </w:r>
            <w:r w:rsidRPr="000B3D49">
              <w:rPr>
                <w:rStyle w:val="xc"/>
                <w:rFonts w:ascii="Times New Roman" w:hAnsi="Times New Roman"/>
                <w:i/>
                <w:sz w:val="24"/>
                <w:szCs w:val="24"/>
              </w:rPr>
              <w:t xml:space="preserve">Comunicare și percepția socială, </w:t>
            </w: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>Editura Comunicare.ro, București, 2016</w:t>
            </w:r>
          </w:p>
          <w:p w:rsidR="006F0D37" w:rsidRPr="000B3D49" w:rsidRDefault="006F0D37" w:rsidP="000B3D49">
            <w:pPr>
              <w:spacing w:after="0" w:line="360" w:lineRule="auto"/>
              <w:rPr>
                <w:rStyle w:val="xc"/>
                <w:rFonts w:ascii="Times New Roman" w:hAnsi="Times New Roman"/>
                <w:sz w:val="24"/>
                <w:szCs w:val="24"/>
              </w:rPr>
            </w:pP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>Ivan, Loredana, Chelcea, Adina, Chelcea, Septimiu</w:t>
            </w:r>
            <w:r w:rsidRPr="000B3D49">
              <w:rPr>
                <w:rStyle w:val="xc"/>
                <w:rFonts w:ascii="Times New Roman" w:hAnsi="Times New Roman"/>
                <w:i/>
                <w:sz w:val="24"/>
                <w:szCs w:val="24"/>
              </w:rPr>
              <w:t xml:space="preserve"> , Comunicarea nonverbală  în interacțiunile cotidiene, </w:t>
            </w: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>Editura Comunicare.ro, București, 2021</w:t>
            </w:r>
          </w:p>
          <w:p w:rsidR="006F0D37" w:rsidRPr="000B3D49" w:rsidRDefault="006F0D37" w:rsidP="000B3D49">
            <w:pPr>
              <w:spacing w:after="0" w:line="360" w:lineRule="auto"/>
              <w:rPr>
                <w:rStyle w:val="xc"/>
                <w:rFonts w:ascii="Times New Roman" w:hAnsi="Times New Roman"/>
                <w:sz w:val="24"/>
                <w:szCs w:val="24"/>
              </w:rPr>
            </w:pP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 xml:space="preserve">Muchelii, Alex, </w:t>
            </w:r>
            <w:r w:rsidRPr="000B3D49">
              <w:rPr>
                <w:rStyle w:val="xc"/>
                <w:rFonts w:ascii="Times New Roman" w:hAnsi="Times New Roman"/>
                <w:i/>
                <w:sz w:val="24"/>
                <w:szCs w:val="24"/>
              </w:rPr>
              <w:t xml:space="preserve">Arta de a comunica, </w:t>
            </w: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>Editura Polirom, Iași, 2015</w:t>
            </w:r>
          </w:p>
          <w:p w:rsidR="006F0D37" w:rsidRPr="000B3D49" w:rsidRDefault="006F0D37" w:rsidP="000B3D49">
            <w:pPr>
              <w:spacing w:after="0" w:line="360" w:lineRule="auto"/>
              <w:rPr>
                <w:rStyle w:val="xc"/>
                <w:rFonts w:ascii="Times New Roman" w:hAnsi="Times New Roman"/>
                <w:sz w:val="24"/>
                <w:szCs w:val="24"/>
              </w:rPr>
            </w:pP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 xml:space="preserve">Năstase, Gabriel, </w:t>
            </w:r>
            <w:r w:rsidRPr="000B3D49">
              <w:rPr>
                <w:rStyle w:val="xc"/>
                <w:rFonts w:ascii="Times New Roman" w:hAnsi="Times New Roman"/>
                <w:i/>
                <w:sz w:val="24"/>
                <w:szCs w:val="24"/>
              </w:rPr>
              <w:t xml:space="preserve">Comunicare și relații publice în afaceri, </w:t>
            </w:r>
            <w:r w:rsidRPr="000B3D49">
              <w:rPr>
                <w:rStyle w:val="xc"/>
                <w:rFonts w:ascii="Times New Roman" w:hAnsi="Times New Roman"/>
                <w:sz w:val="24"/>
                <w:szCs w:val="24"/>
              </w:rPr>
              <w:t>Editura ProUniversitaria, Bucrești, 2020</w:t>
            </w:r>
          </w:p>
          <w:p w:rsidR="006F0D37" w:rsidRPr="000B3D49" w:rsidRDefault="006F0D37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 xml:space="preserve">Newsom, Doug, Carrel, Bob – </w:t>
            </w:r>
            <w:r w:rsidRPr="000B3D49">
              <w:rPr>
                <w:rFonts w:ascii="Times New Roman" w:hAnsi="Times New Roman"/>
                <w:i/>
                <w:sz w:val="24"/>
                <w:szCs w:val="24"/>
              </w:rPr>
              <w:t>Redactarea materialelor de relaţii publice</w:t>
            </w:r>
            <w:r w:rsidRPr="000B3D49">
              <w:rPr>
                <w:rFonts w:ascii="Times New Roman" w:hAnsi="Times New Roman"/>
                <w:sz w:val="24"/>
                <w:szCs w:val="24"/>
              </w:rPr>
              <w:t>, Editura Polirom, Iaşi, 2004</w:t>
            </w:r>
          </w:p>
          <w:p w:rsidR="006F0D37" w:rsidRPr="000B3D49" w:rsidRDefault="006F0D37" w:rsidP="000B3D49">
            <w:pPr>
              <w:spacing w:after="0" w:line="360" w:lineRule="auto"/>
              <w:rPr>
                <w:rStyle w:val="xc"/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Newsom, Doug, Judy Van Skyke Turk, Dean Kruckeberg –  </w:t>
            </w:r>
            <w:r w:rsidRPr="000B3D49">
              <w:rPr>
                <w:rFonts w:ascii="Times New Roman" w:hAnsi="Times New Roman"/>
                <w:i/>
                <w:sz w:val="24"/>
                <w:szCs w:val="24"/>
              </w:rPr>
              <w:t>Totul despre relaţiile publice</w:t>
            </w:r>
            <w:r w:rsidRPr="000B3D49">
              <w:rPr>
                <w:rFonts w:ascii="Times New Roman" w:hAnsi="Times New Roman"/>
                <w:sz w:val="24"/>
                <w:szCs w:val="24"/>
              </w:rPr>
              <w:t>, Iaşi, Editura Polirom, 2004</w:t>
            </w:r>
          </w:p>
          <w:p w:rsidR="006F0D37" w:rsidRPr="000B3D49" w:rsidRDefault="006F0D37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B3D4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Pânişoară, Ion-Ovidiu , </w:t>
            </w:r>
            <w:r w:rsidRPr="000B3D4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Comunicarea eficientă</w:t>
            </w:r>
            <w:r w:rsidRPr="000B3D49">
              <w:rPr>
                <w:rFonts w:ascii="Times New Roman" w:hAnsi="Times New Roman"/>
                <w:sz w:val="24"/>
                <w:szCs w:val="24"/>
                <w:lang w:val="pt-BR"/>
              </w:rPr>
              <w:t>, Editura Polirom, Iaşi, 2015</w:t>
            </w:r>
          </w:p>
          <w:p w:rsidR="006F0D37" w:rsidRPr="000B3D49" w:rsidRDefault="006F0D37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 xml:space="preserve">Petric-Epure, Lia Lucia – </w:t>
            </w:r>
            <w:r w:rsidRPr="000B3D49">
              <w:rPr>
                <w:rFonts w:ascii="Times New Roman" w:hAnsi="Times New Roman"/>
                <w:i/>
                <w:sz w:val="24"/>
                <w:szCs w:val="24"/>
              </w:rPr>
              <w:t>Managementul comunicării organizaţionale: studiu asupra companiilor Elba şi Bega Grup</w:t>
            </w:r>
            <w:r w:rsidRPr="000B3D49">
              <w:rPr>
                <w:rFonts w:ascii="Times New Roman" w:hAnsi="Times New Roman"/>
                <w:sz w:val="24"/>
                <w:szCs w:val="24"/>
              </w:rPr>
              <w:t>, Editura Brumar, Timişoara, 2012</w:t>
            </w:r>
          </w:p>
          <w:p w:rsidR="006F0D37" w:rsidRPr="000B3D49" w:rsidRDefault="006F0D37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 xml:space="preserve">Toica, Mariana Bafana, </w:t>
            </w:r>
            <w:r w:rsidRPr="000B3D49">
              <w:rPr>
                <w:rFonts w:ascii="Times New Roman" w:hAnsi="Times New Roman"/>
                <w:i/>
                <w:sz w:val="24"/>
                <w:szCs w:val="24"/>
              </w:rPr>
              <w:t xml:space="preserve">Etică și derapaje în comunicarea public, </w:t>
            </w:r>
            <w:r w:rsidRPr="000B3D49">
              <w:rPr>
                <w:rFonts w:ascii="Times New Roman" w:hAnsi="Times New Roman"/>
                <w:sz w:val="24"/>
                <w:szCs w:val="24"/>
              </w:rPr>
              <w:t>Editura Tritonic, București, 2020</w:t>
            </w:r>
          </w:p>
          <w:p w:rsidR="00346EAC" w:rsidRPr="000B3D49" w:rsidRDefault="006F0D37" w:rsidP="000B3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D49">
              <w:rPr>
                <w:rFonts w:ascii="Times New Roman" w:hAnsi="Times New Roman"/>
                <w:sz w:val="24"/>
                <w:szCs w:val="24"/>
              </w:rPr>
              <w:t xml:space="preserve">Vârgolici, Niculina – </w:t>
            </w:r>
            <w:r w:rsidRPr="000B3D49">
              <w:rPr>
                <w:rFonts w:ascii="Times New Roman" w:hAnsi="Times New Roman"/>
                <w:i/>
                <w:sz w:val="24"/>
                <w:szCs w:val="24"/>
              </w:rPr>
              <w:t>Redactare şi corespondenţă,</w:t>
            </w:r>
            <w:r w:rsidRPr="000B3D49">
              <w:rPr>
                <w:rFonts w:ascii="Times New Roman" w:hAnsi="Times New Roman"/>
                <w:sz w:val="24"/>
                <w:szCs w:val="24"/>
              </w:rPr>
              <w:t xml:space="preserve"> Editura Universităţii din Bucureşti, Bucureşti, 2009</w:t>
            </w:r>
            <w:r w:rsidRPr="000B3D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Description of the competition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procedures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450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general standards related to the position of </w:t>
            </w:r>
            <w:r w:rsidR="00645079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>professor are minimum and mandatory requirements in applying for the position.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right="-162" w:firstLine="44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The applicant must cumulatively fulfill the requirements of national minimum standards and the standards of the university for each teaching and research position targeted.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applicant must also fulfill the specific conditions for the targeted position: </w:t>
            </w:r>
          </w:p>
          <w:p w:rsidR="00346EAC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PhD in the field of the disciplines from the vacant position or a related field;</w:t>
            </w:r>
          </w:p>
          <w:p w:rsidR="00346EAC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master degree/ certificate for graduating the psycho-pedagogical module or an equivalent document;</w:t>
            </w:r>
          </w:p>
          <w:p w:rsidR="00346EAC" w:rsidRPr="00741553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fulfillment  of the minimal </w:t>
            </w:r>
            <w:r>
              <w:rPr>
                <w:rFonts w:ascii="Times New Roman" w:hAnsi="Times New Roman"/>
              </w:rPr>
              <w:t xml:space="preserve">national </w:t>
            </w:r>
            <w:r w:rsidRPr="00741553">
              <w:rPr>
                <w:rFonts w:ascii="Times New Roman" w:hAnsi="Times New Roman"/>
              </w:rPr>
              <w:t>criteria for occupying a vacant teaching position, specific for the academic position of</w:t>
            </w:r>
            <w:r w:rsidR="00CE2EFD">
              <w:rPr>
                <w:rFonts w:ascii="Times New Roman" w:hAnsi="Times New Roman"/>
              </w:rPr>
              <w:t xml:space="preserve"> associate </w:t>
            </w:r>
            <w:r w:rsidRPr="00741553">
              <w:rPr>
                <w:rFonts w:ascii="Times New Roman" w:hAnsi="Times New Roman"/>
              </w:rPr>
              <w:t xml:space="preserve"> professor</w:t>
            </w:r>
            <w:r>
              <w:rPr>
                <w:rFonts w:ascii="Times New Roman" w:hAnsi="Times New Roman"/>
              </w:rPr>
              <w:t>, as approved by the Ministry of Education and Scientific Research, according to art. 219 paragraph 1-a from the Law no. 1/2011;</w:t>
            </w:r>
          </w:p>
          <w:p w:rsidR="00346EAC" w:rsidRPr="00EE7E95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fulfillment  of the minimal criteria required by U.A.V for occupying a vacant teaching position, specific for the academic position of </w:t>
            </w:r>
            <w:r w:rsidR="00CE2EFD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 xml:space="preserve">professor, as mentioned in the UAV Methodology, </w:t>
            </w:r>
            <w:r w:rsidRPr="00EE7E95">
              <w:rPr>
                <w:rFonts w:ascii="Times New Roman" w:hAnsi="Times New Roman"/>
                <w:b/>
              </w:rPr>
              <w:t>Annex 1</w:t>
            </w:r>
          </w:p>
          <w:p w:rsidR="00346EAC" w:rsidRPr="00741553" w:rsidRDefault="00346EAC" w:rsidP="00346EA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competition for an </w:t>
            </w:r>
            <w:r w:rsidR="00CE2EFD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 xml:space="preserve">professor position consists of: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analysis of the file submitted for the contest;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delivery of a public lecture for a minimum of 45 minutes in which the candidate presents the most significant professional results and the university career development plan. It will obligatorily contain a questioning session from the commission and from the public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 xml:space="preserve">- the candidates not coming from higher education must deliver a didactic lecture, in front of the commission . The theme of the lecture is announced to the candidates 48 hours before the contest by email as well and on the U.A.V website. </w:t>
            </w:r>
          </w:p>
          <w:p w:rsidR="00346EAC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The contest committee will evaluate the candidate in keeping  with the following aspects: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fulfillment  of the minimal criteria required by CNATDCU and U.A.V.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relevance and impact of the candidate’s scientific results;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ability to guide students and young researchers;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didactic capacity of the candidate for those positions that entail didactic activities;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to transfer knowledge and results to the economic or social field or to disseminate his/her own scientific results;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for team work and his/her efficiency in scientific collaborations, according to the specifics of the teaching field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to manage research and development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projects;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professional experience</w:t>
            </w:r>
            <w:r>
              <w:rPr>
                <w:rFonts w:ascii="Times New Roman" w:hAnsi="Times New Roman"/>
              </w:rPr>
              <w:t xml:space="preserve"> within other institutions.</w:t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lastRenderedPageBreak/>
              <w:t>List of required documentation according to UAV Methodology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741553" w:rsidRDefault="00346EAC" w:rsidP="00346E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a)</w:t>
            </w:r>
            <w:r w:rsidRPr="00467F94">
              <w:rPr>
                <w:rFonts w:ascii="Times New Roman" w:hAnsi="Times New Roman"/>
                <w:b/>
                <w:bCs/>
              </w:rPr>
              <w:t>Cover</w:t>
            </w:r>
            <w:r w:rsidRPr="00741553">
              <w:rPr>
                <w:rFonts w:ascii="Times New Roman" w:hAnsi="Times New Roman"/>
                <w:bCs/>
              </w:rPr>
              <w:t xml:space="preserve"> according to the model in Annex 12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b)</w:t>
            </w:r>
            <w:r w:rsidRPr="00467F94">
              <w:rPr>
                <w:rFonts w:ascii="Times New Roman" w:hAnsi="Times New Roman"/>
                <w:b/>
                <w:bCs/>
              </w:rPr>
              <w:t>Contents</w:t>
            </w:r>
            <w:r w:rsidRPr="00741553">
              <w:rPr>
                <w:rFonts w:ascii="Times New Roman" w:hAnsi="Times New Roman"/>
                <w:bCs/>
              </w:rPr>
              <w:t xml:space="preserve"> (the list of documents from the contest file, number of pages and the page where the document is placed) according to Annex 13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c)</w:t>
            </w:r>
            <w:r w:rsidRPr="00741553">
              <w:rPr>
                <w:rFonts w:ascii="Times New Roman" w:hAnsi="Times New Roman"/>
                <w:b/>
                <w:bCs/>
              </w:rPr>
              <w:t>Application form</w:t>
            </w:r>
            <w:r w:rsidRPr="00741553">
              <w:rPr>
                <w:rFonts w:ascii="Times New Roman" w:hAnsi="Times New Roman"/>
              </w:rPr>
              <w:t>, signed by the applicant; includes a declaration regarding the veracity of supplied information, registered at UAV' registry office;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d)</w:t>
            </w:r>
            <w:r w:rsidRPr="00741553">
              <w:rPr>
                <w:rFonts w:ascii="Times New Roman" w:hAnsi="Times New Roman"/>
                <w:b/>
                <w:bCs/>
              </w:rPr>
              <w:t xml:space="preserve">University career development </w:t>
            </w:r>
            <w:r w:rsidRPr="00741553">
              <w:rPr>
                <w:rFonts w:ascii="Times New Roman" w:hAnsi="Times New Roman"/>
              </w:rPr>
              <w:t>proposal both in terms of teaching and scientific field; proposal written by the candidate and contains maximum 10 pages, one of the main criteria for selecting the candidates; The document shall be signed at the bottom of the page, right</w:t>
            </w:r>
            <w:r>
              <w:rPr>
                <w:rFonts w:ascii="Times New Roman" w:hAnsi="Times New Roman"/>
              </w:rPr>
              <w:t xml:space="preserve"> side of each page in blue 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e)</w:t>
            </w:r>
            <w:r w:rsidRPr="00741553">
              <w:rPr>
                <w:rFonts w:ascii="Times New Roman" w:hAnsi="Times New Roman"/>
                <w:b/>
                <w:bCs/>
              </w:rPr>
              <w:t xml:space="preserve">Printed and digital copy of the applicant's CV according to Art 15. </w:t>
            </w:r>
            <w:r w:rsidRPr="00741553">
              <w:rPr>
                <w:rFonts w:ascii="Times New Roman" w:hAnsi="Times New Roman"/>
              </w:rPr>
              <w:t>The document shall be signed at the bottom of the page, right side of each page in blue ink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f)</w:t>
            </w:r>
            <w:r w:rsidRPr="00741553">
              <w:rPr>
                <w:rFonts w:ascii="Times New Roman" w:hAnsi="Times New Roman"/>
                <w:b/>
                <w:bCs/>
              </w:rPr>
              <w:t xml:space="preserve">List of published works </w:t>
            </w:r>
            <w:r w:rsidRPr="00741553">
              <w:rPr>
                <w:rFonts w:ascii="Times New Roman" w:hAnsi="Times New Roman"/>
              </w:rPr>
              <w:t>– printed and digital copies according to Art 16. The document shall be signed at the bottom of the page, right side of each page in blue 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g)</w:t>
            </w:r>
            <w:r w:rsidRPr="00741553">
              <w:rPr>
                <w:rFonts w:ascii="Times New Roman" w:hAnsi="Times New Roman"/>
                <w:b/>
                <w:bCs/>
              </w:rPr>
              <w:t xml:space="preserve">Verifying form of university standards </w:t>
            </w:r>
            <w:r w:rsidRPr="00741553">
              <w:rPr>
                <w:rFonts w:ascii="Times New Roman" w:hAnsi="Times New Roman"/>
              </w:rPr>
              <w:t xml:space="preserve">fulfillment, whose standard is provided </w:t>
            </w:r>
            <w:r w:rsidRPr="00741553">
              <w:rPr>
                <w:rFonts w:ascii="Times New Roman" w:hAnsi="Times New Roman"/>
              </w:rPr>
              <w:lastRenderedPageBreak/>
              <w:t>by their own competitionmethodology. Checklist is completed and signed by the candidate; The document shall be signed at the bottom of the page, righ</w:t>
            </w:r>
            <w:r>
              <w:rPr>
                <w:rFonts w:ascii="Times New Roman" w:hAnsi="Times New Roman"/>
              </w:rPr>
              <w:t>t side of each page in blue 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h)</w:t>
            </w:r>
            <w:r w:rsidRPr="00741553">
              <w:rPr>
                <w:rFonts w:ascii="Times New Roman" w:hAnsi="Times New Roman"/>
                <w:b/>
                <w:bCs/>
              </w:rPr>
              <w:t>Documents regarding the doctor’s diploma</w:t>
            </w:r>
            <w:r w:rsidRPr="00741553">
              <w:rPr>
                <w:rFonts w:ascii="Times New Roman" w:hAnsi="Times New Roman"/>
              </w:rPr>
              <w:t>: certified copy of the doctor’s diploma, and if the original doctor’s diploma is not recognized in Romania, the attestation of equivalence or recognition of it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i)</w:t>
            </w:r>
            <w:r w:rsidRPr="00741553">
              <w:rPr>
                <w:rFonts w:ascii="Times New Roman" w:hAnsi="Times New Roman"/>
                <w:b/>
              </w:rPr>
              <w:t>Documents regarding habilitation</w:t>
            </w:r>
            <w:r w:rsidRPr="00741553">
              <w:rPr>
                <w:rFonts w:ascii="Times New Roman" w:hAnsi="Times New Roman"/>
              </w:rPr>
              <w:t xml:space="preserve"> (for candidates for the position of professor) in legalized copy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j)</w:t>
            </w:r>
            <w:r w:rsidRPr="00741553">
              <w:rPr>
                <w:rFonts w:ascii="Times New Roman" w:hAnsi="Times New Roman"/>
                <w:b/>
                <w:bCs/>
              </w:rPr>
              <w:t xml:space="preserve">A summary of the doctoral  thesis/habilitation thesis </w:t>
            </w:r>
            <w:r w:rsidRPr="00741553">
              <w:rPr>
                <w:rFonts w:ascii="Times New Roman" w:hAnsi="Times New Roman"/>
              </w:rPr>
              <w:t>both in Romanian and in  an international language; maximum 1 page each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k)</w:t>
            </w:r>
            <w:r w:rsidRPr="00741553">
              <w:rPr>
                <w:rFonts w:ascii="Times New Roman" w:hAnsi="Times New Roman"/>
                <w:b/>
                <w:bCs/>
              </w:rPr>
              <w:t>Candidate’s declaration on his own responsibility</w:t>
            </w:r>
            <w:r w:rsidRPr="00741553">
              <w:rPr>
                <w:rFonts w:ascii="Times New Roman" w:hAnsi="Times New Roman"/>
              </w:rPr>
              <w:t xml:space="preserve">, indicating incompatibilities  according to   Law no. 1/2011  </w:t>
            </w:r>
            <w:r>
              <w:rPr>
                <w:rFonts w:ascii="Times New Roman" w:hAnsi="Times New Roman"/>
              </w:rPr>
              <w:t>or lack of such incompatibility</w:t>
            </w:r>
            <w:r w:rsidRPr="00741553"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l)</w:t>
            </w:r>
            <w:r w:rsidRPr="00741553">
              <w:rPr>
                <w:rFonts w:ascii="Times New Roman" w:hAnsi="Times New Roman"/>
                <w:b/>
                <w:bCs/>
              </w:rPr>
              <w:t xml:space="preserve">Official Monitor copy </w:t>
            </w:r>
            <w:r w:rsidRPr="00741553">
              <w:rPr>
                <w:rFonts w:ascii="Times New Roman" w:hAnsi="Times New Roman"/>
              </w:rPr>
              <w:t>wh</w:t>
            </w:r>
            <w:r>
              <w:rPr>
                <w:rFonts w:ascii="Times New Roman" w:hAnsi="Times New Roman"/>
              </w:rPr>
              <w:t>ere the position was published;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m)</w:t>
            </w:r>
            <w:r w:rsidRPr="00741553">
              <w:rPr>
                <w:rFonts w:ascii="Times New Roman" w:hAnsi="Times New Roman"/>
                <w:b/>
                <w:bCs/>
              </w:rPr>
              <w:t xml:space="preserve">Certified copies of other certificates </w:t>
            </w:r>
            <w:r w:rsidRPr="00741553">
              <w:rPr>
                <w:rFonts w:ascii="Times New Roman" w:hAnsi="Times New Roman"/>
              </w:rPr>
              <w:t>attesting the applicant's studies (bachelor's degree and transcript)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n)</w:t>
            </w:r>
            <w:r w:rsidRPr="00741553">
              <w:rPr>
                <w:rFonts w:ascii="Times New Roman" w:hAnsi="Times New Roman"/>
                <w:b/>
                <w:bCs/>
              </w:rPr>
              <w:t>Copy of the ID card</w:t>
            </w:r>
            <w:r w:rsidRPr="00741553">
              <w:rPr>
                <w:rFonts w:ascii="Times New Roman" w:hAnsi="Times New Roman"/>
              </w:rPr>
              <w:t>. If the applicant does not have an ID card, a copy of the passport or other relevant identification document is accepted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20665E">
              <w:rPr>
                <w:rFonts w:ascii="Times New Roman" w:hAnsi="Times New Roman"/>
                <w:b/>
                <w:bCs/>
              </w:rPr>
              <w:t>o)</w:t>
            </w:r>
            <w:r w:rsidRPr="00741553">
              <w:rPr>
                <w:rFonts w:ascii="Times New Roman" w:hAnsi="Times New Roman"/>
              </w:rPr>
              <w:t>In case the applicant changed his/her name, copies attesting towards such</w:t>
            </w:r>
            <w:r>
              <w:rPr>
                <w:rFonts w:ascii="Times New Roman" w:hAnsi="Times New Roman"/>
              </w:rPr>
              <w:t xml:space="preserve"> modifications must be provided;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right="-28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p)</w:t>
            </w:r>
            <w:r w:rsidRPr="00B574AF">
              <w:rPr>
                <w:rFonts w:ascii="Times New Roman" w:hAnsi="Times New Roman"/>
                <w:b/>
              </w:rPr>
              <w:t>A maximum of 10 publications</w:t>
            </w:r>
            <w:r w:rsidRPr="00741553">
              <w:rPr>
                <w:rFonts w:ascii="Times New Roman" w:hAnsi="Times New Roman"/>
              </w:rPr>
              <w:t>, patents or other relevant documents supplied in an electronic format and selected by the applicant as best representing his/her professional achievements. These publications shall also be submitted in scanned, PDF form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q)</w:t>
            </w:r>
            <w:r w:rsidRPr="00741553">
              <w:rPr>
                <w:rFonts w:ascii="Times New Roman" w:hAnsi="Times New Roman"/>
                <w:b/>
                <w:bCs/>
              </w:rPr>
              <w:t>Certified copy of birth certificate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r)</w:t>
            </w:r>
            <w:r w:rsidRPr="00741553">
              <w:rPr>
                <w:rFonts w:ascii="Times New Roman" w:hAnsi="Times New Roman"/>
                <w:b/>
                <w:bCs/>
              </w:rPr>
              <w:t xml:space="preserve">At least 3 recommendation letters </w:t>
            </w:r>
            <w:r w:rsidRPr="00741553">
              <w:rPr>
                <w:rFonts w:ascii="Times New Roman" w:hAnsi="Times New Roman"/>
              </w:rPr>
              <w:t xml:space="preserve">of personalities from Romania or from abroad  in this scientific field </w:t>
            </w:r>
            <w:r w:rsidRPr="00741553">
              <w:rPr>
                <w:rFonts w:ascii="Times New Roman" w:hAnsi="Times New Roman"/>
                <w:bCs/>
              </w:rPr>
              <w:t xml:space="preserve">with  their   names and contact </w:t>
            </w:r>
            <w:r w:rsidRPr="00741553">
              <w:rPr>
                <w:rFonts w:ascii="Times New Roman" w:hAnsi="Times New Roman"/>
              </w:rPr>
              <w:t>addresses for the positions of associate prof</w:t>
            </w:r>
            <w:r w:rsidR="00CE2EFD">
              <w:rPr>
                <w:rFonts w:ascii="Times New Roman" w:hAnsi="Times New Roman"/>
              </w:rPr>
              <w:t>essor</w:t>
            </w:r>
            <w:r w:rsidRPr="00741553">
              <w:rPr>
                <w:rFonts w:ascii="Times New Roman" w:hAnsi="Times New Roman"/>
              </w:rPr>
              <w:t xml:space="preserve"> and professor according to Art 17</w:t>
            </w:r>
            <w:r>
              <w:rPr>
                <w:rFonts w:ascii="Times New Roman" w:hAnsi="Times New Roman"/>
              </w:rPr>
              <w:t>;</w:t>
            </w:r>
          </w:p>
          <w:p w:rsidR="00346EAC" w:rsidRPr="008D4580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s)</w:t>
            </w:r>
            <w:r w:rsidRPr="00741553">
              <w:rPr>
                <w:rFonts w:ascii="Times New Roman" w:hAnsi="Times New Roman"/>
                <w:b/>
              </w:rPr>
              <w:t>CD with the contest file</w:t>
            </w:r>
            <w:r w:rsidRPr="00741553">
              <w:rPr>
                <w:rFonts w:ascii="Times New Roman" w:hAnsi="Times New Roman"/>
              </w:rPr>
              <w:t xml:space="preserve"> (containing all documents including the scanned ones)</w:t>
            </w:r>
            <w:r w:rsidRPr="00741553">
              <w:rPr>
                <w:rFonts w:ascii="Times New Roman" w:hAnsi="Times New Roman"/>
                <w:bCs/>
              </w:rPr>
              <w:t xml:space="preserve">. </w:t>
            </w:r>
            <w:r w:rsidRPr="00741553">
              <w:rPr>
                <w:rFonts w:ascii="Times New Roman" w:hAnsi="Times New Roman"/>
              </w:rPr>
              <w:t>The documents included in the file shall be saved as PDF documents)</w:t>
            </w:r>
            <w:r>
              <w:rPr>
                <w:rFonts w:ascii="Times New Roman" w:hAnsi="Times New Roman"/>
              </w:rPr>
              <w:t>.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8D4580">
              <w:rPr>
                <w:rStyle w:val="Bodytext2Bold"/>
                <w:rFonts w:eastAsia="Calibri"/>
                <w:i/>
                <w:u w:val="single"/>
              </w:rPr>
              <w:t>All the documents previously provided as legalized copies can be submitted to the file in a simple copy if confirmation with the original is made at our university headquarters by the designated person from the university secretariat.</w:t>
            </w:r>
          </w:p>
        </w:tc>
      </w:tr>
      <w:tr w:rsidR="00346EAC" w:rsidRPr="00741553" w:rsidTr="00855773">
        <w:trPr>
          <w:trHeight w:val="480"/>
        </w:trPr>
        <w:tc>
          <w:tcPr>
            <w:tcW w:w="996" w:type="pct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Address for submission of contest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lastRenderedPageBreak/>
              <w:t>file</w:t>
            </w:r>
          </w:p>
        </w:tc>
        <w:tc>
          <w:tcPr>
            <w:tcW w:w="4004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Universitatea ”</w:t>
            </w:r>
            <w:r w:rsidRPr="00741553">
              <w:rPr>
                <w:rFonts w:ascii="Times New Roman" w:hAnsi="Times New Roman"/>
              </w:rPr>
              <w:t xml:space="preserve">AurelVlaicu” </w:t>
            </w:r>
            <w:r>
              <w:rPr>
                <w:rFonts w:ascii="Times New Roman" w:hAnsi="Times New Roman"/>
              </w:rPr>
              <w:t>in Arad,</w:t>
            </w:r>
            <w:r w:rsidRPr="00741553">
              <w:rPr>
                <w:rFonts w:ascii="Times New Roman" w:hAnsi="Times New Roman"/>
              </w:rPr>
              <w:t>BdulRevoluției</w:t>
            </w:r>
            <w:r w:rsidR="00083513">
              <w:rPr>
                <w:rFonts w:ascii="Times New Roman" w:hAnsi="Times New Roman"/>
              </w:rPr>
              <w:t xml:space="preserve"> </w:t>
            </w:r>
            <w:r w:rsidRPr="00741553">
              <w:rPr>
                <w:rFonts w:ascii="Times New Roman" w:hAnsi="Times New Roman"/>
              </w:rPr>
              <w:t>nr. 77,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Jud</w:t>
            </w:r>
            <w:r>
              <w:rPr>
                <w:rFonts w:ascii="Times New Roman" w:hAnsi="Times New Roman"/>
              </w:rPr>
              <w:t xml:space="preserve">. </w:t>
            </w:r>
            <w:r w:rsidRPr="00741553">
              <w:rPr>
                <w:rFonts w:ascii="Times New Roman" w:hAnsi="Times New Roman"/>
              </w:rPr>
              <w:t>Arad cod 310130</w:t>
            </w:r>
          </w:p>
        </w:tc>
      </w:tr>
      <w:tr w:rsidR="00855773" w:rsidRPr="00741553" w:rsidTr="000D50BA">
        <w:trPr>
          <w:trHeight w:val="480"/>
        </w:trPr>
        <w:tc>
          <w:tcPr>
            <w:tcW w:w="996" w:type="pct"/>
          </w:tcPr>
          <w:p w:rsidR="00855773" w:rsidRPr="00741553" w:rsidRDefault="00855773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Methodology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855773" w:rsidRDefault="009F3BD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855773" w:rsidRPr="00DA4582">
                <w:rPr>
                  <w:rStyle w:val="Hyperlink"/>
                  <w:rFonts w:ascii="Times New Roman" w:hAnsi="Times New Roman"/>
                </w:rPr>
                <w:t>https://cdn.uav.ro/documente/Universitate/Calitate/Regulamente-Metodologii-Proceduri-Formulare/Metodologii/M-03-Concurs-posturi-didactice-si-de-cercetare-vacante-ed-III-rev1.pdf</w:t>
              </w:r>
            </w:hyperlink>
            <w:r w:rsidR="00855773">
              <w:rPr>
                <w:rFonts w:ascii="Times New Roman" w:hAnsi="Times New Roman"/>
              </w:rPr>
              <w:t xml:space="preserve"> </w:t>
            </w:r>
          </w:p>
        </w:tc>
      </w:tr>
    </w:tbl>
    <w:p w:rsidR="00655E77" w:rsidRDefault="00741553" w:rsidP="0074155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55E77" w:rsidRDefault="00655E77" w:rsidP="0074155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41553" w:rsidRPr="003D42B6" w:rsidRDefault="00361237" w:rsidP="00655E77">
      <w:pPr>
        <w:spacing w:after="0" w:line="360" w:lineRule="auto"/>
        <w:ind w:left="5040" w:firstLine="720"/>
        <w:jc w:val="both"/>
        <w:rPr>
          <w:rFonts w:ascii="Times New Roman" w:hAnsi="Times New Roman"/>
        </w:rPr>
      </w:pPr>
      <w:r w:rsidRPr="003D42B6">
        <w:rPr>
          <w:rFonts w:ascii="Times New Roman" w:hAnsi="Times New Roman"/>
        </w:rPr>
        <w:t>Drafted</w:t>
      </w:r>
      <w:r w:rsidR="00741553" w:rsidRPr="003D42B6">
        <w:rPr>
          <w:rFonts w:ascii="Times New Roman" w:hAnsi="Times New Roman"/>
        </w:rPr>
        <w:t xml:space="preserve"> by,</w:t>
      </w:r>
    </w:p>
    <w:p w:rsidR="004B52C2" w:rsidRPr="003D42B6" w:rsidRDefault="00741553" w:rsidP="00741553">
      <w:pPr>
        <w:spacing w:after="0" w:line="360" w:lineRule="auto"/>
        <w:jc w:val="both"/>
        <w:rPr>
          <w:rFonts w:ascii="Times New Roman" w:hAnsi="Times New Roman"/>
        </w:rPr>
      </w:pPr>
      <w:r w:rsidRPr="003D42B6">
        <w:rPr>
          <w:rFonts w:ascii="Times New Roman" w:hAnsi="Times New Roman"/>
        </w:rPr>
        <w:t>De</w:t>
      </w:r>
      <w:r w:rsidR="004B52C2" w:rsidRPr="003D42B6">
        <w:rPr>
          <w:rFonts w:ascii="Times New Roman" w:hAnsi="Times New Roman"/>
        </w:rPr>
        <w:t xml:space="preserve">an, </w:t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 w:rsidRPr="003D42B6">
        <w:rPr>
          <w:rFonts w:ascii="Times New Roman" w:hAnsi="Times New Roman"/>
        </w:rPr>
        <w:t>Head of Department</w:t>
      </w:r>
      <w:r w:rsidR="004B52C2" w:rsidRPr="003D42B6">
        <w:rPr>
          <w:rFonts w:ascii="Times New Roman" w:hAnsi="Times New Roman"/>
        </w:rPr>
        <w:t>,</w:t>
      </w:r>
    </w:p>
    <w:p w:rsidR="004B52C2" w:rsidRPr="003D42B6" w:rsidRDefault="008D4586" w:rsidP="0074155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Assoc. prof.</w:t>
      </w:r>
      <w:r w:rsidR="004B52C2" w:rsidRPr="003D42B6">
        <w:rPr>
          <w:rFonts w:ascii="Times New Roman" w:hAnsi="Times New Roman"/>
        </w:rPr>
        <w:t>. Alina Nicoleta</w:t>
      </w:r>
      <w:r w:rsidR="00E53C07">
        <w:rPr>
          <w:rFonts w:ascii="Times New Roman" w:hAnsi="Times New Roman"/>
        </w:rPr>
        <w:t xml:space="preserve"> </w:t>
      </w:r>
      <w:r w:rsidR="00B574AF" w:rsidRPr="003D42B6">
        <w:rPr>
          <w:rFonts w:ascii="Times New Roman" w:hAnsi="Times New Roman"/>
        </w:rPr>
        <w:t>Pădurean</w:t>
      </w:r>
      <w:r>
        <w:rPr>
          <w:rFonts w:ascii="Times New Roman" w:hAnsi="Times New Roman"/>
        </w:rPr>
        <w:t>, PhD</w:t>
      </w:r>
      <w:r w:rsidR="004B52C2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>
        <w:rPr>
          <w:rFonts w:ascii="Times New Roman" w:hAnsi="Times New Roman"/>
        </w:rPr>
        <w:t>Lect.</w:t>
      </w:r>
      <w:r w:rsidR="004B52C2" w:rsidRPr="003D42B6">
        <w:rPr>
          <w:rFonts w:ascii="Times New Roman" w:hAnsi="Times New Roman"/>
        </w:rPr>
        <w:t xml:space="preserve"> Simona </w:t>
      </w:r>
      <w:r w:rsidR="00B574AF" w:rsidRPr="003D42B6">
        <w:rPr>
          <w:rFonts w:ascii="Times New Roman" w:hAnsi="Times New Roman"/>
        </w:rPr>
        <w:t>Stoia</w:t>
      </w:r>
      <w:r>
        <w:rPr>
          <w:rFonts w:ascii="Times New Roman" w:hAnsi="Times New Roman"/>
        </w:rPr>
        <w:t>, PhD</w:t>
      </w:r>
    </w:p>
    <w:p w:rsidR="009433CF" w:rsidRPr="00741553" w:rsidRDefault="009433CF" w:rsidP="00741553">
      <w:pPr>
        <w:spacing w:after="0" w:line="360" w:lineRule="auto"/>
        <w:jc w:val="both"/>
        <w:rPr>
          <w:rFonts w:ascii="Times New Roman" w:hAnsi="Times New Roman"/>
        </w:rPr>
      </w:pPr>
    </w:p>
    <w:sectPr w:rsidR="009433CF" w:rsidRPr="00741553" w:rsidSect="009B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65D"/>
    <w:multiLevelType w:val="hybridMultilevel"/>
    <w:tmpl w:val="D94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18AF"/>
    <w:multiLevelType w:val="hybridMultilevel"/>
    <w:tmpl w:val="6868CA18"/>
    <w:lvl w:ilvl="0" w:tplc="A3D6B6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4E36"/>
    <w:multiLevelType w:val="hybridMultilevel"/>
    <w:tmpl w:val="EF1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16D33"/>
    <w:multiLevelType w:val="hybridMultilevel"/>
    <w:tmpl w:val="1392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35D0D"/>
    <w:multiLevelType w:val="hybridMultilevel"/>
    <w:tmpl w:val="88F46E9C"/>
    <w:lvl w:ilvl="0" w:tplc="A5EE0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74F93"/>
    <w:multiLevelType w:val="hybridMultilevel"/>
    <w:tmpl w:val="04D6D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3ED1"/>
    <w:multiLevelType w:val="hybridMultilevel"/>
    <w:tmpl w:val="7C0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85E49"/>
    <w:multiLevelType w:val="hybridMultilevel"/>
    <w:tmpl w:val="DA4AC956"/>
    <w:lvl w:ilvl="0" w:tplc="E97AA1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38EB"/>
    <w:multiLevelType w:val="hybridMultilevel"/>
    <w:tmpl w:val="39B2D9BA"/>
    <w:lvl w:ilvl="0" w:tplc="20608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E47"/>
    <w:rsid w:val="000000FB"/>
    <w:rsid w:val="000501E7"/>
    <w:rsid w:val="00083513"/>
    <w:rsid w:val="000A310F"/>
    <w:rsid w:val="000B3D49"/>
    <w:rsid w:val="000C3245"/>
    <w:rsid w:val="000D50BA"/>
    <w:rsid w:val="000D545D"/>
    <w:rsid w:val="0013141A"/>
    <w:rsid w:val="00137665"/>
    <w:rsid w:val="00142284"/>
    <w:rsid w:val="001E5AF3"/>
    <w:rsid w:val="0020665E"/>
    <w:rsid w:val="0024552B"/>
    <w:rsid w:val="002961F0"/>
    <w:rsid w:val="002E2A21"/>
    <w:rsid w:val="002F2AAD"/>
    <w:rsid w:val="0032136C"/>
    <w:rsid w:val="00342E23"/>
    <w:rsid w:val="00346EAC"/>
    <w:rsid w:val="00361237"/>
    <w:rsid w:val="00375E47"/>
    <w:rsid w:val="00390AB4"/>
    <w:rsid w:val="00393B82"/>
    <w:rsid w:val="003A7462"/>
    <w:rsid w:val="003D42B6"/>
    <w:rsid w:val="004458B6"/>
    <w:rsid w:val="00446060"/>
    <w:rsid w:val="00467F94"/>
    <w:rsid w:val="004B52C2"/>
    <w:rsid w:val="004F6575"/>
    <w:rsid w:val="00535453"/>
    <w:rsid w:val="00582C26"/>
    <w:rsid w:val="005B252D"/>
    <w:rsid w:val="0061195D"/>
    <w:rsid w:val="00614619"/>
    <w:rsid w:val="00642887"/>
    <w:rsid w:val="00645079"/>
    <w:rsid w:val="00655E77"/>
    <w:rsid w:val="006959EE"/>
    <w:rsid w:val="006C7CCE"/>
    <w:rsid w:val="006F0D37"/>
    <w:rsid w:val="006F7FB4"/>
    <w:rsid w:val="0071073B"/>
    <w:rsid w:val="00741553"/>
    <w:rsid w:val="00756C9A"/>
    <w:rsid w:val="0077325E"/>
    <w:rsid w:val="007C727B"/>
    <w:rsid w:val="007E16F9"/>
    <w:rsid w:val="008014BB"/>
    <w:rsid w:val="0080722F"/>
    <w:rsid w:val="00816B5A"/>
    <w:rsid w:val="008370B0"/>
    <w:rsid w:val="00846138"/>
    <w:rsid w:val="00850A00"/>
    <w:rsid w:val="00855773"/>
    <w:rsid w:val="00887C6E"/>
    <w:rsid w:val="008A2EC3"/>
    <w:rsid w:val="008D4580"/>
    <w:rsid w:val="008D4586"/>
    <w:rsid w:val="009218B5"/>
    <w:rsid w:val="00933C0A"/>
    <w:rsid w:val="009433CF"/>
    <w:rsid w:val="009618D6"/>
    <w:rsid w:val="009B64D8"/>
    <w:rsid w:val="009F3BDC"/>
    <w:rsid w:val="00A25C58"/>
    <w:rsid w:val="00A96CB1"/>
    <w:rsid w:val="00A97106"/>
    <w:rsid w:val="00A97B5B"/>
    <w:rsid w:val="00AE4DEE"/>
    <w:rsid w:val="00B06ED5"/>
    <w:rsid w:val="00B3677D"/>
    <w:rsid w:val="00B43CF4"/>
    <w:rsid w:val="00B574AF"/>
    <w:rsid w:val="00BA749D"/>
    <w:rsid w:val="00BB505D"/>
    <w:rsid w:val="00C034BD"/>
    <w:rsid w:val="00C219F1"/>
    <w:rsid w:val="00C43664"/>
    <w:rsid w:val="00C442D3"/>
    <w:rsid w:val="00C56B2B"/>
    <w:rsid w:val="00C575EA"/>
    <w:rsid w:val="00C6182B"/>
    <w:rsid w:val="00C722C2"/>
    <w:rsid w:val="00CD124E"/>
    <w:rsid w:val="00CE2EFD"/>
    <w:rsid w:val="00D123A7"/>
    <w:rsid w:val="00D131D8"/>
    <w:rsid w:val="00D1457B"/>
    <w:rsid w:val="00D321B5"/>
    <w:rsid w:val="00D3529D"/>
    <w:rsid w:val="00D46869"/>
    <w:rsid w:val="00D72E51"/>
    <w:rsid w:val="00D77F6A"/>
    <w:rsid w:val="00DC6A65"/>
    <w:rsid w:val="00DD097E"/>
    <w:rsid w:val="00DE3DCB"/>
    <w:rsid w:val="00DF0F6A"/>
    <w:rsid w:val="00E53C07"/>
    <w:rsid w:val="00E724E1"/>
    <w:rsid w:val="00E76CEA"/>
    <w:rsid w:val="00E976BA"/>
    <w:rsid w:val="00EE7E95"/>
    <w:rsid w:val="00F24DEA"/>
    <w:rsid w:val="00F5102F"/>
    <w:rsid w:val="00F8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0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2A21"/>
    <w:pPr>
      <w:spacing w:after="0" w:line="240" w:lineRule="auto"/>
    </w:pPr>
  </w:style>
  <w:style w:type="character" w:customStyle="1" w:styleId="Bodytext2Bold">
    <w:name w:val="Body text (2) + Bold"/>
    <w:rsid w:val="008D4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xc">
    <w:name w:val="xc"/>
    <w:basedOn w:val="DefaultParagraphFont"/>
    <w:uiPriority w:val="99"/>
    <w:rsid w:val="006F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uav.ro/documente/Universitate/Calitate/Regulamente-Metodologii-Proceduri-Formulare/Metodologii/M-03-Concurs-posturi-didactice-si-de-cercetare-vacante-ed-III-re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2</cp:revision>
  <dcterms:created xsi:type="dcterms:W3CDTF">2023-05-04T12:16:00Z</dcterms:created>
  <dcterms:modified xsi:type="dcterms:W3CDTF">2023-05-04T12:16:00Z</dcterms:modified>
</cp:coreProperties>
</file>