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40B5AD" w14:textId="77777777" w:rsidR="00AD39DD" w:rsidRPr="00D82DB0" w:rsidRDefault="00D34942" w:rsidP="007F0F1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 w:rsidRPr="00D82DB0">
        <w:rPr>
          <w:rFonts w:ascii="Times New Roman" w:hAnsi="Times New Roman"/>
          <w:b/>
          <w:bCs/>
          <w:iCs/>
          <w:sz w:val="28"/>
          <w:szCs w:val="28"/>
        </w:rPr>
        <w:tab/>
      </w:r>
      <w:r w:rsidRPr="00D82DB0">
        <w:rPr>
          <w:rFonts w:ascii="Times New Roman" w:hAnsi="Times New Roman"/>
          <w:b/>
          <w:bCs/>
          <w:iCs/>
          <w:sz w:val="28"/>
          <w:szCs w:val="28"/>
        </w:rPr>
        <w:tab/>
      </w:r>
      <w:r w:rsidRPr="00D82DB0">
        <w:rPr>
          <w:rFonts w:ascii="Times New Roman" w:hAnsi="Times New Roman"/>
          <w:b/>
          <w:bCs/>
          <w:iCs/>
          <w:sz w:val="28"/>
          <w:szCs w:val="28"/>
        </w:rPr>
        <w:tab/>
      </w:r>
      <w:r w:rsidRPr="00D82DB0">
        <w:rPr>
          <w:rFonts w:ascii="Times New Roman" w:hAnsi="Times New Roman"/>
          <w:b/>
          <w:bCs/>
          <w:iCs/>
          <w:sz w:val="28"/>
          <w:szCs w:val="28"/>
        </w:rPr>
        <w:tab/>
      </w:r>
    </w:p>
    <w:p w14:paraId="74FC476A" w14:textId="0CBEFA7F" w:rsidR="009877B2" w:rsidRPr="00D82DB0" w:rsidRDefault="00D34942" w:rsidP="007F0F1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28"/>
          <w:szCs w:val="28"/>
        </w:rPr>
      </w:pPr>
      <w:r w:rsidRPr="00D82DB0">
        <w:rPr>
          <w:rFonts w:ascii="Times New Roman" w:hAnsi="Times New Roman"/>
          <w:b/>
          <w:bCs/>
          <w:iCs/>
          <w:sz w:val="28"/>
          <w:szCs w:val="28"/>
        </w:rPr>
        <w:tab/>
      </w:r>
      <w:r w:rsidRPr="00D82DB0">
        <w:rPr>
          <w:rFonts w:ascii="Times New Roman" w:hAnsi="Times New Roman"/>
          <w:b/>
          <w:bCs/>
          <w:iCs/>
          <w:sz w:val="28"/>
          <w:szCs w:val="28"/>
        </w:rPr>
        <w:tab/>
      </w:r>
    </w:p>
    <w:p w14:paraId="51B6B09B" w14:textId="096D4D94" w:rsidR="009877B2" w:rsidRPr="00D82DB0" w:rsidRDefault="009877B2" w:rsidP="009877B2">
      <w:pPr>
        <w:rPr>
          <w:rFonts w:ascii="Times New Roman" w:hAnsi="Times New Roman"/>
          <w:bCs/>
          <w:iCs/>
          <w:sz w:val="28"/>
          <w:szCs w:val="28"/>
        </w:rPr>
      </w:pPr>
      <w:r w:rsidRPr="00D82DB0">
        <w:rPr>
          <w:rFonts w:ascii="Times New Roman" w:hAnsi="Times New Roman"/>
          <w:bCs/>
          <w:iCs/>
          <w:sz w:val="28"/>
          <w:szCs w:val="28"/>
        </w:rPr>
        <w:t xml:space="preserve">Instituția unde este titular: </w:t>
      </w:r>
      <w:r w:rsidRPr="00D82DB0">
        <w:rPr>
          <w:rFonts w:ascii="Times New Roman" w:hAnsi="Times New Roman"/>
          <w:b/>
          <w:bCs/>
          <w:iCs/>
          <w:sz w:val="28"/>
          <w:szCs w:val="28"/>
        </w:rPr>
        <w:t>Universitatea „ Aurel Vlaicu” din Arad</w:t>
      </w:r>
    </w:p>
    <w:p w14:paraId="68A2026C" w14:textId="5F06B923" w:rsidR="009877B2" w:rsidRPr="00D82DB0" w:rsidRDefault="00111B68" w:rsidP="00111B68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noProof/>
          <w:sz w:val="28"/>
          <w:szCs w:val="28"/>
        </w:rPr>
      </w:pPr>
      <w:r w:rsidRPr="00D82DB0">
        <w:rPr>
          <w:rFonts w:ascii="Times New Roman" w:hAnsi="Times New Roman"/>
          <w:sz w:val="28"/>
          <w:szCs w:val="28"/>
        </w:rPr>
        <w:t xml:space="preserve">Facultatea de </w:t>
      </w:r>
      <w:r w:rsidRPr="00D82DB0">
        <w:rPr>
          <w:rFonts w:ascii="Times New Roman" w:hAnsi="Times New Roman"/>
          <w:bCs/>
          <w:iCs/>
          <w:sz w:val="28"/>
          <w:szCs w:val="28"/>
        </w:rPr>
        <w:t>Științe Umaniste și Sociale</w:t>
      </w:r>
    </w:p>
    <w:p w14:paraId="2A43DA74" w14:textId="7B8969A1" w:rsidR="009877B2" w:rsidRPr="00D82DB0" w:rsidRDefault="009877B2" w:rsidP="004C57DE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noProof/>
          <w:sz w:val="28"/>
          <w:szCs w:val="28"/>
        </w:rPr>
      </w:pPr>
      <w:r w:rsidRPr="00D82DB0">
        <w:rPr>
          <w:rFonts w:ascii="Times New Roman" w:hAnsi="Times New Roman"/>
          <w:sz w:val="28"/>
          <w:szCs w:val="28"/>
        </w:rPr>
        <w:t>Departamentul</w:t>
      </w:r>
      <w:r w:rsidR="004C57DE" w:rsidRPr="00D82DB0">
        <w:rPr>
          <w:rFonts w:ascii="Times New Roman" w:hAnsi="Times New Roman"/>
          <w:sz w:val="28"/>
          <w:szCs w:val="28"/>
        </w:rPr>
        <w:t xml:space="preserve"> </w:t>
      </w:r>
      <w:r w:rsidR="004C57DE" w:rsidRPr="00D82DB0">
        <w:rPr>
          <w:rFonts w:ascii="Times New Roman" w:hAnsi="Times New Roman"/>
          <w:bCs/>
          <w:iCs/>
          <w:sz w:val="28"/>
          <w:szCs w:val="28"/>
        </w:rPr>
        <w:t>Limbi moderne și știinte socio-umane</w:t>
      </w:r>
    </w:p>
    <w:p w14:paraId="278CD1F2" w14:textId="3F7BDD0A" w:rsidR="007F0F12" w:rsidRPr="00D82DB0" w:rsidRDefault="004C57DE" w:rsidP="00177B61">
      <w:pPr>
        <w:tabs>
          <w:tab w:val="left" w:pos="3180"/>
        </w:tabs>
        <w:rPr>
          <w:rFonts w:ascii="Times New Roman" w:hAnsi="Times New Roman"/>
          <w:sz w:val="28"/>
          <w:szCs w:val="28"/>
        </w:rPr>
      </w:pPr>
      <w:r w:rsidRPr="00D82DB0">
        <w:rPr>
          <w:rFonts w:ascii="Times New Roman" w:hAnsi="Times New Roman"/>
          <w:b/>
          <w:sz w:val="28"/>
          <w:szCs w:val="28"/>
        </w:rPr>
        <w:t>Lector univ dr Șopț-Belei Manuela Odeta</w:t>
      </w:r>
    </w:p>
    <w:p w14:paraId="5C0BCBAD" w14:textId="77777777" w:rsidR="008958EB" w:rsidRPr="00D82DB0" w:rsidRDefault="008958EB" w:rsidP="00177B61">
      <w:pPr>
        <w:tabs>
          <w:tab w:val="left" w:pos="3180"/>
        </w:tabs>
        <w:rPr>
          <w:rFonts w:ascii="Times New Roman" w:hAnsi="Times New Roman"/>
          <w:sz w:val="28"/>
          <w:szCs w:val="28"/>
        </w:rPr>
      </w:pPr>
    </w:p>
    <w:p w14:paraId="4B91A23C" w14:textId="77777777" w:rsidR="009877B2" w:rsidRPr="00D82DB0" w:rsidRDefault="009877B2" w:rsidP="009877B2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D82DB0">
        <w:rPr>
          <w:rFonts w:ascii="Times New Roman" w:hAnsi="Times New Roman"/>
          <w:b/>
          <w:bCs/>
          <w:noProof/>
          <w:sz w:val="28"/>
          <w:szCs w:val="28"/>
        </w:rPr>
        <w:t>LISTA LUCRĂRILOR ŞTIINŢIFICE</w:t>
      </w:r>
    </w:p>
    <w:p w14:paraId="2D09B156" w14:textId="6CAD368E" w:rsidR="009877B2" w:rsidRPr="00D82DB0" w:rsidRDefault="009877B2" w:rsidP="009877B2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82DB0">
        <w:rPr>
          <w:rFonts w:ascii="Times New Roman" w:hAnsi="Times New Roman"/>
          <w:b/>
          <w:bCs/>
          <w:sz w:val="28"/>
          <w:szCs w:val="28"/>
        </w:rPr>
        <w:t>în domeniul disciplinelor din postul didactic</w:t>
      </w:r>
    </w:p>
    <w:p w14:paraId="5919B54A" w14:textId="77777777" w:rsidR="008958EB" w:rsidRPr="00D82DB0" w:rsidRDefault="008958EB" w:rsidP="008958EB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4A4CCAF9" w14:textId="77777777" w:rsidR="00103EB3" w:rsidRPr="00D82DB0" w:rsidRDefault="0025403C" w:rsidP="00103EB3">
      <w:pPr>
        <w:numPr>
          <w:ilvl w:val="0"/>
          <w:numId w:val="1"/>
        </w:numPr>
        <w:tabs>
          <w:tab w:val="left" w:pos="142"/>
        </w:tabs>
        <w:suppressAutoHyphens w:val="0"/>
        <w:spacing w:before="120" w:after="120"/>
        <w:ind w:hanging="720"/>
        <w:jc w:val="both"/>
        <w:rPr>
          <w:rFonts w:ascii="Times New Roman" w:hAnsi="Times New Roman"/>
          <w:b/>
          <w:noProof/>
          <w:spacing w:val="-2"/>
          <w:sz w:val="28"/>
          <w:szCs w:val="28"/>
        </w:rPr>
      </w:pPr>
      <w:r w:rsidRPr="00D82DB0">
        <w:rPr>
          <w:rFonts w:ascii="Times New Roman" w:hAnsi="Times New Roman"/>
          <w:b/>
          <w:noProof/>
          <w:spacing w:val="-2"/>
          <w:sz w:val="28"/>
          <w:szCs w:val="28"/>
        </w:rPr>
        <w:t>Teza de doctorat</w:t>
      </w:r>
    </w:p>
    <w:p w14:paraId="4EB1192D" w14:textId="34B5EFEB" w:rsidR="00A27391" w:rsidRPr="00D22FB1" w:rsidRDefault="00A446B8" w:rsidP="00D22FB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FF0000"/>
          <w:sz w:val="28"/>
          <w:szCs w:val="28"/>
        </w:rPr>
      </w:pPr>
      <w:bookmarkStart w:id="0" w:name="_Hlk38395926"/>
      <w:r w:rsidRPr="00D22FB1">
        <w:rPr>
          <w:iCs/>
          <w:sz w:val="28"/>
          <w:szCs w:val="28"/>
        </w:rPr>
        <w:t xml:space="preserve"> </w:t>
      </w:r>
      <w:r w:rsidR="00A27391" w:rsidRPr="00D22FB1">
        <w:rPr>
          <w:b/>
          <w:color w:val="FF0000"/>
          <w:sz w:val="28"/>
          <w:szCs w:val="28"/>
        </w:rPr>
        <w:t xml:space="preserve"> </w:t>
      </w:r>
      <w:r w:rsidR="00A27391" w:rsidRPr="00D22FB1">
        <w:rPr>
          <w:b/>
          <w:sz w:val="28"/>
          <w:szCs w:val="28"/>
        </w:rPr>
        <w:t>Odeta Manuela Belei</w:t>
      </w:r>
      <w:r w:rsidR="00A27391" w:rsidRPr="00D22FB1">
        <w:rPr>
          <w:sz w:val="28"/>
          <w:szCs w:val="28"/>
        </w:rPr>
        <w:t xml:space="preserve">, </w:t>
      </w:r>
      <w:r w:rsidR="00A27391" w:rsidRPr="00D22FB1">
        <w:rPr>
          <w:b/>
          <w:sz w:val="28"/>
          <w:szCs w:val="28"/>
        </w:rPr>
        <w:t>Kingsley Amis's Protean Growth</w:t>
      </w:r>
      <w:r w:rsidR="00A27391" w:rsidRPr="00D22FB1">
        <w:rPr>
          <w:sz w:val="28"/>
          <w:szCs w:val="28"/>
        </w:rPr>
        <w:t xml:space="preserve">, Conducător știițific Prof.univ.dr. Dumitru Ciocoi Pop, în domeniul FILOLOGIE, susținută în data de 24.04.2010 la Universitatea Lucian Blaga Sibiu, Diplomă de Doctor seria F. Nr 0005155, </w:t>
      </w:r>
      <w:r w:rsidR="00A27391" w:rsidRPr="00D22FB1">
        <w:rPr>
          <w:sz w:val="28"/>
          <w:szCs w:val="28"/>
          <w:lang w:val="it-IT"/>
        </w:rPr>
        <w:t xml:space="preserve"> în baza Ordinului Ministrului Educației Naționale 4542 din 28.07.2010 publicată în Teze de doctorat </w:t>
      </w:r>
      <w:r w:rsidR="00786810" w:rsidRPr="00D22FB1">
        <w:rPr>
          <w:sz w:val="28"/>
          <w:szCs w:val="28"/>
          <w:lang w:val="it-IT"/>
        </w:rPr>
        <w:t xml:space="preserve">la Editura Universității Lucian Blaga Sibiu, 2013, </w:t>
      </w:r>
      <w:r w:rsidR="00786810" w:rsidRPr="00D22FB1">
        <w:rPr>
          <w:sz w:val="28"/>
          <w:szCs w:val="28"/>
        </w:rPr>
        <w:t>ISBN 97 8-606-12-0488-5</w:t>
      </w:r>
    </w:p>
    <w:bookmarkEnd w:id="0"/>
    <w:p w14:paraId="0BBD47C6" w14:textId="77777777" w:rsidR="00BD3A21" w:rsidRPr="00A446B8" w:rsidRDefault="00BD3A21" w:rsidP="00235CFA">
      <w:pPr>
        <w:spacing w:before="120" w:after="120"/>
        <w:jc w:val="both"/>
        <w:rPr>
          <w:rFonts w:ascii="Times New Roman" w:hAnsi="Times New Roman"/>
          <w:iCs/>
          <w:sz w:val="28"/>
          <w:szCs w:val="28"/>
        </w:rPr>
      </w:pPr>
    </w:p>
    <w:p w14:paraId="77772A67" w14:textId="60BF5465" w:rsidR="00B57117" w:rsidRPr="00EF0948" w:rsidRDefault="00B57117" w:rsidP="009877B2">
      <w:pPr>
        <w:numPr>
          <w:ilvl w:val="0"/>
          <w:numId w:val="1"/>
        </w:numPr>
        <w:tabs>
          <w:tab w:val="left" w:pos="142"/>
        </w:tabs>
        <w:suppressAutoHyphens w:val="0"/>
        <w:spacing w:before="120" w:after="120"/>
        <w:ind w:hanging="720"/>
        <w:jc w:val="both"/>
        <w:rPr>
          <w:rFonts w:ascii="Times New Roman" w:hAnsi="Times New Roman"/>
          <w:b/>
          <w:noProof/>
          <w:spacing w:val="-2"/>
          <w:sz w:val="28"/>
          <w:szCs w:val="28"/>
        </w:rPr>
      </w:pPr>
      <w:r w:rsidRPr="00D82DB0">
        <w:rPr>
          <w:rFonts w:ascii="Times New Roman" w:hAnsi="Times New Roman"/>
          <w:b/>
          <w:bCs/>
          <w:sz w:val="28"/>
          <w:szCs w:val="28"/>
        </w:rPr>
        <w:t xml:space="preserve">Lucrări indexate ISI/BDI </w:t>
      </w:r>
    </w:p>
    <w:p w14:paraId="080F1A06" w14:textId="77777777" w:rsidR="00EF0948" w:rsidRPr="00EF0948" w:rsidRDefault="00EF0948" w:rsidP="00EF0948">
      <w:pPr>
        <w:numPr>
          <w:ilvl w:val="1"/>
          <w:numId w:val="1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EF0948">
        <w:rPr>
          <w:rFonts w:ascii="Times New Roman" w:hAnsi="Times New Roman"/>
          <w:b/>
          <w:sz w:val="28"/>
          <w:szCs w:val="28"/>
        </w:rPr>
        <w:t>2010</w:t>
      </w:r>
      <w:r w:rsidRPr="00EF0948">
        <w:rPr>
          <w:rFonts w:ascii="Times New Roman" w:hAnsi="Times New Roman"/>
          <w:sz w:val="28"/>
          <w:szCs w:val="28"/>
        </w:rPr>
        <w:t xml:space="preserve"> – </w:t>
      </w:r>
      <w:r w:rsidRPr="00EF0948">
        <w:rPr>
          <w:rFonts w:ascii="Times New Roman" w:hAnsi="Times New Roman"/>
          <w:b/>
          <w:sz w:val="28"/>
          <w:szCs w:val="28"/>
        </w:rPr>
        <w:t>Odeta Manuela Belei</w:t>
      </w:r>
      <w:r w:rsidRPr="00EF0948">
        <w:rPr>
          <w:rFonts w:ascii="Times New Roman" w:hAnsi="Times New Roman"/>
          <w:sz w:val="28"/>
          <w:szCs w:val="28"/>
        </w:rPr>
        <w:t xml:space="preserve">, </w:t>
      </w:r>
      <w:r w:rsidRPr="00EF0948">
        <w:rPr>
          <w:rFonts w:ascii="Times New Roman" w:hAnsi="Times New Roman"/>
          <w:b/>
          <w:sz w:val="28"/>
          <w:szCs w:val="28"/>
        </w:rPr>
        <w:t>„A Tentative Overwiew of Martin Amis’s Life and Work”,</w:t>
      </w:r>
      <w:r w:rsidRPr="00EF0948">
        <w:rPr>
          <w:rFonts w:ascii="Times New Roman" w:hAnsi="Times New Roman"/>
          <w:sz w:val="28"/>
          <w:szCs w:val="28"/>
        </w:rPr>
        <w:t xml:space="preserve"> Research and Education in an Innovation Era, Section: Cultural Identities and Modern Discourses, lucrare 200-209, nr. pg: 9, Editura Universitatii Aurel Vlaicu, ISSN 2065 – 2569, Arad </w:t>
      </w:r>
    </w:p>
    <w:p w14:paraId="27159B0F" w14:textId="436F8377" w:rsidR="00EF0948" w:rsidRPr="00EF0948" w:rsidRDefault="00EF0948" w:rsidP="00EF0948">
      <w:pPr>
        <w:numPr>
          <w:ilvl w:val="1"/>
          <w:numId w:val="1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EF0948">
        <w:rPr>
          <w:rFonts w:ascii="Times New Roman" w:hAnsi="Times New Roman"/>
          <w:b/>
          <w:sz w:val="28"/>
          <w:szCs w:val="28"/>
        </w:rPr>
        <w:t xml:space="preserve"> 2010 – Odeta Manuela Belei, „Angry Young Men</w:t>
      </w:r>
      <w:r w:rsidRPr="00EF0948">
        <w:rPr>
          <w:rFonts w:ascii="Times New Roman" w:hAnsi="Times New Roman"/>
          <w:sz w:val="28"/>
          <w:szCs w:val="28"/>
        </w:rPr>
        <w:t>”, Journal of Humanistic and Social Studies, Faculty of Humanities and Social Sciences of „Aurel Vlaicu”, lucrare 17-31, nr. pg: 14, Editura Universitatii Aurel Vlaicu, ISSN 2067-6557, Arad</w:t>
      </w:r>
      <w:bookmarkStart w:id="1" w:name="_GoBack"/>
      <w:bookmarkEnd w:id="1"/>
    </w:p>
    <w:p w14:paraId="1A471145" w14:textId="77777777" w:rsidR="00476F52" w:rsidRPr="00D82DB0" w:rsidRDefault="00476F52" w:rsidP="00476F52">
      <w:pPr>
        <w:numPr>
          <w:ilvl w:val="1"/>
          <w:numId w:val="1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D82DB0">
        <w:rPr>
          <w:rFonts w:ascii="Times New Roman" w:hAnsi="Times New Roman"/>
          <w:b/>
          <w:sz w:val="28"/>
          <w:szCs w:val="28"/>
        </w:rPr>
        <w:t>2011</w:t>
      </w:r>
      <w:r w:rsidRPr="00D82DB0">
        <w:rPr>
          <w:rFonts w:ascii="Times New Roman" w:hAnsi="Times New Roman"/>
          <w:sz w:val="28"/>
          <w:szCs w:val="28"/>
        </w:rPr>
        <w:t xml:space="preserve"> -  </w:t>
      </w:r>
      <w:r w:rsidRPr="00D82DB0">
        <w:rPr>
          <w:rFonts w:ascii="Times New Roman" w:hAnsi="Times New Roman"/>
          <w:b/>
          <w:sz w:val="28"/>
          <w:szCs w:val="28"/>
        </w:rPr>
        <w:t xml:space="preserve">Odeta Manuela Belei, „Disillusionment in Kingsley Amis’s Works”, </w:t>
      </w:r>
      <w:r w:rsidRPr="00D82DB0">
        <w:rPr>
          <w:rFonts w:ascii="Times New Roman" w:hAnsi="Times New Roman"/>
          <w:sz w:val="28"/>
          <w:szCs w:val="28"/>
        </w:rPr>
        <w:t>Journal of Humanistic and Social Studies, Faculty of Humanities and Social Sciences of „Aurel Vlaicu”, lucrare 27-37, nr. pg: 10, Editura Universitatii Aurel Vlaicu, ISSN 2067-6557, Arad</w:t>
      </w:r>
    </w:p>
    <w:p w14:paraId="336E3A77" w14:textId="77777777" w:rsidR="00476F52" w:rsidRPr="00D82DB0" w:rsidRDefault="00476F52" w:rsidP="00476F52">
      <w:pPr>
        <w:numPr>
          <w:ilvl w:val="1"/>
          <w:numId w:val="1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D82DB0">
        <w:rPr>
          <w:rFonts w:ascii="Times New Roman" w:hAnsi="Times New Roman"/>
          <w:b/>
          <w:sz w:val="28"/>
          <w:szCs w:val="28"/>
          <w:lang w:eastAsia="ro-RO"/>
        </w:rPr>
        <w:t>2013</w:t>
      </w:r>
      <w:r w:rsidRPr="00D82DB0">
        <w:rPr>
          <w:rFonts w:ascii="Times New Roman" w:hAnsi="Times New Roman"/>
          <w:sz w:val="28"/>
          <w:szCs w:val="28"/>
          <w:lang w:eastAsia="ro-RO"/>
        </w:rPr>
        <w:t xml:space="preserve"> - </w:t>
      </w:r>
      <w:r w:rsidRPr="00D82DB0">
        <w:rPr>
          <w:rFonts w:ascii="Times New Roman" w:hAnsi="Times New Roman"/>
          <w:b/>
          <w:sz w:val="28"/>
          <w:szCs w:val="28"/>
          <w:lang w:eastAsia="ro-RO"/>
        </w:rPr>
        <w:t>Odeta Manuela Belei</w:t>
      </w:r>
      <w:r w:rsidRPr="00D82DB0">
        <w:rPr>
          <w:rFonts w:ascii="Times New Roman" w:hAnsi="Times New Roman"/>
          <w:sz w:val="28"/>
          <w:szCs w:val="28"/>
          <w:lang w:eastAsia="ro-RO"/>
        </w:rPr>
        <w:t>, „</w:t>
      </w:r>
      <w:r w:rsidRPr="00D82DB0">
        <w:rPr>
          <w:rFonts w:ascii="Times New Roman" w:hAnsi="Times New Roman"/>
          <w:b/>
          <w:sz w:val="28"/>
          <w:szCs w:val="28"/>
          <w:lang w:eastAsia="ro-RO"/>
        </w:rPr>
        <w:t>The Nightmare in Kingsley Amis's Novels”</w:t>
      </w:r>
      <w:r w:rsidRPr="00D82DB0">
        <w:rPr>
          <w:rFonts w:ascii="Times New Roman" w:hAnsi="Times New Roman"/>
          <w:sz w:val="28"/>
          <w:szCs w:val="28"/>
          <w:lang w:eastAsia="ro-RO"/>
        </w:rPr>
        <w:t>, Journal of Humanistic and Social Studies, Faculty of Humanities and Social Sciences of, Aurel Vlaicu', lucrare 43-57, nr. pg: 14, Editura Universitatii Aurel Vlaicu, ISSN 2067-6557, Arad</w:t>
      </w:r>
    </w:p>
    <w:p w14:paraId="26C5BC20" w14:textId="77777777" w:rsidR="00476F52" w:rsidRPr="00D82DB0" w:rsidRDefault="00476F52" w:rsidP="00476F52">
      <w:pPr>
        <w:numPr>
          <w:ilvl w:val="1"/>
          <w:numId w:val="1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D82DB0">
        <w:rPr>
          <w:rFonts w:ascii="Times New Roman" w:hAnsi="Times New Roman"/>
          <w:b/>
          <w:sz w:val="28"/>
          <w:szCs w:val="28"/>
          <w:lang w:eastAsia="ro-RO"/>
        </w:rPr>
        <w:t xml:space="preserve">2014- </w:t>
      </w:r>
      <w:r w:rsidRPr="00D82DB0">
        <w:rPr>
          <w:rFonts w:ascii="Times New Roman" w:eastAsia="TimesNewRomanPSMT" w:hAnsi="Times New Roman"/>
          <w:sz w:val="28"/>
          <w:szCs w:val="28"/>
          <w:lang w:eastAsia="ro-RO"/>
        </w:rPr>
        <w:t xml:space="preserve">Doina Mortoiu, Lucian Gal, Elena Stela Muncut, </w:t>
      </w:r>
      <w:r w:rsidRPr="00D82DB0">
        <w:rPr>
          <w:rFonts w:ascii="Times New Roman" w:eastAsia="TimesNewRomanPSMT" w:hAnsi="Times New Roman"/>
          <w:b/>
          <w:sz w:val="28"/>
          <w:szCs w:val="28"/>
          <w:lang w:eastAsia="ro-RO"/>
        </w:rPr>
        <w:t>Odeta Manuela Belei</w:t>
      </w:r>
      <w:r w:rsidRPr="00D82DB0">
        <w:rPr>
          <w:rFonts w:ascii="Times New Roman" w:eastAsia="TimesNewRomanPSMT" w:hAnsi="Times New Roman"/>
          <w:sz w:val="28"/>
          <w:szCs w:val="28"/>
          <w:lang w:eastAsia="ro-RO"/>
        </w:rPr>
        <w:t xml:space="preserve">, </w:t>
      </w:r>
      <w:r w:rsidRPr="00D82DB0">
        <w:rPr>
          <w:rFonts w:ascii="Times New Roman" w:hAnsi="Times New Roman"/>
          <w:b/>
          <w:bCs/>
          <w:sz w:val="28"/>
          <w:szCs w:val="28"/>
          <w:lang w:eastAsia="ro-RO"/>
        </w:rPr>
        <w:t xml:space="preserve">Study of optimum parameters of thermal plasma cutting, </w:t>
      </w:r>
      <w:r w:rsidRPr="00D82DB0">
        <w:rPr>
          <w:rFonts w:ascii="Times New Roman" w:hAnsi="Times New Roman"/>
          <w:sz w:val="28"/>
          <w:szCs w:val="28"/>
        </w:rPr>
        <w:t>Nonconventional Technologies Review, „Politehnica” Publishing House volume XVIII no. 2/</w:t>
      </w:r>
      <w:r w:rsidRPr="00D82DB0">
        <w:rPr>
          <w:rFonts w:ascii="Times New Roman" w:hAnsi="Times New Roman"/>
          <w:b/>
          <w:sz w:val="28"/>
          <w:szCs w:val="28"/>
        </w:rPr>
        <w:t>2014</w:t>
      </w:r>
      <w:r w:rsidRPr="00D82DB0">
        <w:rPr>
          <w:rFonts w:ascii="Times New Roman" w:hAnsi="Times New Roman"/>
          <w:sz w:val="28"/>
          <w:szCs w:val="28"/>
        </w:rPr>
        <w:t xml:space="preserve"> </w:t>
      </w:r>
      <w:r w:rsidRPr="00D82DB0">
        <w:rPr>
          <w:rFonts w:ascii="Times New Roman" w:hAnsi="Times New Roman"/>
          <w:b/>
          <w:bCs/>
          <w:sz w:val="28"/>
          <w:szCs w:val="28"/>
        </w:rPr>
        <w:t>Print:</w:t>
      </w:r>
      <w:r w:rsidRPr="00D82DB0">
        <w:rPr>
          <w:rFonts w:ascii="Times New Roman" w:hAnsi="Times New Roman"/>
          <w:sz w:val="28"/>
          <w:szCs w:val="28"/>
        </w:rPr>
        <w:t xml:space="preserve"> ISSN 2359 – 8646; ISSN-L 2359 – 8646;</w:t>
      </w:r>
      <w:r w:rsidRPr="00D82DB0">
        <w:rPr>
          <w:rFonts w:ascii="Times New Roman" w:hAnsi="Times New Roman"/>
          <w:b/>
          <w:bCs/>
          <w:sz w:val="28"/>
          <w:szCs w:val="28"/>
        </w:rPr>
        <w:t xml:space="preserve"> On-line:</w:t>
      </w:r>
      <w:r w:rsidRPr="00D82DB0">
        <w:rPr>
          <w:rFonts w:ascii="Times New Roman" w:hAnsi="Times New Roman"/>
          <w:sz w:val="28"/>
          <w:szCs w:val="28"/>
        </w:rPr>
        <w:t xml:space="preserve"> ISSN 2359 – 8654; ISSN-L 2359 – 8646, pag.27-33.</w:t>
      </w:r>
    </w:p>
    <w:p w14:paraId="0ACEE9C0" w14:textId="77777777" w:rsidR="00476F52" w:rsidRPr="00D82DB0" w:rsidRDefault="006B4EC9" w:rsidP="00476F52">
      <w:pPr>
        <w:rPr>
          <w:rFonts w:ascii="Times New Roman" w:hAnsi="Times New Roman"/>
          <w:color w:val="548DD4"/>
          <w:sz w:val="28"/>
          <w:szCs w:val="28"/>
        </w:rPr>
      </w:pPr>
      <w:hyperlink r:id="rId7" w:history="1">
        <w:r w:rsidR="00476F52" w:rsidRPr="00D82DB0">
          <w:rPr>
            <w:rStyle w:val="Hyperlink"/>
            <w:rFonts w:ascii="Times New Roman" w:hAnsi="Times New Roman"/>
            <w:sz w:val="28"/>
            <w:szCs w:val="28"/>
          </w:rPr>
          <w:t>http://www.revtn.ro/no2-2014.html</w:t>
        </w:r>
      </w:hyperlink>
    </w:p>
    <w:p w14:paraId="7CCD155F" w14:textId="7F4C36B2" w:rsidR="00476F52" w:rsidRPr="00D82DB0" w:rsidRDefault="006B4EC9" w:rsidP="00476F52">
      <w:pPr>
        <w:rPr>
          <w:rFonts w:ascii="Times New Roman" w:hAnsi="Times New Roman"/>
          <w:color w:val="548DD4"/>
          <w:sz w:val="28"/>
          <w:szCs w:val="28"/>
          <w:lang w:eastAsia="ro-RO"/>
        </w:rPr>
      </w:pPr>
      <w:hyperlink r:id="rId8" w:history="1">
        <w:r w:rsidR="00476F52" w:rsidRPr="00D82DB0">
          <w:rPr>
            <w:rStyle w:val="Hyperlink"/>
            <w:rFonts w:ascii="Times New Roman" w:hAnsi="Times New Roman"/>
            <w:sz w:val="28"/>
            <w:szCs w:val="28"/>
            <w:lang w:eastAsia="ro-RO"/>
          </w:rPr>
          <w:t>http://journals.indexcopernicus.com/karta.php?action=masterlist&amp;id=4979</w:t>
        </w:r>
      </w:hyperlink>
    </w:p>
    <w:p w14:paraId="21E38CF0" w14:textId="77777777" w:rsidR="00476F52" w:rsidRPr="00D82DB0" w:rsidRDefault="00476F52" w:rsidP="00476F52">
      <w:pPr>
        <w:pStyle w:val="yiv3026321106msonormal"/>
        <w:numPr>
          <w:ilvl w:val="1"/>
          <w:numId w:val="1"/>
        </w:numPr>
        <w:rPr>
          <w:color w:val="1F497D"/>
          <w:sz w:val="28"/>
          <w:szCs w:val="28"/>
        </w:rPr>
      </w:pPr>
      <w:r w:rsidRPr="00D82DB0">
        <w:rPr>
          <w:b/>
          <w:sz w:val="28"/>
          <w:szCs w:val="28"/>
        </w:rPr>
        <w:t>2014-</w:t>
      </w:r>
      <w:r w:rsidRPr="00D82DB0">
        <w:rPr>
          <w:sz w:val="28"/>
          <w:szCs w:val="28"/>
        </w:rPr>
        <w:t xml:space="preserve"> Doina </w:t>
      </w:r>
      <w:r w:rsidRPr="00D82DB0">
        <w:rPr>
          <w:bCs/>
          <w:sz w:val="28"/>
          <w:szCs w:val="28"/>
        </w:rPr>
        <w:t>Mortoiu</w:t>
      </w:r>
      <w:r w:rsidRPr="00D82DB0">
        <w:rPr>
          <w:sz w:val="28"/>
          <w:szCs w:val="28"/>
        </w:rPr>
        <w:t xml:space="preserve">, Lucian Gal, Ioan Emeric Koles, </w:t>
      </w:r>
      <w:r w:rsidRPr="00D82DB0">
        <w:rPr>
          <w:b/>
          <w:sz w:val="28"/>
          <w:szCs w:val="28"/>
        </w:rPr>
        <w:t>Odeta Manuela Belei</w:t>
      </w:r>
      <w:r w:rsidRPr="00D82DB0">
        <w:rPr>
          <w:sz w:val="28"/>
          <w:szCs w:val="28"/>
        </w:rPr>
        <w:t xml:space="preserve">, </w:t>
      </w:r>
      <w:r w:rsidRPr="00D82DB0">
        <w:rPr>
          <w:b/>
          <w:bCs/>
          <w:sz w:val="28"/>
          <w:szCs w:val="28"/>
        </w:rPr>
        <w:t>Information system for railway transport safety (Информациони систем за безбедност железничког транспорта)</w:t>
      </w:r>
      <w:r w:rsidRPr="00D82DB0">
        <w:rPr>
          <w:b/>
          <w:bCs/>
          <w:color w:val="000000"/>
          <w:sz w:val="28"/>
          <w:szCs w:val="28"/>
        </w:rPr>
        <w:t>,</w:t>
      </w:r>
      <w:r w:rsidRPr="00D82DB0">
        <w:rPr>
          <w:color w:val="000000"/>
          <w:sz w:val="28"/>
          <w:szCs w:val="28"/>
        </w:rPr>
        <w:t xml:space="preserve"> INTERNATIONAL CONFERENCE ON RISK AND SAFETY ENGINEERING from</w:t>
      </w:r>
      <w:r w:rsidRPr="00D82DB0">
        <w:rPr>
          <w:rStyle w:val="yiv3026321106"/>
          <w:b/>
          <w:bCs/>
          <w:color w:val="000000"/>
          <w:sz w:val="28"/>
          <w:szCs w:val="28"/>
        </w:rPr>
        <w:t> </w:t>
      </w:r>
      <w:r w:rsidRPr="00D82DB0">
        <w:rPr>
          <w:color w:val="000000"/>
          <w:sz w:val="28"/>
          <w:szCs w:val="28"/>
        </w:rPr>
        <w:t>01</w:t>
      </w:r>
      <w:r w:rsidRPr="00D82DB0">
        <w:rPr>
          <w:color w:val="000000"/>
          <w:sz w:val="28"/>
          <w:szCs w:val="28"/>
          <w:vertAlign w:val="superscript"/>
        </w:rPr>
        <w:t>st</w:t>
      </w:r>
      <w:r w:rsidRPr="00D82DB0">
        <w:rPr>
          <w:rStyle w:val="yiv3026321106"/>
          <w:color w:val="000000"/>
          <w:sz w:val="28"/>
          <w:szCs w:val="28"/>
        </w:rPr>
        <w:t> </w:t>
      </w:r>
      <w:r w:rsidRPr="00D82DB0">
        <w:rPr>
          <w:color w:val="000000"/>
          <w:sz w:val="28"/>
          <w:szCs w:val="28"/>
        </w:rPr>
        <w:t>- 08</w:t>
      </w:r>
      <w:r w:rsidRPr="00D82DB0">
        <w:rPr>
          <w:color w:val="000000"/>
          <w:sz w:val="28"/>
          <w:szCs w:val="28"/>
          <w:vertAlign w:val="superscript"/>
        </w:rPr>
        <w:t>th</w:t>
      </w:r>
      <w:r w:rsidRPr="00D82DB0">
        <w:rPr>
          <w:rStyle w:val="yiv3026321106"/>
          <w:color w:val="000000"/>
          <w:sz w:val="28"/>
          <w:szCs w:val="28"/>
        </w:rPr>
        <w:t> </w:t>
      </w:r>
      <w:r w:rsidRPr="00D82DB0">
        <w:rPr>
          <w:color w:val="000000"/>
          <w:sz w:val="28"/>
          <w:szCs w:val="28"/>
        </w:rPr>
        <w:t>February 2014 at KOPAONIK, SERBIA, Proceding RISK AND SAFETY ENGINEERING (</w:t>
      </w:r>
      <w:r w:rsidRPr="00D82DB0">
        <w:rPr>
          <w:sz w:val="28"/>
          <w:szCs w:val="28"/>
        </w:rPr>
        <w:t xml:space="preserve">МЕЂУНАРОДНО </w:t>
      </w:r>
      <w:r w:rsidRPr="00D82DB0">
        <w:rPr>
          <w:sz w:val="28"/>
          <w:szCs w:val="28"/>
        </w:rPr>
        <w:lastRenderedPageBreak/>
        <w:t>САВЕТОВАЊЕ  РИЗИК И БЕЗБЕДНОСНИ ИНЖЕЊЕРИНГ ЗБОРНИК РАДОВА</w:t>
      </w:r>
      <w:r w:rsidRPr="00D82DB0">
        <w:rPr>
          <w:b/>
          <w:bCs/>
          <w:sz w:val="28"/>
          <w:szCs w:val="28"/>
        </w:rPr>
        <w:t xml:space="preserve"> )</w:t>
      </w:r>
      <w:r w:rsidRPr="00D82DB0">
        <w:rPr>
          <w:color w:val="000000"/>
          <w:sz w:val="28"/>
          <w:szCs w:val="28"/>
        </w:rPr>
        <w:t xml:space="preserve"> , ISBN 978-86-6211-091-6, pag.286 </w:t>
      </w:r>
      <w:r w:rsidR="00B077A2" w:rsidRPr="00D82DB0">
        <w:fldChar w:fldCharType="begin"/>
      </w:r>
      <w:r w:rsidR="00B077A2" w:rsidRPr="00D82DB0">
        <w:rPr>
          <w:sz w:val="28"/>
          <w:szCs w:val="28"/>
        </w:rPr>
        <w:instrText xml:space="preserve"> HYPERLINK "http://www.rizik.vtsns.edu.rs/" \t "_blank" </w:instrText>
      </w:r>
      <w:r w:rsidR="00B077A2" w:rsidRPr="00D82DB0">
        <w:fldChar w:fldCharType="separate"/>
      </w:r>
      <w:r w:rsidRPr="00D82DB0">
        <w:rPr>
          <w:rStyle w:val="Hyperlink"/>
          <w:sz w:val="28"/>
          <w:szCs w:val="28"/>
        </w:rPr>
        <w:t>www.rizik.vtsns.edu.rs</w:t>
      </w:r>
      <w:r w:rsidR="00B077A2" w:rsidRPr="00D82DB0">
        <w:rPr>
          <w:rStyle w:val="Hyperlink"/>
          <w:sz w:val="28"/>
          <w:szCs w:val="28"/>
        </w:rPr>
        <w:fldChar w:fldCharType="end"/>
      </w:r>
    </w:p>
    <w:p w14:paraId="31A2A60F" w14:textId="78D33221" w:rsidR="00476F52" w:rsidRPr="00D82DB0" w:rsidRDefault="00D0088F" w:rsidP="00476F52">
      <w:pPr>
        <w:pStyle w:val="yiv3026321106msonormal"/>
        <w:numPr>
          <w:ilvl w:val="1"/>
          <w:numId w:val="1"/>
        </w:numPr>
        <w:rPr>
          <w:color w:val="1F497D"/>
          <w:sz w:val="28"/>
          <w:szCs w:val="28"/>
        </w:rPr>
      </w:pPr>
      <w:r w:rsidRPr="00D0088F">
        <w:rPr>
          <w:b/>
          <w:sz w:val="28"/>
          <w:szCs w:val="28"/>
        </w:rPr>
        <w:t>2015</w:t>
      </w:r>
      <w:r>
        <w:rPr>
          <w:sz w:val="28"/>
          <w:szCs w:val="28"/>
        </w:rPr>
        <w:t xml:space="preserve"> - </w:t>
      </w:r>
      <w:r w:rsidR="00476F52" w:rsidRPr="00D82DB0">
        <w:rPr>
          <w:sz w:val="28"/>
          <w:szCs w:val="28"/>
        </w:rPr>
        <w:t>Odeta Manuela Belei, The Amises: Lucky Jim and The Rachel Papers, Journal of Humanistic and Social Studies, Faculty of Humanities and Social Sciences of ,,Aurel Vlaicu', lucrare 57-63, nr. pg: 6, Editura Universitatii Aurel Vlaicu, ISSN 2067-6557, Arad</w:t>
      </w:r>
    </w:p>
    <w:p w14:paraId="47C9633E" w14:textId="5B288BC3" w:rsidR="00476F52" w:rsidRPr="00D82DB0" w:rsidRDefault="00476F52" w:rsidP="00476F52">
      <w:pPr>
        <w:pStyle w:val="yiv3026321106msonormal"/>
        <w:numPr>
          <w:ilvl w:val="1"/>
          <w:numId w:val="1"/>
        </w:numPr>
        <w:rPr>
          <w:sz w:val="28"/>
          <w:szCs w:val="28"/>
        </w:rPr>
      </w:pPr>
      <w:r w:rsidRPr="00D82DB0">
        <w:rPr>
          <w:b/>
          <w:sz w:val="28"/>
          <w:szCs w:val="28"/>
        </w:rPr>
        <w:t xml:space="preserve"> 2016</w:t>
      </w:r>
      <w:r w:rsidRPr="00D82DB0">
        <w:rPr>
          <w:sz w:val="28"/>
          <w:szCs w:val="28"/>
        </w:rPr>
        <w:t xml:space="preserve"> </w:t>
      </w:r>
      <w:r w:rsidR="00883C18" w:rsidRPr="00D82DB0">
        <w:rPr>
          <w:sz w:val="28"/>
          <w:szCs w:val="28"/>
        </w:rPr>
        <w:t xml:space="preserve">- </w:t>
      </w:r>
      <w:r w:rsidRPr="00D82DB0">
        <w:rPr>
          <w:sz w:val="28"/>
          <w:szCs w:val="28"/>
        </w:rPr>
        <w:t>Șopț Belei Manuela Odeta, The Anti Death League, Journal of Humanistic and Social Studies, Faculty of Humanities and Social Sciences of „Aurel Vlaicu”, lucrare 57-62, Editura Universitatii Aurel Vlaicu, ISSN 2067-6557, Arad.</w:t>
      </w:r>
    </w:p>
    <w:p w14:paraId="13F11A8B" w14:textId="11B22AC9" w:rsidR="00476F52" w:rsidRPr="00D82DB0" w:rsidRDefault="00D22FB1" w:rsidP="00476F52">
      <w:pPr>
        <w:pStyle w:val="yiv3026321106msonormal"/>
        <w:numPr>
          <w:ilvl w:val="1"/>
          <w:numId w:val="1"/>
        </w:numPr>
        <w:rPr>
          <w:sz w:val="28"/>
          <w:szCs w:val="28"/>
        </w:rPr>
      </w:pPr>
      <w:r w:rsidRPr="00D82DB0">
        <w:rPr>
          <w:b/>
          <w:spacing w:val="-10"/>
          <w:kern w:val="28"/>
          <w:sz w:val="28"/>
          <w:szCs w:val="28"/>
        </w:rPr>
        <w:t>2016</w:t>
      </w:r>
      <w:r>
        <w:rPr>
          <w:b/>
          <w:spacing w:val="-10"/>
          <w:kern w:val="28"/>
          <w:sz w:val="28"/>
          <w:szCs w:val="28"/>
        </w:rPr>
        <w:t xml:space="preserve"> -</w:t>
      </w:r>
      <w:r w:rsidR="00476F52" w:rsidRPr="00D82DB0">
        <w:rPr>
          <w:b/>
          <w:spacing w:val="-10"/>
          <w:kern w:val="28"/>
          <w:sz w:val="28"/>
          <w:szCs w:val="28"/>
          <w:lang w:val="en-GB"/>
        </w:rPr>
        <w:t xml:space="preserve"> </w:t>
      </w:r>
      <w:proofErr w:type="spellStart"/>
      <w:r w:rsidR="00476F52" w:rsidRPr="00D22FB1">
        <w:rPr>
          <w:spacing w:val="-10"/>
          <w:kern w:val="28"/>
          <w:sz w:val="28"/>
          <w:szCs w:val="28"/>
          <w:lang w:val="en-GB"/>
        </w:rPr>
        <w:t>Șopț</w:t>
      </w:r>
      <w:proofErr w:type="spellEnd"/>
      <w:r w:rsidR="00476F52" w:rsidRPr="00D22FB1">
        <w:rPr>
          <w:spacing w:val="-10"/>
          <w:kern w:val="28"/>
          <w:sz w:val="28"/>
          <w:szCs w:val="28"/>
        </w:rPr>
        <w:t xml:space="preserve"> Belei Manuela Odeta</w:t>
      </w:r>
      <w:r w:rsidR="00476F52" w:rsidRPr="00D82DB0">
        <w:rPr>
          <w:spacing w:val="-10"/>
          <w:kern w:val="28"/>
          <w:sz w:val="28"/>
          <w:szCs w:val="28"/>
        </w:rPr>
        <w:t>, „Levure Litteraire”, no.12, , Interview with Director Alexander Hausvater.</w:t>
      </w:r>
    </w:p>
    <w:p w14:paraId="2393F1E2" w14:textId="07521E8F" w:rsidR="00476F52" w:rsidRPr="00D82DB0" w:rsidRDefault="00476F52" w:rsidP="00476F52">
      <w:pPr>
        <w:pStyle w:val="yiv3026321106msonormal"/>
        <w:numPr>
          <w:ilvl w:val="1"/>
          <w:numId w:val="1"/>
        </w:numPr>
        <w:rPr>
          <w:sz w:val="28"/>
          <w:szCs w:val="28"/>
        </w:rPr>
      </w:pPr>
      <w:r w:rsidRPr="00D82DB0">
        <w:rPr>
          <w:b/>
          <w:sz w:val="28"/>
          <w:szCs w:val="28"/>
        </w:rPr>
        <w:t xml:space="preserve"> 2016</w:t>
      </w:r>
      <w:r w:rsidR="00883C18" w:rsidRPr="00D82DB0">
        <w:rPr>
          <w:b/>
          <w:sz w:val="28"/>
          <w:szCs w:val="28"/>
        </w:rPr>
        <w:t xml:space="preserve"> -</w:t>
      </w:r>
      <w:r w:rsidRPr="00D82DB0">
        <w:rPr>
          <w:sz w:val="28"/>
          <w:szCs w:val="28"/>
        </w:rPr>
        <w:t xml:space="preserve"> Șopț Belei Manuela Odeta, Kingsley Amis- Acomic World, „Globalization , Intercultural Dialogue and national Identity”, ed. A III-a, pag 447-456, Universitatea ‚Petru Maior’, Tg Mures.</w:t>
      </w:r>
    </w:p>
    <w:p w14:paraId="7DB32518" w14:textId="413C6DB6" w:rsidR="00476F52" w:rsidRPr="00D82DB0" w:rsidRDefault="00476F52" w:rsidP="00476F52">
      <w:pPr>
        <w:pStyle w:val="yiv3026321106msonormal"/>
        <w:numPr>
          <w:ilvl w:val="1"/>
          <w:numId w:val="1"/>
        </w:numPr>
        <w:rPr>
          <w:sz w:val="28"/>
          <w:szCs w:val="28"/>
        </w:rPr>
      </w:pPr>
      <w:r w:rsidRPr="00D82DB0">
        <w:rPr>
          <w:sz w:val="28"/>
          <w:szCs w:val="28"/>
        </w:rPr>
        <w:t xml:space="preserve"> </w:t>
      </w:r>
      <w:r w:rsidRPr="00D82DB0">
        <w:rPr>
          <w:b/>
          <w:sz w:val="28"/>
          <w:szCs w:val="28"/>
        </w:rPr>
        <w:t>2016</w:t>
      </w:r>
      <w:r w:rsidR="00883C18" w:rsidRPr="00D82DB0">
        <w:rPr>
          <w:b/>
          <w:sz w:val="28"/>
          <w:szCs w:val="28"/>
        </w:rPr>
        <w:t xml:space="preserve"> -</w:t>
      </w:r>
      <w:r w:rsidRPr="00D82DB0">
        <w:rPr>
          <w:sz w:val="28"/>
          <w:szCs w:val="28"/>
        </w:rPr>
        <w:t xml:space="preserve"> Șopț Belei Manuela Odeta, Martin Amis and Postmodernism, Studia Universitatis, Petru Maior’Philologia, nr 20, pag180-186, Tg Mures.</w:t>
      </w:r>
    </w:p>
    <w:p w14:paraId="5CA2FA2F" w14:textId="08E9A7C4" w:rsidR="00476F52" w:rsidRPr="00D82DB0" w:rsidRDefault="00476F52" w:rsidP="00476F52">
      <w:pPr>
        <w:pStyle w:val="yiv3026321106msonormal"/>
        <w:numPr>
          <w:ilvl w:val="1"/>
          <w:numId w:val="1"/>
        </w:numPr>
        <w:rPr>
          <w:sz w:val="28"/>
          <w:szCs w:val="28"/>
        </w:rPr>
      </w:pPr>
      <w:r w:rsidRPr="00D82DB0">
        <w:rPr>
          <w:b/>
          <w:sz w:val="28"/>
          <w:szCs w:val="28"/>
        </w:rPr>
        <w:t>2017</w:t>
      </w:r>
      <w:r w:rsidR="00883C18" w:rsidRPr="00D82DB0">
        <w:rPr>
          <w:b/>
          <w:sz w:val="28"/>
          <w:szCs w:val="28"/>
        </w:rPr>
        <w:t>-</w:t>
      </w:r>
      <w:r w:rsidRPr="00D82DB0">
        <w:rPr>
          <w:sz w:val="28"/>
          <w:szCs w:val="28"/>
        </w:rPr>
        <w:t xml:space="preserve"> Șopț Belei Manuela Odeta, Lucky Jim: A Campus Novel, Arhipelag XXI Press, pag. 127-136, ISBN: 978-606-8624-01-3, Tîrgu Mureș.</w:t>
      </w:r>
    </w:p>
    <w:p w14:paraId="7364CFA3" w14:textId="4305D36B" w:rsidR="00476F52" w:rsidRPr="00D82DB0" w:rsidRDefault="00476F52" w:rsidP="00476F52">
      <w:pPr>
        <w:numPr>
          <w:ilvl w:val="1"/>
          <w:numId w:val="1"/>
        </w:numPr>
        <w:tabs>
          <w:tab w:val="left" w:pos="142"/>
          <w:tab w:val="left" w:pos="399"/>
        </w:tabs>
        <w:suppressAutoHyphens w:val="0"/>
        <w:spacing w:line="320" w:lineRule="atLeast"/>
        <w:jc w:val="both"/>
        <w:rPr>
          <w:rFonts w:ascii="Times New Roman" w:hAnsi="Times New Roman"/>
          <w:noProof/>
          <w:spacing w:val="-2"/>
          <w:sz w:val="28"/>
          <w:szCs w:val="28"/>
        </w:rPr>
      </w:pPr>
      <w:r w:rsidRPr="00D82DB0">
        <w:rPr>
          <w:rFonts w:ascii="Times New Roman" w:hAnsi="Times New Roman"/>
          <w:b/>
          <w:sz w:val="28"/>
          <w:szCs w:val="28"/>
        </w:rPr>
        <w:t xml:space="preserve"> 2018</w:t>
      </w:r>
      <w:r w:rsidR="00883C18" w:rsidRPr="00D82DB0">
        <w:rPr>
          <w:rFonts w:ascii="Times New Roman" w:hAnsi="Times New Roman"/>
          <w:b/>
          <w:sz w:val="28"/>
          <w:szCs w:val="28"/>
        </w:rPr>
        <w:t>-</w:t>
      </w:r>
      <w:r w:rsidRPr="00D82DB0">
        <w:rPr>
          <w:rFonts w:ascii="Times New Roman" w:hAnsi="Times New Roman"/>
          <w:sz w:val="28"/>
          <w:szCs w:val="28"/>
        </w:rPr>
        <w:t xml:space="preserve"> Șopț Belei Manuela Odeta, Kingsley Amis: The Perspective of the years, Arhipelag XXI Press, pag. 293-301, ISBN: 978-606-8624-01-3, Tîrgu Mureș.</w:t>
      </w:r>
    </w:p>
    <w:p w14:paraId="7D7E9600" w14:textId="77777777" w:rsidR="00476F52" w:rsidRPr="00D82DB0" w:rsidRDefault="00476F52" w:rsidP="00476F52">
      <w:pPr>
        <w:numPr>
          <w:ilvl w:val="1"/>
          <w:numId w:val="1"/>
        </w:numPr>
        <w:suppressAutoHyphens w:val="0"/>
        <w:spacing w:before="240"/>
        <w:rPr>
          <w:rFonts w:ascii="Times New Roman" w:hAnsi="Times New Roman"/>
          <w:sz w:val="28"/>
          <w:szCs w:val="28"/>
          <w:shd w:val="clear" w:color="auto" w:fill="FFFFFF"/>
        </w:rPr>
      </w:pPr>
      <w:r w:rsidRPr="00D82DB0">
        <w:rPr>
          <w:rFonts w:ascii="Times New Roman" w:hAnsi="Times New Roman"/>
          <w:sz w:val="28"/>
          <w:szCs w:val="28"/>
        </w:rPr>
        <w:t xml:space="preserve"> </w:t>
      </w:r>
      <w:r w:rsidRPr="00D82DB0">
        <w:rPr>
          <w:rFonts w:ascii="Times New Roman" w:hAnsi="Times New Roman"/>
          <w:b/>
          <w:sz w:val="28"/>
          <w:szCs w:val="28"/>
        </w:rPr>
        <w:t>2019</w:t>
      </w:r>
      <w:r w:rsidRPr="00D82DB0">
        <w:rPr>
          <w:rFonts w:ascii="Times New Roman" w:hAnsi="Times New Roman"/>
          <w:sz w:val="28"/>
          <w:szCs w:val="28"/>
        </w:rPr>
        <w:t>-</w:t>
      </w:r>
      <w:r w:rsidRPr="00D82DB0">
        <w:rPr>
          <w:rFonts w:ascii="Times New Roman" w:hAnsi="Times New Roman"/>
          <w:sz w:val="28"/>
          <w:szCs w:val="28"/>
          <w:shd w:val="clear" w:color="auto" w:fill="FFFFFF"/>
        </w:rPr>
        <w:t xml:space="preserve">Șopț-Belei Manuela Odeta, </w:t>
      </w:r>
      <w:r w:rsidRPr="00D82DB0">
        <w:rPr>
          <w:rFonts w:ascii="Times New Roman" w:hAnsi="Times New Roman"/>
          <w:i/>
          <w:sz w:val="28"/>
          <w:szCs w:val="28"/>
          <w:shd w:val="clear" w:color="auto" w:fill="FFFFFF"/>
        </w:rPr>
        <w:t>Intercultural Aspects in Kingsley Amis’s Works</w:t>
      </w:r>
      <w:r w:rsidRPr="00D82DB0">
        <w:rPr>
          <w:rFonts w:ascii="Times New Roman" w:hAnsi="Times New Roman"/>
          <w:sz w:val="28"/>
          <w:szCs w:val="28"/>
          <w:shd w:val="clear" w:color="auto" w:fill="FFFFFF"/>
        </w:rPr>
        <w:t>,Europa: Traditie, Cultura și Administratie, Culegeri de studii, Presa Universitară Clujeană, 2019, ISBN 978-6-6-37-0650-9, p 89-101</w:t>
      </w:r>
    </w:p>
    <w:p w14:paraId="7C4D6C84" w14:textId="17EFEF95" w:rsidR="00476F52" w:rsidRPr="00D82DB0" w:rsidRDefault="00476F52" w:rsidP="00476F52">
      <w:pPr>
        <w:pStyle w:val="ListParagraph"/>
        <w:numPr>
          <w:ilvl w:val="1"/>
          <w:numId w:val="1"/>
        </w:numPr>
        <w:spacing w:before="120" w:after="120"/>
        <w:jc w:val="both"/>
        <w:rPr>
          <w:sz w:val="28"/>
          <w:szCs w:val="28"/>
          <w:shd w:val="clear" w:color="auto" w:fill="FFFFFF"/>
        </w:rPr>
      </w:pPr>
      <w:r w:rsidRPr="00D82DB0">
        <w:rPr>
          <w:b/>
          <w:sz w:val="28"/>
          <w:szCs w:val="28"/>
          <w:shd w:val="clear" w:color="auto" w:fill="FFFFFF"/>
        </w:rPr>
        <w:t>2019</w:t>
      </w:r>
      <w:r w:rsidRPr="00D82DB0">
        <w:rPr>
          <w:sz w:val="28"/>
          <w:szCs w:val="28"/>
          <w:shd w:val="clear" w:color="auto" w:fill="FFFFFF"/>
        </w:rPr>
        <w:t xml:space="preserve">-Șopț-Belei Manuela Odeta, </w:t>
      </w:r>
      <w:r w:rsidRPr="00D82DB0">
        <w:rPr>
          <w:i/>
          <w:sz w:val="28"/>
          <w:szCs w:val="28"/>
          <w:shd w:val="clear" w:color="auto" w:fill="FFFFFF"/>
        </w:rPr>
        <w:t>The Amises on English Literature</w:t>
      </w:r>
      <w:r w:rsidRPr="00D82DB0">
        <w:rPr>
          <w:sz w:val="28"/>
          <w:szCs w:val="28"/>
          <w:shd w:val="clear" w:color="auto" w:fill="FFFFFF"/>
        </w:rPr>
        <w:t xml:space="preserve">, Globalization , Intercultural Dialogue and National Identity, </w:t>
      </w:r>
      <w:r w:rsidRPr="00D82DB0">
        <w:rPr>
          <w:sz w:val="28"/>
          <w:szCs w:val="28"/>
        </w:rPr>
        <w:t>Tîrgu-Mureș : Arhipelag XXI Press</w:t>
      </w:r>
      <w:r w:rsidRPr="00D82DB0">
        <w:rPr>
          <w:sz w:val="28"/>
          <w:szCs w:val="28"/>
          <w:shd w:val="clear" w:color="auto" w:fill="FFFFFF"/>
        </w:rPr>
        <w:t xml:space="preserve"> , vol 6, 2019, </w:t>
      </w:r>
      <w:r w:rsidRPr="00D82DB0">
        <w:rPr>
          <w:sz w:val="28"/>
          <w:szCs w:val="28"/>
        </w:rPr>
        <w:t>ISBN: 978-606-8624-19-8, p 191-197</w:t>
      </w:r>
    </w:p>
    <w:p w14:paraId="56956298" w14:textId="200988CA" w:rsidR="00D97BCA" w:rsidRPr="00D82DB0" w:rsidRDefault="00D97BCA" w:rsidP="00D97BC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DB0">
        <w:rPr>
          <w:b/>
          <w:spacing w:val="-10"/>
          <w:kern w:val="28"/>
          <w:sz w:val="28"/>
          <w:szCs w:val="28"/>
        </w:rPr>
        <w:t>2021</w:t>
      </w:r>
      <w:r w:rsidRPr="00D82DB0">
        <w:rPr>
          <w:spacing w:val="-10"/>
          <w:kern w:val="28"/>
          <w:sz w:val="28"/>
          <w:szCs w:val="28"/>
        </w:rPr>
        <w:t xml:space="preserve"> - </w:t>
      </w:r>
      <w:r w:rsidRPr="00D82DB0">
        <w:rPr>
          <w:sz w:val="28"/>
          <w:szCs w:val="28"/>
          <w:shd w:val="clear" w:color="auto" w:fill="FFFFFF"/>
        </w:rPr>
        <w:t xml:space="preserve">Șopț-Belei Manuela Odeta, Kingsley Amis-Family and Memories, Globalization , Intercultural Dialogue and National Identity, </w:t>
      </w:r>
      <w:r w:rsidRPr="00D82DB0">
        <w:rPr>
          <w:sz w:val="28"/>
          <w:szCs w:val="28"/>
        </w:rPr>
        <w:t>Tîrgu-Mureș : Arhipelag XXI Press</w:t>
      </w:r>
      <w:r w:rsidRPr="00D82DB0">
        <w:rPr>
          <w:sz w:val="28"/>
          <w:szCs w:val="28"/>
          <w:shd w:val="clear" w:color="auto" w:fill="FFFFFF"/>
        </w:rPr>
        <w:t>, vol 8, 2021, ISBN 978-606-93691-3-5, p 186-198</w:t>
      </w:r>
    </w:p>
    <w:p w14:paraId="6AC6E039" w14:textId="77777777" w:rsidR="00D97BCA" w:rsidRPr="00D82DB0" w:rsidRDefault="00D97BCA" w:rsidP="00D97BCA">
      <w:pPr>
        <w:pStyle w:val="ListParagraph"/>
        <w:spacing w:before="120" w:after="120"/>
        <w:ind w:left="432"/>
        <w:jc w:val="both"/>
        <w:rPr>
          <w:sz w:val="28"/>
          <w:szCs w:val="28"/>
          <w:shd w:val="clear" w:color="auto" w:fill="FFFFFF"/>
        </w:rPr>
      </w:pPr>
    </w:p>
    <w:p w14:paraId="0C2990C3" w14:textId="77777777" w:rsidR="00476F52" w:rsidRPr="00D82DB0" w:rsidRDefault="00476F52" w:rsidP="00476F52">
      <w:pPr>
        <w:tabs>
          <w:tab w:val="left" w:pos="142"/>
        </w:tabs>
        <w:suppressAutoHyphens w:val="0"/>
        <w:spacing w:before="120" w:after="120"/>
        <w:ind w:left="720"/>
        <w:jc w:val="both"/>
        <w:rPr>
          <w:rFonts w:ascii="Times New Roman" w:hAnsi="Times New Roman"/>
          <w:b/>
          <w:noProof/>
          <w:spacing w:val="-2"/>
          <w:sz w:val="28"/>
          <w:szCs w:val="28"/>
        </w:rPr>
      </w:pPr>
    </w:p>
    <w:p w14:paraId="19D5212F" w14:textId="00C3EDFE" w:rsidR="004C333C" w:rsidRPr="00D82DB0" w:rsidRDefault="00B57117" w:rsidP="00D97BCA">
      <w:pPr>
        <w:tabs>
          <w:tab w:val="left" w:pos="142"/>
        </w:tabs>
        <w:suppressAutoHyphens w:val="0"/>
        <w:spacing w:before="120" w:after="120"/>
        <w:jc w:val="both"/>
        <w:rPr>
          <w:rFonts w:ascii="Times New Roman" w:hAnsi="Times New Roman"/>
          <w:b/>
          <w:noProof/>
          <w:spacing w:val="-2"/>
          <w:sz w:val="28"/>
          <w:szCs w:val="28"/>
        </w:rPr>
      </w:pPr>
      <w:r w:rsidRPr="00D82DB0">
        <w:rPr>
          <w:rFonts w:ascii="Times New Roman" w:hAnsi="Times New Roman"/>
          <w:sz w:val="28"/>
          <w:szCs w:val="28"/>
        </w:rPr>
        <w:tab/>
      </w:r>
    </w:p>
    <w:p w14:paraId="657A93A1" w14:textId="1BCFD7C0" w:rsidR="00D97BCA" w:rsidRPr="00D82DB0" w:rsidRDefault="00D97BCA" w:rsidP="00D97BCA">
      <w:pPr>
        <w:tabs>
          <w:tab w:val="left" w:pos="142"/>
        </w:tabs>
        <w:suppressAutoHyphens w:val="0"/>
        <w:spacing w:before="120" w:after="120"/>
        <w:jc w:val="both"/>
        <w:rPr>
          <w:rFonts w:ascii="Times New Roman" w:hAnsi="Times New Roman"/>
          <w:b/>
          <w:noProof/>
          <w:spacing w:val="-2"/>
          <w:sz w:val="28"/>
          <w:szCs w:val="28"/>
        </w:rPr>
      </w:pPr>
    </w:p>
    <w:p w14:paraId="0F9496C7" w14:textId="095F6219" w:rsidR="00D97BCA" w:rsidRPr="00D82DB0" w:rsidRDefault="00D97BCA" w:rsidP="00D97BCA">
      <w:pPr>
        <w:tabs>
          <w:tab w:val="left" w:pos="142"/>
        </w:tabs>
        <w:suppressAutoHyphens w:val="0"/>
        <w:spacing w:before="120" w:after="120"/>
        <w:jc w:val="both"/>
        <w:rPr>
          <w:rFonts w:ascii="Times New Roman" w:hAnsi="Times New Roman"/>
          <w:b/>
          <w:noProof/>
          <w:spacing w:val="-2"/>
          <w:sz w:val="28"/>
          <w:szCs w:val="28"/>
        </w:rPr>
      </w:pPr>
    </w:p>
    <w:p w14:paraId="2B42FF13" w14:textId="77777777" w:rsidR="00D97BCA" w:rsidRPr="00D82DB0" w:rsidRDefault="00D97BCA" w:rsidP="00D97BCA">
      <w:pPr>
        <w:tabs>
          <w:tab w:val="left" w:pos="142"/>
        </w:tabs>
        <w:suppressAutoHyphens w:val="0"/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14:paraId="2066C631" w14:textId="77777777" w:rsidR="008958EB" w:rsidRPr="00D82DB0" w:rsidRDefault="008958EB" w:rsidP="008958EB">
      <w:pPr>
        <w:tabs>
          <w:tab w:val="left" w:pos="142"/>
        </w:tabs>
        <w:spacing w:line="320" w:lineRule="atLeast"/>
        <w:jc w:val="both"/>
        <w:rPr>
          <w:rFonts w:ascii="Times New Roman" w:hAnsi="Times New Roman"/>
          <w:b/>
          <w:noProof/>
          <w:spacing w:val="-2"/>
          <w:sz w:val="28"/>
          <w:szCs w:val="28"/>
        </w:rPr>
      </w:pPr>
      <w:r w:rsidRPr="00D82DB0">
        <w:rPr>
          <w:rFonts w:ascii="Times New Roman" w:hAnsi="Times New Roman"/>
          <w:b/>
          <w:noProof/>
          <w:spacing w:val="-2"/>
          <w:sz w:val="28"/>
          <w:szCs w:val="28"/>
        </w:rPr>
        <w:tab/>
      </w:r>
      <w:r w:rsidRPr="00D82DB0">
        <w:rPr>
          <w:rFonts w:ascii="Times New Roman" w:hAnsi="Times New Roman"/>
          <w:b/>
          <w:noProof/>
          <w:spacing w:val="-2"/>
          <w:sz w:val="28"/>
          <w:szCs w:val="28"/>
        </w:rPr>
        <w:tab/>
        <w:t>Data:</w:t>
      </w:r>
      <w:r w:rsidRPr="00D82DB0">
        <w:rPr>
          <w:rFonts w:ascii="Times New Roman" w:hAnsi="Times New Roman"/>
          <w:b/>
          <w:noProof/>
          <w:spacing w:val="-2"/>
          <w:sz w:val="28"/>
          <w:szCs w:val="28"/>
        </w:rPr>
        <w:tab/>
      </w:r>
      <w:r w:rsidRPr="00D82DB0">
        <w:rPr>
          <w:rFonts w:ascii="Times New Roman" w:hAnsi="Times New Roman"/>
          <w:b/>
          <w:noProof/>
          <w:spacing w:val="-2"/>
          <w:sz w:val="28"/>
          <w:szCs w:val="28"/>
        </w:rPr>
        <w:tab/>
      </w:r>
      <w:r w:rsidRPr="00D82DB0">
        <w:rPr>
          <w:rFonts w:ascii="Times New Roman" w:hAnsi="Times New Roman"/>
          <w:b/>
          <w:noProof/>
          <w:spacing w:val="-2"/>
          <w:sz w:val="28"/>
          <w:szCs w:val="28"/>
        </w:rPr>
        <w:tab/>
      </w:r>
      <w:r w:rsidRPr="00D82DB0">
        <w:rPr>
          <w:rFonts w:ascii="Times New Roman" w:hAnsi="Times New Roman"/>
          <w:b/>
          <w:noProof/>
          <w:spacing w:val="-2"/>
          <w:sz w:val="28"/>
          <w:szCs w:val="28"/>
        </w:rPr>
        <w:tab/>
      </w:r>
      <w:r w:rsidRPr="00D82DB0">
        <w:rPr>
          <w:rFonts w:ascii="Times New Roman" w:hAnsi="Times New Roman"/>
          <w:b/>
          <w:noProof/>
          <w:spacing w:val="-2"/>
          <w:sz w:val="28"/>
          <w:szCs w:val="28"/>
        </w:rPr>
        <w:tab/>
      </w:r>
      <w:r w:rsidRPr="00D82DB0">
        <w:rPr>
          <w:rFonts w:ascii="Times New Roman" w:hAnsi="Times New Roman"/>
          <w:b/>
          <w:noProof/>
          <w:spacing w:val="-2"/>
          <w:sz w:val="28"/>
          <w:szCs w:val="28"/>
        </w:rPr>
        <w:tab/>
      </w:r>
      <w:r w:rsidRPr="00D82DB0">
        <w:rPr>
          <w:rFonts w:ascii="Times New Roman" w:hAnsi="Times New Roman"/>
          <w:b/>
          <w:noProof/>
          <w:spacing w:val="-2"/>
          <w:sz w:val="28"/>
          <w:szCs w:val="28"/>
        </w:rPr>
        <w:tab/>
        <w:t>Semnătura:</w:t>
      </w:r>
      <w:r w:rsidR="00023637" w:rsidRPr="00D82DB0">
        <w:rPr>
          <w:rFonts w:ascii="Times New Roman" w:hAnsi="Times New Roman"/>
          <w:noProof/>
          <w:sz w:val="28"/>
          <w:szCs w:val="28"/>
          <w:lang w:val="en-US" w:eastAsia="en-US"/>
        </w:rPr>
        <w:t xml:space="preserve"> </w:t>
      </w:r>
    </w:p>
    <w:p w14:paraId="21CE0F88" w14:textId="16486C1F" w:rsidR="008958EB" w:rsidRPr="00D82DB0" w:rsidRDefault="00FF679D" w:rsidP="008958EB">
      <w:pPr>
        <w:tabs>
          <w:tab w:val="left" w:pos="142"/>
        </w:tabs>
        <w:jc w:val="both"/>
        <w:rPr>
          <w:rFonts w:ascii="Times New Roman" w:hAnsi="Times New Roman"/>
          <w:noProof/>
          <w:sz w:val="28"/>
          <w:szCs w:val="28"/>
        </w:rPr>
      </w:pPr>
      <w:r w:rsidRPr="00D82DB0">
        <w:rPr>
          <w:rFonts w:ascii="Times New Roman" w:hAnsi="Times New Roman"/>
          <w:noProof/>
          <w:sz w:val="28"/>
          <w:szCs w:val="28"/>
        </w:rPr>
        <w:t xml:space="preserve">     </w:t>
      </w:r>
      <w:r w:rsidR="00786810" w:rsidRPr="00D82DB0">
        <w:rPr>
          <w:rFonts w:ascii="Times New Roman" w:hAnsi="Times New Roman"/>
          <w:noProof/>
          <w:sz w:val="28"/>
          <w:szCs w:val="28"/>
        </w:rPr>
        <w:t>01</w:t>
      </w:r>
      <w:r w:rsidRPr="00D82DB0">
        <w:rPr>
          <w:rFonts w:ascii="Times New Roman" w:hAnsi="Times New Roman"/>
          <w:noProof/>
          <w:sz w:val="28"/>
          <w:szCs w:val="28"/>
        </w:rPr>
        <w:t>.</w:t>
      </w:r>
      <w:r w:rsidR="00023637" w:rsidRPr="00D82DB0">
        <w:rPr>
          <w:rFonts w:ascii="Times New Roman" w:hAnsi="Times New Roman"/>
          <w:noProof/>
          <w:sz w:val="28"/>
          <w:szCs w:val="28"/>
        </w:rPr>
        <w:t>0</w:t>
      </w:r>
      <w:r w:rsidR="00960681" w:rsidRPr="00D82DB0">
        <w:rPr>
          <w:rFonts w:ascii="Times New Roman" w:hAnsi="Times New Roman"/>
          <w:noProof/>
          <w:sz w:val="28"/>
          <w:szCs w:val="28"/>
        </w:rPr>
        <w:t>9</w:t>
      </w:r>
      <w:r w:rsidR="00023637" w:rsidRPr="00D82DB0">
        <w:rPr>
          <w:rFonts w:ascii="Times New Roman" w:hAnsi="Times New Roman"/>
          <w:noProof/>
          <w:sz w:val="28"/>
          <w:szCs w:val="28"/>
        </w:rPr>
        <w:t>.20</w:t>
      </w:r>
      <w:r w:rsidR="003829FE" w:rsidRPr="00D82DB0">
        <w:rPr>
          <w:rFonts w:ascii="Times New Roman" w:hAnsi="Times New Roman"/>
          <w:noProof/>
          <w:sz w:val="28"/>
          <w:szCs w:val="28"/>
        </w:rPr>
        <w:t>2</w:t>
      </w:r>
      <w:r w:rsidR="00960681" w:rsidRPr="00D82DB0">
        <w:rPr>
          <w:rFonts w:ascii="Times New Roman" w:hAnsi="Times New Roman"/>
          <w:noProof/>
          <w:sz w:val="28"/>
          <w:szCs w:val="28"/>
        </w:rPr>
        <w:t>2</w:t>
      </w:r>
    </w:p>
    <w:p w14:paraId="7936A40D" w14:textId="77777777" w:rsidR="008958EB" w:rsidRPr="00D82DB0" w:rsidRDefault="001E6539" w:rsidP="001E6539">
      <w:pPr>
        <w:tabs>
          <w:tab w:val="left" w:pos="3180"/>
        </w:tabs>
        <w:jc w:val="center"/>
        <w:rPr>
          <w:rFonts w:ascii="Times New Roman" w:hAnsi="Times New Roman"/>
          <w:sz w:val="28"/>
          <w:szCs w:val="28"/>
        </w:rPr>
      </w:pPr>
      <w:r w:rsidRPr="00D82DB0">
        <w:rPr>
          <w:rFonts w:ascii="Times New Roman" w:hAnsi="Times New Roman"/>
          <w:sz w:val="28"/>
          <w:szCs w:val="28"/>
        </w:rPr>
        <w:tab/>
      </w:r>
    </w:p>
    <w:sectPr w:rsidR="008958EB" w:rsidRPr="00D82DB0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3682B" w14:textId="77777777" w:rsidR="006B4EC9" w:rsidRDefault="006B4EC9">
      <w:r>
        <w:separator/>
      </w:r>
    </w:p>
  </w:endnote>
  <w:endnote w:type="continuationSeparator" w:id="0">
    <w:p w14:paraId="25430822" w14:textId="77777777" w:rsidR="006B4EC9" w:rsidRDefault="006B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70E79" w14:textId="2268912F" w:rsidR="008A3355" w:rsidRDefault="008A33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0948">
      <w:rPr>
        <w:noProof/>
      </w:rPr>
      <w:t>2</w:t>
    </w:r>
    <w:r>
      <w:fldChar w:fldCharType="end"/>
    </w:r>
  </w:p>
  <w:p w14:paraId="35832E92" w14:textId="77777777" w:rsidR="008A3355" w:rsidRDefault="008A3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7E587" w14:textId="77777777" w:rsidR="006B4EC9" w:rsidRDefault="006B4EC9">
      <w:r>
        <w:separator/>
      </w:r>
    </w:p>
  </w:footnote>
  <w:footnote w:type="continuationSeparator" w:id="0">
    <w:p w14:paraId="03CD15BA" w14:textId="77777777" w:rsidR="006B4EC9" w:rsidRDefault="006B4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1A0"/>
    <w:multiLevelType w:val="hybridMultilevel"/>
    <w:tmpl w:val="34CA8E46"/>
    <w:lvl w:ilvl="0" w:tplc="4A261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C8297A6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E5855"/>
    <w:multiLevelType w:val="hybridMultilevel"/>
    <w:tmpl w:val="BDB679B0"/>
    <w:lvl w:ilvl="0" w:tplc="B48CE968">
      <w:numFmt w:val="bullet"/>
      <w:lvlText w:val="-"/>
      <w:lvlJc w:val="left"/>
      <w:pPr>
        <w:ind w:left="90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5063515"/>
    <w:multiLevelType w:val="hybridMultilevel"/>
    <w:tmpl w:val="404AAC7C"/>
    <w:lvl w:ilvl="0" w:tplc="B2AAB8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37A31"/>
    <w:multiLevelType w:val="hybridMultilevel"/>
    <w:tmpl w:val="F0406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E1C19"/>
    <w:multiLevelType w:val="multilevel"/>
    <w:tmpl w:val="6806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D0D22"/>
    <w:multiLevelType w:val="hybridMultilevel"/>
    <w:tmpl w:val="05B2DBB6"/>
    <w:lvl w:ilvl="0" w:tplc="7B0627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BC"/>
    <w:rsid w:val="00023637"/>
    <w:rsid w:val="000418E0"/>
    <w:rsid w:val="00044BE8"/>
    <w:rsid w:val="00050F92"/>
    <w:rsid w:val="00082DDF"/>
    <w:rsid w:val="000A26A8"/>
    <w:rsid w:val="000B14C5"/>
    <w:rsid w:val="000C3AA8"/>
    <w:rsid w:val="000D4E4C"/>
    <w:rsid w:val="000F3121"/>
    <w:rsid w:val="00103EB3"/>
    <w:rsid w:val="00105AC6"/>
    <w:rsid w:val="00111B68"/>
    <w:rsid w:val="00112051"/>
    <w:rsid w:val="001250FB"/>
    <w:rsid w:val="00135435"/>
    <w:rsid w:val="001366B9"/>
    <w:rsid w:val="00136F01"/>
    <w:rsid w:val="001437C6"/>
    <w:rsid w:val="00162713"/>
    <w:rsid w:val="00177B61"/>
    <w:rsid w:val="00183528"/>
    <w:rsid w:val="00190F9B"/>
    <w:rsid w:val="0019492D"/>
    <w:rsid w:val="001B3A2E"/>
    <w:rsid w:val="001B7932"/>
    <w:rsid w:val="001E56AF"/>
    <w:rsid w:val="001E6539"/>
    <w:rsid w:val="001E6F66"/>
    <w:rsid w:val="00235CFA"/>
    <w:rsid w:val="00243AF4"/>
    <w:rsid w:val="002456DC"/>
    <w:rsid w:val="0025403C"/>
    <w:rsid w:val="0025698C"/>
    <w:rsid w:val="00261312"/>
    <w:rsid w:val="0027494D"/>
    <w:rsid w:val="00285FEA"/>
    <w:rsid w:val="00296B95"/>
    <w:rsid w:val="002A5402"/>
    <w:rsid w:val="002D29D4"/>
    <w:rsid w:val="002D4249"/>
    <w:rsid w:val="002E7E91"/>
    <w:rsid w:val="002F1CAD"/>
    <w:rsid w:val="002F2968"/>
    <w:rsid w:val="002F6890"/>
    <w:rsid w:val="002F6E0C"/>
    <w:rsid w:val="00317E20"/>
    <w:rsid w:val="00330D93"/>
    <w:rsid w:val="00336812"/>
    <w:rsid w:val="00351392"/>
    <w:rsid w:val="0035195A"/>
    <w:rsid w:val="003547A6"/>
    <w:rsid w:val="00365715"/>
    <w:rsid w:val="003669A4"/>
    <w:rsid w:val="0037227E"/>
    <w:rsid w:val="003752B8"/>
    <w:rsid w:val="00380703"/>
    <w:rsid w:val="003829FE"/>
    <w:rsid w:val="003C22C4"/>
    <w:rsid w:val="003D3378"/>
    <w:rsid w:val="003D55AD"/>
    <w:rsid w:val="00413ADB"/>
    <w:rsid w:val="00416569"/>
    <w:rsid w:val="00423347"/>
    <w:rsid w:val="00446158"/>
    <w:rsid w:val="00462411"/>
    <w:rsid w:val="004763ED"/>
    <w:rsid w:val="00476F52"/>
    <w:rsid w:val="00482B85"/>
    <w:rsid w:val="004A3688"/>
    <w:rsid w:val="004A6E32"/>
    <w:rsid w:val="004C1BD0"/>
    <w:rsid w:val="004C333C"/>
    <w:rsid w:val="004C39C3"/>
    <w:rsid w:val="004C57DE"/>
    <w:rsid w:val="00527A42"/>
    <w:rsid w:val="005519D4"/>
    <w:rsid w:val="005A7756"/>
    <w:rsid w:val="005B20CC"/>
    <w:rsid w:val="005D06EC"/>
    <w:rsid w:val="005D1A7B"/>
    <w:rsid w:val="005D35BD"/>
    <w:rsid w:val="005E54ED"/>
    <w:rsid w:val="006032BD"/>
    <w:rsid w:val="00606450"/>
    <w:rsid w:val="00621010"/>
    <w:rsid w:val="00621AFE"/>
    <w:rsid w:val="006416A5"/>
    <w:rsid w:val="00642050"/>
    <w:rsid w:val="00666A29"/>
    <w:rsid w:val="00692482"/>
    <w:rsid w:val="006B0BB1"/>
    <w:rsid w:val="006B336F"/>
    <w:rsid w:val="006B4EC9"/>
    <w:rsid w:val="006E013B"/>
    <w:rsid w:val="006E30F0"/>
    <w:rsid w:val="006E5BB3"/>
    <w:rsid w:val="007136F5"/>
    <w:rsid w:val="007422AA"/>
    <w:rsid w:val="007441CF"/>
    <w:rsid w:val="00786810"/>
    <w:rsid w:val="00794023"/>
    <w:rsid w:val="007B4B39"/>
    <w:rsid w:val="007C176F"/>
    <w:rsid w:val="007C1F0D"/>
    <w:rsid w:val="007D0208"/>
    <w:rsid w:val="007D1301"/>
    <w:rsid w:val="007D6211"/>
    <w:rsid w:val="007E6658"/>
    <w:rsid w:val="007F0F12"/>
    <w:rsid w:val="00847FAD"/>
    <w:rsid w:val="00850D49"/>
    <w:rsid w:val="0085284B"/>
    <w:rsid w:val="00883C18"/>
    <w:rsid w:val="00894CA2"/>
    <w:rsid w:val="008958EB"/>
    <w:rsid w:val="00896A94"/>
    <w:rsid w:val="008A1F7E"/>
    <w:rsid w:val="008A2824"/>
    <w:rsid w:val="008A3355"/>
    <w:rsid w:val="008A4816"/>
    <w:rsid w:val="008A584C"/>
    <w:rsid w:val="008B6A46"/>
    <w:rsid w:val="008E025B"/>
    <w:rsid w:val="008F283E"/>
    <w:rsid w:val="009352E1"/>
    <w:rsid w:val="0094471C"/>
    <w:rsid w:val="00960681"/>
    <w:rsid w:val="00961460"/>
    <w:rsid w:val="00970B15"/>
    <w:rsid w:val="009877B2"/>
    <w:rsid w:val="009D141F"/>
    <w:rsid w:val="009D30A8"/>
    <w:rsid w:val="009D7E17"/>
    <w:rsid w:val="009F766D"/>
    <w:rsid w:val="009F7B06"/>
    <w:rsid w:val="00A000DC"/>
    <w:rsid w:val="00A122A4"/>
    <w:rsid w:val="00A20939"/>
    <w:rsid w:val="00A268FF"/>
    <w:rsid w:val="00A27391"/>
    <w:rsid w:val="00A31C89"/>
    <w:rsid w:val="00A446B8"/>
    <w:rsid w:val="00A614AB"/>
    <w:rsid w:val="00A8439D"/>
    <w:rsid w:val="00AB49AB"/>
    <w:rsid w:val="00AD39DD"/>
    <w:rsid w:val="00AD5DED"/>
    <w:rsid w:val="00AE3CB7"/>
    <w:rsid w:val="00AF1EB0"/>
    <w:rsid w:val="00B077A2"/>
    <w:rsid w:val="00B20F5E"/>
    <w:rsid w:val="00B5558C"/>
    <w:rsid w:val="00B57117"/>
    <w:rsid w:val="00B804CE"/>
    <w:rsid w:val="00B845EE"/>
    <w:rsid w:val="00B93887"/>
    <w:rsid w:val="00B94C19"/>
    <w:rsid w:val="00BC1F30"/>
    <w:rsid w:val="00BD3A21"/>
    <w:rsid w:val="00BF0657"/>
    <w:rsid w:val="00C04484"/>
    <w:rsid w:val="00C34878"/>
    <w:rsid w:val="00C455BE"/>
    <w:rsid w:val="00C5793B"/>
    <w:rsid w:val="00C82166"/>
    <w:rsid w:val="00C87842"/>
    <w:rsid w:val="00C97534"/>
    <w:rsid w:val="00CA11EF"/>
    <w:rsid w:val="00CB4713"/>
    <w:rsid w:val="00CB6942"/>
    <w:rsid w:val="00CF2D43"/>
    <w:rsid w:val="00D0088F"/>
    <w:rsid w:val="00D22FB1"/>
    <w:rsid w:val="00D336FD"/>
    <w:rsid w:val="00D34942"/>
    <w:rsid w:val="00D41811"/>
    <w:rsid w:val="00D80639"/>
    <w:rsid w:val="00D82DB0"/>
    <w:rsid w:val="00D97BCA"/>
    <w:rsid w:val="00DA5029"/>
    <w:rsid w:val="00DD0B4A"/>
    <w:rsid w:val="00DD178A"/>
    <w:rsid w:val="00DE1EBB"/>
    <w:rsid w:val="00E0428C"/>
    <w:rsid w:val="00E46204"/>
    <w:rsid w:val="00E9441E"/>
    <w:rsid w:val="00EB2EBC"/>
    <w:rsid w:val="00EC5E78"/>
    <w:rsid w:val="00EF0948"/>
    <w:rsid w:val="00F408D8"/>
    <w:rsid w:val="00F46586"/>
    <w:rsid w:val="00F47EAB"/>
    <w:rsid w:val="00F54CF4"/>
    <w:rsid w:val="00FA768E"/>
    <w:rsid w:val="00FB42B6"/>
    <w:rsid w:val="00FD61C2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4824"/>
  <w15:chartTrackingRefBased/>
  <w15:docId w15:val="{4D6A42D8-4187-47CC-B941-C0E2BA16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paragraph" w:customStyle="1" w:styleId="CharCaracterCaracterCharCharChar">
    <w:name w:val="Char Caracter Caracter Char Char Char"/>
    <w:basedOn w:val="Normal"/>
    <w:rsid w:val="00EB2EBC"/>
    <w:pPr>
      <w:suppressAutoHyphens w:val="0"/>
    </w:pPr>
    <w:rPr>
      <w:rFonts w:ascii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243AF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958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8EB"/>
    <w:rPr>
      <w:rFonts w:ascii="Arial Narrow" w:hAnsi="Arial Narrow"/>
      <w:sz w:val="16"/>
      <w:szCs w:val="16"/>
      <w:lang w:val="ro-RO" w:eastAsia="ar-SA"/>
    </w:rPr>
  </w:style>
  <w:style w:type="character" w:styleId="Strong">
    <w:name w:val="Strong"/>
    <w:basedOn w:val="DefaultParagraphFont"/>
    <w:uiPriority w:val="22"/>
    <w:qFormat/>
    <w:rsid w:val="008958EB"/>
    <w:rPr>
      <w:b/>
      <w:bCs/>
    </w:rPr>
  </w:style>
  <w:style w:type="character" w:customStyle="1" w:styleId="apple-converted-space">
    <w:name w:val="apple-converted-space"/>
    <w:basedOn w:val="DefaultParagraphFont"/>
    <w:rsid w:val="008958EB"/>
  </w:style>
  <w:style w:type="character" w:customStyle="1" w:styleId="databold">
    <w:name w:val="data_bold"/>
    <w:basedOn w:val="DefaultParagraphFont"/>
    <w:rsid w:val="008958EB"/>
  </w:style>
  <w:style w:type="character" w:customStyle="1" w:styleId="BodyTextChar">
    <w:name w:val="Body Text Char"/>
    <w:basedOn w:val="DefaultParagraphFont"/>
    <w:link w:val="BodyText"/>
    <w:rsid w:val="008958EB"/>
    <w:rPr>
      <w:rFonts w:ascii="Arial Narrow" w:hAnsi="Arial Narrow"/>
      <w:lang w:val="ro-RO" w:eastAsia="ar-SA"/>
    </w:rPr>
  </w:style>
  <w:style w:type="character" w:styleId="Emphasis">
    <w:name w:val="Emphasis"/>
    <w:basedOn w:val="DefaultParagraphFont"/>
    <w:uiPriority w:val="20"/>
    <w:qFormat/>
    <w:rsid w:val="008958EB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8A3355"/>
    <w:rPr>
      <w:rFonts w:ascii="Arial Narrow" w:hAnsi="Arial Narrow"/>
      <w:lang w:val="ro-RO" w:eastAsia="ar-SA"/>
    </w:rPr>
  </w:style>
  <w:style w:type="paragraph" w:styleId="BalloonText">
    <w:name w:val="Balloon Text"/>
    <w:basedOn w:val="Normal"/>
    <w:link w:val="BalloonTextChar"/>
    <w:rsid w:val="008A3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355"/>
    <w:rPr>
      <w:rFonts w:ascii="Tahoma" w:hAnsi="Tahoma" w:cs="Tahoma"/>
      <w:sz w:val="16"/>
      <w:szCs w:val="16"/>
      <w:lang w:val="ro-RO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A3355"/>
    <w:rPr>
      <w:rFonts w:ascii="Arial Narrow" w:hAnsi="Arial Narrow"/>
      <w:lang w:val="ro-RO" w:eastAsia="ar-SA"/>
    </w:rPr>
  </w:style>
  <w:style w:type="paragraph" w:styleId="NoSpacing">
    <w:name w:val="No Spacing"/>
    <w:uiPriority w:val="1"/>
    <w:qFormat/>
    <w:rsid w:val="008B6A46"/>
    <w:rPr>
      <w:rFonts w:ascii="Calibri" w:eastAsia="Calibri" w:hAnsi="Calibri"/>
      <w:sz w:val="22"/>
      <w:szCs w:val="22"/>
      <w:lang w:val="en-US" w:eastAsia="en-US"/>
    </w:rPr>
  </w:style>
  <w:style w:type="character" w:customStyle="1" w:styleId="linkcitation">
    <w:name w:val="linkcitation"/>
    <w:basedOn w:val="DefaultParagraphFont"/>
    <w:rsid w:val="008B6A46"/>
  </w:style>
  <w:style w:type="character" w:customStyle="1" w:styleId="nlmstring-name">
    <w:name w:val="nlm_string-name"/>
    <w:basedOn w:val="DefaultParagraphFont"/>
    <w:rsid w:val="007E6658"/>
  </w:style>
  <w:style w:type="paragraph" w:styleId="ListParagraph">
    <w:name w:val="List Paragraph"/>
    <w:basedOn w:val="Normal"/>
    <w:qFormat/>
    <w:rsid w:val="0027494D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ADB"/>
    <w:rPr>
      <w:color w:val="605E5C"/>
      <w:shd w:val="clear" w:color="auto" w:fill="E1DFDD"/>
    </w:rPr>
  </w:style>
  <w:style w:type="paragraph" w:customStyle="1" w:styleId="u-mb-2">
    <w:name w:val="u-mb-2"/>
    <w:basedOn w:val="Normal"/>
    <w:rsid w:val="00413ADB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uthorsname">
    <w:name w:val="authors__name"/>
    <w:basedOn w:val="DefaultParagraphFont"/>
    <w:rsid w:val="00413ADB"/>
  </w:style>
  <w:style w:type="character" w:customStyle="1" w:styleId="authorscontact">
    <w:name w:val="authors__contact"/>
    <w:basedOn w:val="DefaultParagraphFont"/>
    <w:rsid w:val="00413ADB"/>
  </w:style>
  <w:style w:type="character" w:customStyle="1" w:styleId="previewtxt">
    <w:name w:val="previewtxt"/>
    <w:basedOn w:val="DefaultParagraphFont"/>
    <w:rsid w:val="00413ADB"/>
  </w:style>
  <w:style w:type="character" w:styleId="FollowedHyperlink">
    <w:name w:val="FollowedHyperlink"/>
    <w:basedOn w:val="DefaultParagraphFont"/>
    <w:rsid w:val="003752B8"/>
    <w:rPr>
      <w:color w:val="954F72" w:themeColor="followedHyperlink"/>
      <w:u w:val="single"/>
    </w:rPr>
  </w:style>
  <w:style w:type="paragraph" w:customStyle="1" w:styleId="Default">
    <w:name w:val="Default"/>
    <w:rsid w:val="00B571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yiv3026321106msonormal">
    <w:name w:val="yiv3026321106msonormal"/>
    <w:basedOn w:val="Normal"/>
    <w:rsid w:val="00786810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o-RO"/>
    </w:rPr>
  </w:style>
  <w:style w:type="character" w:customStyle="1" w:styleId="yiv3026321106">
    <w:name w:val="yiv3026321106"/>
    <w:rsid w:val="0047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indexcopernicus.com/karta.php?action=masterlist&amp;id=49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vtn.ro/no2-20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User</Company>
  <LinksUpToDate>false</LinksUpToDate>
  <CharactersWithSpaces>4745</CharactersWithSpaces>
  <SharedDoc>false</SharedDoc>
  <HLinks>
    <vt:vector size="162" baseType="variant">
      <vt:variant>
        <vt:i4>7536745</vt:i4>
      </vt:variant>
      <vt:variant>
        <vt:i4>84</vt:i4>
      </vt:variant>
      <vt:variant>
        <vt:i4>0</vt:i4>
      </vt:variant>
      <vt:variant>
        <vt:i4>5</vt:i4>
      </vt:variant>
      <vt:variant>
        <vt:lpwstr>http://dx.doi.org/10.1109/SOFA.2009.5254844</vt:lpwstr>
      </vt:variant>
      <vt:variant>
        <vt:lpwstr/>
      </vt:variant>
      <vt:variant>
        <vt:i4>6750335</vt:i4>
      </vt:variant>
      <vt:variant>
        <vt:i4>81</vt:i4>
      </vt:variant>
      <vt:variant>
        <vt:i4>0</vt:i4>
      </vt:variant>
      <vt:variant>
        <vt:i4>5</vt:i4>
      </vt:variant>
      <vt:variant>
        <vt:lpwstr>http://dx.doi.org/10.1117/12.889566</vt:lpwstr>
      </vt:variant>
      <vt:variant>
        <vt:lpwstr/>
      </vt:variant>
      <vt:variant>
        <vt:i4>8192097</vt:i4>
      </vt:variant>
      <vt:variant>
        <vt:i4>78</vt:i4>
      </vt:variant>
      <vt:variant>
        <vt:i4>0</vt:i4>
      </vt:variant>
      <vt:variant>
        <vt:i4>5</vt:i4>
      </vt:variant>
      <vt:variant>
        <vt:lpwstr>http://dx.doi.org/10.1109/SACI.2013.6608952</vt:lpwstr>
      </vt:variant>
      <vt:variant>
        <vt:lpwstr/>
      </vt:variant>
      <vt:variant>
        <vt:i4>5636165</vt:i4>
      </vt:variant>
      <vt:variant>
        <vt:i4>75</vt:i4>
      </vt:variant>
      <vt:variant>
        <vt:i4>0</vt:i4>
      </vt:variant>
      <vt:variant>
        <vt:i4>5</vt:i4>
      </vt:variant>
      <vt:variant>
        <vt:lpwstr>http://dx.doi.org/10.1117/12.2070774</vt:lpwstr>
      </vt:variant>
      <vt:variant>
        <vt:lpwstr/>
      </vt:variant>
      <vt:variant>
        <vt:i4>5570634</vt:i4>
      </vt:variant>
      <vt:variant>
        <vt:i4>72</vt:i4>
      </vt:variant>
      <vt:variant>
        <vt:i4>0</vt:i4>
      </vt:variant>
      <vt:variant>
        <vt:i4>5</vt:i4>
      </vt:variant>
      <vt:variant>
        <vt:lpwstr>http://dx.doi.org/10.1117/12.2070787</vt:lpwstr>
      </vt:variant>
      <vt:variant>
        <vt:lpwstr/>
      </vt:variant>
      <vt:variant>
        <vt:i4>5636164</vt:i4>
      </vt:variant>
      <vt:variant>
        <vt:i4>69</vt:i4>
      </vt:variant>
      <vt:variant>
        <vt:i4>0</vt:i4>
      </vt:variant>
      <vt:variant>
        <vt:i4>5</vt:i4>
      </vt:variant>
      <vt:variant>
        <vt:lpwstr>http://dx.doi.org/10.1117/12.2020462</vt:lpwstr>
      </vt:variant>
      <vt:variant>
        <vt:lpwstr/>
      </vt:variant>
      <vt:variant>
        <vt:i4>6881324</vt:i4>
      </vt:variant>
      <vt:variant>
        <vt:i4>63</vt:i4>
      </vt:variant>
      <vt:variant>
        <vt:i4>0</vt:i4>
      </vt:variant>
      <vt:variant>
        <vt:i4>5</vt:i4>
      </vt:variant>
      <vt:variant>
        <vt:lpwstr>http://3om-group-optomechatronics.ro/2013-2</vt:lpwstr>
      </vt:variant>
      <vt:variant>
        <vt:lpwstr/>
      </vt:variant>
      <vt:variant>
        <vt:i4>1179763</vt:i4>
      </vt:variant>
      <vt:variant>
        <vt:i4>60</vt:i4>
      </vt:variant>
      <vt:variant>
        <vt:i4>0</vt:i4>
      </vt:variant>
      <vt:variant>
        <vt:i4>5</vt:i4>
      </vt:variant>
      <vt:variant>
        <vt:lpwstr>http://link.springer.com/chapter/10.1007/978-3-319-18416-6_61</vt:lpwstr>
      </vt:variant>
      <vt:variant>
        <vt:lpwstr/>
      </vt:variant>
      <vt:variant>
        <vt:i4>5374018</vt:i4>
      </vt:variant>
      <vt:variant>
        <vt:i4>57</vt:i4>
      </vt:variant>
      <vt:variant>
        <vt:i4>0</vt:i4>
      </vt:variant>
      <vt:variant>
        <vt:i4>5</vt:i4>
      </vt:variant>
      <vt:variant>
        <vt:lpwstr>http://dx.doi.org/10.1117/12.2043034</vt:lpwstr>
      </vt:variant>
      <vt:variant>
        <vt:lpwstr/>
      </vt:variant>
      <vt:variant>
        <vt:i4>8257645</vt:i4>
      </vt:variant>
      <vt:variant>
        <vt:i4>54</vt:i4>
      </vt:variant>
      <vt:variant>
        <vt:i4>0</vt:i4>
      </vt:variant>
      <vt:variant>
        <vt:i4>5</vt:i4>
      </vt:variant>
      <vt:variant>
        <vt:lpwstr>http://dx.doi.org/10.1109/SACI.2015.7208227</vt:lpwstr>
      </vt:variant>
      <vt:variant>
        <vt:lpwstr/>
      </vt:variant>
      <vt:variant>
        <vt:i4>6225991</vt:i4>
      </vt:variant>
      <vt:variant>
        <vt:i4>51</vt:i4>
      </vt:variant>
      <vt:variant>
        <vt:i4>0</vt:i4>
      </vt:variant>
      <vt:variant>
        <vt:i4>5</vt:i4>
      </vt:variant>
      <vt:variant>
        <vt:lpwstr>http://dx.doi.org/10.1117/12.2246019</vt:lpwstr>
      </vt:variant>
      <vt:variant>
        <vt:lpwstr/>
      </vt:variant>
      <vt:variant>
        <vt:i4>6553638</vt:i4>
      </vt:variant>
      <vt:variant>
        <vt:i4>48</vt:i4>
      </vt:variant>
      <vt:variant>
        <vt:i4>0</vt:i4>
      </vt:variant>
      <vt:variant>
        <vt:i4>5</vt:i4>
      </vt:variant>
      <vt:variant>
        <vt:lpwstr>http://dx.doi.org/10.1142/S0219455417400065</vt:lpwstr>
      </vt:variant>
      <vt:variant>
        <vt:lpwstr/>
      </vt:variant>
      <vt:variant>
        <vt:i4>6750308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http://dx.doi.org/10.1007/978-94-007-2727-4</vt:lpwstr>
      </vt:variant>
      <vt:variant>
        <vt:lpwstr/>
      </vt:variant>
      <vt:variant>
        <vt:i4>655465</vt:i4>
      </vt:variant>
      <vt:variant>
        <vt:i4>42</vt:i4>
      </vt:variant>
      <vt:variant>
        <vt:i4>0</vt:i4>
      </vt:variant>
      <vt:variant>
        <vt:i4>5</vt:i4>
      </vt:variant>
      <vt:variant>
        <vt:lpwstr>http://dx.doi.org/10.1007/978-3-319-01836-2_12</vt:lpwstr>
      </vt:variant>
      <vt:variant>
        <vt:lpwstr/>
      </vt:variant>
      <vt:variant>
        <vt:i4>7536701</vt:i4>
      </vt:variant>
      <vt:variant>
        <vt:i4>39</vt:i4>
      </vt:variant>
      <vt:variant>
        <vt:i4>0</vt:i4>
      </vt:variant>
      <vt:variant>
        <vt:i4>5</vt:i4>
      </vt:variant>
      <vt:variant>
        <vt:lpwstr>http://www.osim.ro/publicatii/brevete/bopi-2016-inv.htm</vt:lpwstr>
      </vt:variant>
      <vt:variant>
        <vt:lpwstr/>
      </vt:variant>
      <vt:variant>
        <vt:i4>5636165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http://dx.doi.org/10.1117/12.2070774</vt:lpwstr>
      </vt:variant>
      <vt:variant>
        <vt:lpwstr/>
      </vt:variant>
      <vt:variant>
        <vt:i4>5570634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http://dx.doi.org/10.1117/12.2070787</vt:lpwstr>
      </vt:variant>
      <vt:variant>
        <vt:lpwstr/>
      </vt:variant>
      <vt:variant>
        <vt:i4>1179763</vt:i4>
      </vt:variant>
      <vt:variant>
        <vt:i4>30</vt:i4>
      </vt:variant>
      <vt:variant>
        <vt:i4>0</vt:i4>
      </vt:variant>
      <vt:variant>
        <vt:i4>5</vt:i4>
      </vt:variant>
      <vt:variant>
        <vt:lpwstr>http://link.springer.com/chapter/10.1007/978-3-319-18416-6_61</vt:lpwstr>
      </vt:variant>
      <vt:variant>
        <vt:lpwstr/>
      </vt:variant>
      <vt:variant>
        <vt:i4>8257645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http://dx.doi.org/10.1109/SACI.2015.7208227</vt:lpwstr>
      </vt:variant>
      <vt:variant>
        <vt:lpwstr/>
      </vt:variant>
      <vt:variant>
        <vt:i4>5374018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http://dx.doi.org/10.1117/12.2043034</vt:lpwstr>
      </vt:variant>
      <vt:variant>
        <vt:lpwstr/>
      </vt:variant>
      <vt:variant>
        <vt:i4>8192097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http://dx.doi.org/10.1109/SACI.2013.6608952</vt:lpwstr>
      </vt:variant>
      <vt:variant>
        <vt:lpwstr/>
      </vt:variant>
      <vt:variant>
        <vt:i4>6750335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http://dx.doi.org/10.1117/12.889566</vt:lpwstr>
      </vt:variant>
      <vt:variant>
        <vt:lpwstr/>
      </vt:variant>
      <vt:variant>
        <vt:i4>5636164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http://dx.doi.org/10.1117/12.2020462</vt:lpwstr>
      </vt:variant>
      <vt:variant>
        <vt:lpwstr/>
      </vt:variant>
      <vt:variant>
        <vt:i4>6881324</vt:i4>
      </vt:variant>
      <vt:variant>
        <vt:i4>9</vt:i4>
      </vt:variant>
      <vt:variant>
        <vt:i4>0</vt:i4>
      </vt:variant>
      <vt:variant>
        <vt:i4>5</vt:i4>
      </vt:variant>
      <vt:variant>
        <vt:lpwstr>http://3om-group-optomechatronics.ro/2013-2</vt:lpwstr>
      </vt:variant>
      <vt:variant>
        <vt:lpwstr/>
      </vt:variant>
      <vt:variant>
        <vt:i4>6225991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http://dx.doi.org/10.1117/12.2246019</vt:lpwstr>
      </vt:variant>
      <vt:variant>
        <vt:lpwstr/>
      </vt:variant>
      <vt:variant>
        <vt:i4>6553638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http://dx.doi.org/10.1142/S0219455417400065</vt:lpwstr>
      </vt:variant>
      <vt:variant>
        <vt:lpwstr/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http://www.researcherid.com/rid/J-2933-2012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Windows User</cp:lastModifiedBy>
  <cp:revision>16</cp:revision>
  <cp:lastPrinted>2016-10-31T11:08:00Z</cp:lastPrinted>
  <dcterms:created xsi:type="dcterms:W3CDTF">2022-09-06T17:44:00Z</dcterms:created>
  <dcterms:modified xsi:type="dcterms:W3CDTF">2022-09-06T18:02:00Z</dcterms:modified>
</cp:coreProperties>
</file>