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229"/>
      </w:tblGrid>
      <w:tr w:rsidR="00ED1B8A" w:rsidRPr="00F05ABA" w14:paraId="4493390D" w14:textId="77777777" w:rsidTr="00075816">
        <w:trPr>
          <w:trHeight w:val="1345"/>
        </w:trPr>
        <w:tc>
          <w:tcPr>
            <w:tcW w:w="1638" w:type="dxa"/>
          </w:tcPr>
          <w:p w14:paraId="17DA7640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</w:p>
          <w:p w14:paraId="32F72223" w14:textId="77777777" w:rsidR="00ED1B8A" w:rsidRPr="00F05ABA" w:rsidRDefault="00ED1B8A" w:rsidP="00075816">
            <w:pPr>
              <w:keepNext/>
              <w:widowControl w:val="0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  <w:r w:rsidRPr="00F05ABA">
              <w:rPr>
                <w:rStyle w:val="Emphasis"/>
                <w:bCs/>
                <w:i w:val="0"/>
                <w:noProof/>
                <w:color w:val="212529"/>
                <w:sz w:val="20"/>
                <w:szCs w:val="20"/>
                <w:shd w:val="clear" w:color="auto" w:fill="FAFAFA"/>
                <w:lang w:val="en-US"/>
              </w:rPr>
              <w:drawing>
                <wp:inline distT="0" distB="0" distL="0" distR="0" wp14:anchorId="32B93480" wp14:editId="6ECF7738">
                  <wp:extent cx="762000" cy="642572"/>
                  <wp:effectExtent l="19050" t="0" r="0" b="0"/>
                  <wp:docPr id="1" name="Imagine 8" descr="O imagine care conține siglă, simbol, Font, Grafică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ine 8" descr="O imagine care conține siglă, simbol, Font, Grafică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08" cy="645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14:paraId="4DE55BA0" w14:textId="77777777" w:rsidR="00ED1B8A" w:rsidRDefault="00ED1B8A" w:rsidP="00075816">
            <w:pPr>
              <w:pStyle w:val="Caption"/>
              <w:keepNext/>
              <w:widowControl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</w:t>
            </w:r>
          </w:p>
          <w:p w14:paraId="72F8EAD4" w14:textId="77777777" w:rsidR="00ED1B8A" w:rsidRPr="00F05ABA" w:rsidRDefault="00ED1B8A" w:rsidP="00075816">
            <w:pPr>
              <w:pStyle w:val="Caption"/>
              <w:keepNext/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F05ABA">
              <w:rPr>
                <w:rFonts w:ascii="Times New Roman" w:hAnsi="Times New Roman"/>
                <w:sz w:val="20"/>
                <w:szCs w:val="20"/>
              </w:rPr>
              <w:t>MINISTERUL EDUCAŢIEI</w:t>
            </w:r>
          </w:p>
          <w:p w14:paraId="5255C1D3" w14:textId="77777777" w:rsidR="00ED1B8A" w:rsidRPr="00F05ABA" w:rsidRDefault="00ED1B8A" w:rsidP="00075816">
            <w:pPr>
              <w:pStyle w:val="Heading1"/>
              <w:widowControl w:val="0"/>
              <w:jc w:val="center"/>
              <w:rPr>
                <w:b/>
                <w:sz w:val="20"/>
                <w:szCs w:val="20"/>
              </w:rPr>
            </w:pPr>
            <w:r w:rsidRPr="00F05ABA">
              <w:rPr>
                <w:b/>
                <w:sz w:val="20"/>
                <w:szCs w:val="20"/>
              </w:rPr>
              <w:t>UNIVERSITATEA „AUREL VLAICU“ DIN ARAD</w:t>
            </w:r>
          </w:p>
          <w:p w14:paraId="3EF98A67" w14:textId="77777777" w:rsidR="00ED1B8A" w:rsidRPr="00F05ABA" w:rsidRDefault="00ED1B8A" w:rsidP="00075816">
            <w:pPr>
              <w:pStyle w:val="Heading2"/>
              <w:widowControl w:val="0"/>
              <w:ind w:left="0"/>
              <w:rPr>
                <w:szCs w:val="20"/>
              </w:rPr>
            </w:pPr>
            <w:r w:rsidRPr="00F05ABA">
              <w:rPr>
                <w:szCs w:val="20"/>
              </w:rPr>
              <w:t>310130  Arad, B-dul Revolutiei nr. 77,   P.O. BOX 2/158 AR</w:t>
            </w:r>
          </w:p>
          <w:p w14:paraId="063F6797" w14:textId="77777777" w:rsidR="00ED1B8A" w:rsidRPr="00F05ABA" w:rsidRDefault="00ED1B8A" w:rsidP="00075816">
            <w:pPr>
              <w:keepNext/>
              <w:widowControl w:val="0"/>
              <w:jc w:val="center"/>
              <w:rPr>
                <w:i/>
                <w:sz w:val="20"/>
                <w:szCs w:val="20"/>
              </w:rPr>
            </w:pPr>
            <w:r w:rsidRPr="00F05ABA">
              <w:rPr>
                <w:i/>
                <w:sz w:val="20"/>
                <w:szCs w:val="20"/>
              </w:rPr>
              <w:t>Tel.: 0040-257- 283010; fax. 0040-257- 280070</w:t>
            </w:r>
          </w:p>
          <w:p w14:paraId="4975BAFC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i w:val="0"/>
                <w:iCs w:val="0"/>
                <w:sz w:val="20"/>
                <w:szCs w:val="20"/>
              </w:rPr>
            </w:pPr>
            <w:hyperlink r:id="rId6" w:history="1">
              <w:r w:rsidRPr="00F05ABA">
                <w:rPr>
                  <w:rStyle w:val="Hyperlink"/>
                  <w:sz w:val="20"/>
                  <w:szCs w:val="20"/>
                </w:rPr>
                <w:t>http://www.uav.ro</w:t>
              </w:r>
            </w:hyperlink>
            <w:r w:rsidRPr="00F05ABA">
              <w:rPr>
                <w:i/>
                <w:sz w:val="20"/>
                <w:szCs w:val="20"/>
              </w:rPr>
              <w:t xml:space="preserve">; </w:t>
            </w:r>
            <w:r w:rsidRPr="00F05ABA">
              <w:rPr>
                <w:sz w:val="20"/>
                <w:szCs w:val="20"/>
              </w:rPr>
              <w:t>e-mail: rectorat@uav.ro</w:t>
            </w:r>
          </w:p>
        </w:tc>
      </w:tr>
    </w:tbl>
    <w:p w14:paraId="5F0089F4" w14:textId="77777777" w:rsidR="00ED1B8A" w:rsidRPr="00D01658" w:rsidRDefault="00ED1B8A" w:rsidP="00ED1B8A">
      <w:pPr>
        <w:keepNext/>
        <w:pBdr>
          <w:bottom w:val="double" w:sz="18" w:space="3" w:color="auto"/>
        </w:pBdr>
        <w:ind w:firstLine="3150"/>
        <w:rPr>
          <w:b/>
          <w:sz w:val="20"/>
          <w:szCs w:val="20"/>
        </w:rPr>
      </w:pPr>
      <w:r w:rsidRPr="00D01658">
        <w:rPr>
          <w:b/>
          <w:sz w:val="20"/>
          <w:szCs w:val="20"/>
        </w:rPr>
        <w:t>Operator de date cu caracter personal nr. 2929</w:t>
      </w:r>
    </w:p>
    <w:p w14:paraId="61F7602D" w14:textId="77777777" w:rsidR="00175B3A" w:rsidRDefault="00175B3A">
      <w:pPr>
        <w:spacing w:before="201"/>
        <w:rPr>
          <w:sz w:val="19"/>
        </w:rPr>
      </w:pPr>
    </w:p>
    <w:p w14:paraId="6A319508" w14:textId="0D51AC87" w:rsidR="00175B3A" w:rsidRDefault="000A1084" w:rsidP="000A1084">
      <w:pPr>
        <w:jc w:val="center"/>
        <w:rPr>
          <w:b/>
          <w:bCs/>
          <w:sz w:val="20"/>
          <w:szCs w:val="20"/>
        </w:rPr>
      </w:pPr>
      <w:r w:rsidRPr="00257337">
        <w:rPr>
          <w:b/>
          <w:bCs/>
          <w:sz w:val="20"/>
          <w:szCs w:val="20"/>
        </w:rPr>
        <w:t>SYLLABUS</w:t>
      </w:r>
    </w:p>
    <w:p w14:paraId="11547ADB" w14:textId="77777777" w:rsidR="001C401A" w:rsidRPr="000A1084" w:rsidRDefault="001C401A" w:rsidP="000A1084">
      <w:pPr>
        <w:jc w:val="center"/>
        <w:rPr>
          <w:b/>
          <w:bCs/>
          <w:sz w:val="20"/>
          <w:szCs w:val="20"/>
        </w:rPr>
      </w:pPr>
    </w:p>
    <w:p w14:paraId="0B2F4953" w14:textId="77777777" w:rsidR="00175B3A" w:rsidRDefault="00175B3A">
      <w:pPr>
        <w:spacing w:before="58"/>
        <w:rPr>
          <w:b/>
          <w:sz w:val="14"/>
        </w:rPr>
      </w:pPr>
    </w:p>
    <w:p w14:paraId="301C9A78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before="1" w:after="18"/>
        <w:rPr>
          <w:b/>
          <w:sz w:val="14"/>
        </w:rPr>
      </w:pPr>
      <w:r w:rsidRPr="00E52632">
        <w:rPr>
          <w:b/>
          <w:sz w:val="14"/>
        </w:rPr>
        <w:t>Study programme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175B3A" w14:paraId="43D6186C" w14:textId="77777777">
        <w:trPr>
          <w:trHeight w:val="297"/>
        </w:trPr>
        <w:tc>
          <w:tcPr>
            <w:tcW w:w="3384" w:type="dxa"/>
          </w:tcPr>
          <w:p w14:paraId="545EB29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1.1.</w:t>
            </w:r>
            <w:r>
              <w:rPr>
                <w:spacing w:val="8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Higher education institution</w:t>
            </w:r>
          </w:p>
        </w:tc>
        <w:tc>
          <w:tcPr>
            <w:tcW w:w="6300" w:type="dxa"/>
          </w:tcPr>
          <w:p w14:paraId="4FF6A2F3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„Aurel Vlaicu” University of Arad</w:t>
            </w:r>
          </w:p>
        </w:tc>
      </w:tr>
      <w:tr w:rsidR="00175B3A" w14:paraId="30F572C7" w14:textId="77777777">
        <w:trPr>
          <w:trHeight w:val="297"/>
        </w:trPr>
        <w:tc>
          <w:tcPr>
            <w:tcW w:w="3384" w:type="dxa"/>
          </w:tcPr>
          <w:p w14:paraId="0773C06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1.2.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Faculty</w:t>
            </w:r>
          </w:p>
        </w:tc>
        <w:tc>
          <w:tcPr>
            <w:tcW w:w="6300" w:type="dxa"/>
          </w:tcPr>
          <w:p w14:paraId="7EA8E8BC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of Exact Sciences</w:t>
            </w:r>
          </w:p>
        </w:tc>
      </w:tr>
      <w:tr w:rsidR="00175B3A" w14:paraId="47A14D70" w14:textId="77777777">
        <w:trPr>
          <w:trHeight w:val="297"/>
        </w:trPr>
        <w:tc>
          <w:tcPr>
            <w:tcW w:w="3384" w:type="dxa"/>
          </w:tcPr>
          <w:p w14:paraId="5341072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1.3.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Department</w:t>
            </w:r>
          </w:p>
        </w:tc>
        <w:tc>
          <w:tcPr>
            <w:tcW w:w="6300" w:type="dxa"/>
          </w:tcPr>
          <w:p w14:paraId="00BC01E5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Department of Mathematics and Computer Science</w:t>
            </w:r>
          </w:p>
        </w:tc>
      </w:tr>
      <w:tr w:rsidR="00175B3A" w14:paraId="5BCDF168" w14:textId="77777777">
        <w:trPr>
          <w:trHeight w:val="297"/>
        </w:trPr>
        <w:tc>
          <w:tcPr>
            <w:tcW w:w="3384" w:type="dxa"/>
          </w:tcPr>
          <w:p w14:paraId="122491B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1.4.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Field of study</w:t>
            </w:r>
          </w:p>
        </w:tc>
        <w:tc>
          <w:tcPr>
            <w:tcW w:w="6300" w:type="dxa"/>
          </w:tcPr>
          <w:p w14:paraId="1FF6D81F" w14:textId="7A8AB51F" w:rsidR="00175B3A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Mathematics</w:t>
            </w:r>
          </w:p>
        </w:tc>
      </w:tr>
      <w:tr w:rsidR="00175B3A" w14:paraId="72058FB2" w14:textId="77777777">
        <w:trPr>
          <w:trHeight w:val="297"/>
        </w:trPr>
        <w:tc>
          <w:tcPr>
            <w:tcW w:w="3384" w:type="dxa"/>
          </w:tcPr>
          <w:p w14:paraId="06B2FBF3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1.5.</w:t>
            </w:r>
            <w:r>
              <w:rPr>
                <w:spacing w:val="-3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level</w:t>
            </w:r>
          </w:p>
        </w:tc>
        <w:tc>
          <w:tcPr>
            <w:tcW w:w="6300" w:type="dxa"/>
          </w:tcPr>
          <w:p w14:paraId="1B78529A" w14:textId="4163E18E" w:rsidR="00175B3A" w:rsidRDefault="003B7DB3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202</w:t>
            </w:r>
            <w:r w:rsidR="009C3197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4"/>
                <w:sz w:val="14"/>
              </w:rPr>
              <w:t>202</w:t>
            </w:r>
            <w:r w:rsidR="009C3197">
              <w:rPr>
                <w:b/>
                <w:spacing w:val="-4"/>
                <w:sz w:val="14"/>
              </w:rPr>
              <w:t>5</w:t>
            </w:r>
          </w:p>
        </w:tc>
      </w:tr>
      <w:tr w:rsidR="00175B3A" w14:paraId="0A111DEC" w14:textId="77777777">
        <w:trPr>
          <w:trHeight w:val="297"/>
        </w:trPr>
        <w:tc>
          <w:tcPr>
            <w:tcW w:w="3384" w:type="dxa"/>
          </w:tcPr>
          <w:p w14:paraId="5A6690E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1.6.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Ciclul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studii</w:t>
            </w:r>
          </w:p>
        </w:tc>
        <w:tc>
          <w:tcPr>
            <w:tcW w:w="6300" w:type="dxa"/>
          </w:tcPr>
          <w:p w14:paraId="2BD0F343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pacing w:val="-2"/>
                <w:sz w:val="14"/>
              </w:rPr>
              <w:t>Bachelor</w:t>
            </w:r>
          </w:p>
        </w:tc>
      </w:tr>
      <w:tr w:rsidR="00175B3A" w14:paraId="69658F9B" w14:textId="77777777">
        <w:trPr>
          <w:trHeight w:val="297"/>
        </w:trPr>
        <w:tc>
          <w:tcPr>
            <w:tcW w:w="3384" w:type="dxa"/>
          </w:tcPr>
          <w:p w14:paraId="4DB58C46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1.7.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programme / Qualification</w:t>
            </w:r>
          </w:p>
        </w:tc>
        <w:tc>
          <w:tcPr>
            <w:tcW w:w="6300" w:type="dxa"/>
          </w:tcPr>
          <w:p w14:paraId="48D33358" w14:textId="4FA4C0E1" w:rsidR="00175B3A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Mathematics</w:t>
            </w:r>
            <w:r w:rsidR="004F03B4">
              <w:rPr>
                <w:b/>
                <w:sz w:val="14"/>
              </w:rPr>
              <w:t xml:space="preserve"> i</w:t>
            </w:r>
            <w:r>
              <w:rPr>
                <w:b/>
                <w:sz w:val="14"/>
              </w:rPr>
              <w:t>nformatics</w:t>
            </w:r>
          </w:p>
        </w:tc>
      </w:tr>
      <w:tr w:rsidR="00175B3A" w14:paraId="1822C47A" w14:textId="77777777">
        <w:trPr>
          <w:trHeight w:val="297"/>
        </w:trPr>
        <w:tc>
          <w:tcPr>
            <w:tcW w:w="3384" w:type="dxa"/>
          </w:tcPr>
          <w:p w14:paraId="784328F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1.8.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Form of education</w:t>
            </w:r>
          </w:p>
        </w:tc>
        <w:tc>
          <w:tcPr>
            <w:tcW w:w="6300" w:type="dxa"/>
          </w:tcPr>
          <w:p w14:paraId="43867427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Full – Time study</w:t>
            </w:r>
          </w:p>
        </w:tc>
      </w:tr>
    </w:tbl>
    <w:p w14:paraId="08D83AAA" w14:textId="77777777" w:rsidR="00175B3A" w:rsidRDefault="00175B3A">
      <w:pPr>
        <w:spacing w:before="41"/>
        <w:rPr>
          <w:b/>
          <w:sz w:val="14"/>
        </w:rPr>
      </w:pPr>
    </w:p>
    <w:p w14:paraId="6A4F4407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b/>
          <w:sz w:val="14"/>
        </w:rPr>
      </w:pPr>
      <w:r w:rsidRPr="00E52632">
        <w:rPr>
          <w:b/>
          <w:sz w:val="14"/>
        </w:rPr>
        <w:t>Course details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E52632" w14:paraId="14A864D4" w14:textId="77777777">
        <w:trPr>
          <w:trHeight w:val="297"/>
        </w:trPr>
        <w:tc>
          <w:tcPr>
            <w:tcW w:w="3384" w:type="dxa"/>
          </w:tcPr>
          <w:p w14:paraId="7DF1AA30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2.1. Name of the course</w:t>
            </w:r>
          </w:p>
        </w:tc>
        <w:tc>
          <w:tcPr>
            <w:tcW w:w="6300" w:type="dxa"/>
          </w:tcPr>
          <w:p w14:paraId="3B1AF7FC" w14:textId="011F8C14" w:rsidR="00E52632" w:rsidRDefault="00E63D32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Functional</w:t>
            </w:r>
            <w:r w:rsidR="001C401A">
              <w:rPr>
                <w:b/>
                <w:sz w:val="14"/>
              </w:rPr>
              <w:t xml:space="preserve"> Analysis</w:t>
            </w:r>
            <w:r>
              <w:rPr>
                <w:b/>
                <w:sz w:val="14"/>
              </w:rPr>
              <w:t xml:space="preserve"> </w:t>
            </w:r>
            <w:r w:rsidR="00023800">
              <w:rPr>
                <w:b/>
                <w:sz w:val="14"/>
              </w:rPr>
              <w:t>2</w:t>
            </w:r>
          </w:p>
        </w:tc>
      </w:tr>
      <w:tr w:rsidR="00E52632" w14:paraId="63994F31" w14:textId="77777777">
        <w:trPr>
          <w:trHeight w:val="297"/>
        </w:trPr>
        <w:tc>
          <w:tcPr>
            <w:tcW w:w="3384" w:type="dxa"/>
          </w:tcPr>
          <w:p w14:paraId="1B30CA2C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2.2. Course coordinator</w:t>
            </w:r>
          </w:p>
        </w:tc>
        <w:tc>
          <w:tcPr>
            <w:tcW w:w="6300" w:type="dxa"/>
          </w:tcPr>
          <w:p w14:paraId="39C8B375" w14:textId="724BBB30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Gașpar Octavian-Păstorel, Ph. D.</w:t>
            </w:r>
          </w:p>
        </w:tc>
      </w:tr>
      <w:tr w:rsidR="00E52632" w14:paraId="16F7B38E" w14:textId="77777777">
        <w:trPr>
          <w:trHeight w:val="297"/>
        </w:trPr>
        <w:tc>
          <w:tcPr>
            <w:tcW w:w="3384" w:type="dxa"/>
          </w:tcPr>
          <w:p w14:paraId="0B7FF3C7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2.3. Seminar/laboratory/project coordinator</w:t>
            </w:r>
          </w:p>
        </w:tc>
        <w:tc>
          <w:tcPr>
            <w:tcW w:w="6300" w:type="dxa"/>
          </w:tcPr>
          <w:p w14:paraId="46B7DF20" w14:textId="0C79BCE6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Gașpar Octavian-Păstorel, Ph. D.</w:t>
            </w:r>
          </w:p>
        </w:tc>
      </w:tr>
      <w:tr w:rsidR="00E52632" w14:paraId="1AD3DBF0" w14:textId="77777777">
        <w:trPr>
          <w:trHeight w:val="297"/>
        </w:trPr>
        <w:tc>
          <w:tcPr>
            <w:tcW w:w="3384" w:type="dxa"/>
          </w:tcPr>
          <w:p w14:paraId="37B01BC3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2.4. Study year</w:t>
            </w:r>
          </w:p>
        </w:tc>
        <w:tc>
          <w:tcPr>
            <w:tcW w:w="6300" w:type="dxa"/>
          </w:tcPr>
          <w:p w14:paraId="7A25E51F" w14:textId="501DAF6E" w:rsidR="00E52632" w:rsidRDefault="005C307C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3</w:t>
            </w:r>
          </w:p>
        </w:tc>
      </w:tr>
      <w:tr w:rsidR="00E52632" w14:paraId="24B542BA" w14:textId="77777777">
        <w:trPr>
          <w:trHeight w:val="297"/>
        </w:trPr>
        <w:tc>
          <w:tcPr>
            <w:tcW w:w="3384" w:type="dxa"/>
          </w:tcPr>
          <w:p w14:paraId="4CA93B76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2.5. Semester</w:t>
            </w:r>
          </w:p>
        </w:tc>
        <w:tc>
          <w:tcPr>
            <w:tcW w:w="6300" w:type="dxa"/>
          </w:tcPr>
          <w:p w14:paraId="135AFD54" w14:textId="648B6BD1" w:rsidR="00E52632" w:rsidRDefault="0006020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E52632" w14:paraId="41817524" w14:textId="77777777">
        <w:trPr>
          <w:trHeight w:val="297"/>
        </w:trPr>
        <w:tc>
          <w:tcPr>
            <w:tcW w:w="3384" w:type="dxa"/>
          </w:tcPr>
          <w:p w14:paraId="58CDB0C9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2.6. Evaluation type</w:t>
            </w:r>
          </w:p>
        </w:tc>
        <w:tc>
          <w:tcPr>
            <w:tcW w:w="6300" w:type="dxa"/>
          </w:tcPr>
          <w:p w14:paraId="6603F957" w14:textId="7DD6D971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summative</w:t>
            </w:r>
          </w:p>
        </w:tc>
      </w:tr>
      <w:tr w:rsidR="00E52632" w14:paraId="57EF037C" w14:textId="77777777">
        <w:trPr>
          <w:trHeight w:val="297"/>
        </w:trPr>
        <w:tc>
          <w:tcPr>
            <w:tcW w:w="3384" w:type="dxa"/>
          </w:tcPr>
          <w:p w14:paraId="1E77CD8E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2.7. Course type</w:t>
            </w:r>
          </w:p>
        </w:tc>
        <w:tc>
          <w:tcPr>
            <w:tcW w:w="6300" w:type="dxa"/>
          </w:tcPr>
          <w:p w14:paraId="75159481" w14:textId="78C259F7" w:rsidR="00E52632" w:rsidRDefault="0006020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optional</w:t>
            </w:r>
          </w:p>
        </w:tc>
      </w:tr>
    </w:tbl>
    <w:p w14:paraId="0765982C" w14:textId="77777777" w:rsidR="00175B3A" w:rsidRDefault="00175B3A">
      <w:pPr>
        <w:spacing w:before="41"/>
        <w:rPr>
          <w:b/>
          <w:sz w:val="14"/>
        </w:rPr>
      </w:pPr>
    </w:p>
    <w:p w14:paraId="5F8B8794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4"/>
        </w:tabs>
        <w:spacing w:after="30"/>
        <w:rPr>
          <w:sz w:val="14"/>
        </w:rPr>
      </w:pPr>
      <w:r w:rsidRPr="00E52632">
        <w:rPr>
          <w:b/>
          <w:sz w:val="14"/>
        </w:rPr>
        <w:t>Estimated total time (hours per semester)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3384"/>
      </w:tblGrid>
      <w:tr w:rsidR="00175B3A" w14:paraId="4A42380F" w14:textId="77777777">
        <w:trPr>
          <w:trHeight w:val="297"/>
        </w:trPr>
        <w:tc>
          <w:tcPr>
            <w:tcW w:w="6300" w:type="dxa"/>
          </w:tcPr>
          <w:p w14:paraId="06DD306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3.1.</w:t>
            </w:r>
            <w:r>
              <w:rPr>
                <w:spacing w:val="5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Hours per week</w:t>
            </w:r>
          </w:p>
        </w:tc>
        <w:tc>
          <w:tcPr>
            <w:tcW w:w="3384" w:type="dxa"/>
          </w:tcPr>
          <w:p w14:paraId="6E97A282" w14:textId="19B65632" w:rsidR="00175B3A" w:rsidRDefault="0006020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3</w:t>
            </w:r>
          </w:p>
        </w:tc>
      </w:tr>
      <w:tr w:rsidR="00175B3A" w14:paraId="0F4C7128" w14:textId="77777777">
        <w:trPr>
          <w:trHeight w:val="297"/>
        </w:trPr>
        <w:tc>
          <w:tcPr>
            <w:tcW w:w="6300" w:type="dxa"/>
          </w:tcPr>
          <w:p w14:paraId="696D6167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3.2.</w:t>
            </w:r>
            <w:r>
              <w:rPr>
                <w:spacing w:val="4"/>
                <w:sz w:val="14"/>
              </w:rPr>
              <w:t xml:space="preserve"> </w:t>
            </w:r>
            <w:r w:rsidR="00E52632">
              <w:rPr>
                <w:spacing w:val="4"/>
                <w:sz w:val="14"/>
              </w:rPr>
              <w:t>L</w:t>
            </w:r>
            <w:r w:rsidR="00E52632" w:rsidRPr="00E52632">
              <w:rPr>
                <w:sz w:val="14"/>
              </w:rPr>
              <w:t>ecture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243E90F9" w14:textId="227AD613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2C7CC65A" w14:textId="77777777">
        <w:trPr>
          <w:trHeight w:val="297"/>
        </w:trPr>
        <w:tc>
          <w:tcPr>
            <w:tcW w:w="6300" w:type="dxa"/>
          </w:tcPr>
          <w:p w14:paraId="029DD710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3.3.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pacing w:val="7"/>
                <w:sz w:val="14"/>
              </w:rPr>
              <w:t>S</w:t>
            </w:r>
            <w:r w:rsidR="00E52632" w:rsidRPr="00E52632">
              <w:rPr>
                <w:sz w:val="14"/>
              </w:rPr>
              <w:t>eminar/laboratory/project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7C5037E2" w14:textId="69BEC8DC" w:rsidR="00175B3A" w:rsidRDefault="0006020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</w:p>
        </w:tc>
      </w:tr>
      <w:tr w:rsidR="00175B3A" w14:paraId="6BF88D25" w14:textId="77777777">
        <w:trPr>
          <w:trHeight w:val="297"/>
        </w:trPr>
        <w:tc>
          <w:tcPr>
            <w:tcW w:w="6300" w:type="dxa"/>
          </w:tcPr>
          <w:p w14:paraId="49D22EC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3.4. </w:t>
            </w:r>
            <w:r w:rsidR="00E52632" w:rsidRPr="00E52632">
              <w:rPr>
                <w:sz w:val="14"/>
              </w:rPr>
              <w:t>Total hours per curriculum</w:t>
            </w:r>
          </w:p>
        </w:tc>
        <w:tc>
          <w:tcPr>
            <w:tcW w:w="3384" w:type="dxa"/>
          </w:tcPr>
          <w:p w14:paraId="1F5A72F3" w14:textId="037604CD" w:rsidR="00175B3A" w:rsidRDefault="0006020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42</w:t>
            </w:r>
          </w:p>
        </w:tc>
      </w:tr>
      <w:tr w:rsidR="00175B3A" w14:paraId="79A5F8B5" w14:textId="77777777">
        <w:trPr>
          <w:trHeight w:val="297"/>
        </w:trPr>
        <w:tc>
          <w:tcPr>
            <w:tcW w:w="6300" w:type="dxa"/>
          </w:tcPr>
          <w:p w14:paraId="394BBF7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3.5.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 hours per semester</w:t>
            </w:r>
          </w:p>
        </w:tc>
        <w:tc>
          <w:tcPr>
            <w:tcW w:w="3384" w:type="dxa"/>
          </w:tcPr>
          <w:p w14:paraId="29FD68B0" w14:textId="12488947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23C4B3E6" w14:textId="77777777">
        <w:trPr>
          <w:trHeight w:val="295"/>
        </w:trPr>
        <w:tc>
          <w:tcPr>
            <w:tcW w:w="6300" w:type="dxa"/>
            <w:tcBorders>
              <w:bottom w:val="single" w:sz="12" w:space="0" w:color="000000"/>
            </w:tcBorders>
          </w:tcPr>
          <w:p w14:paraId="6F43309C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3.6.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Seminar/laboratory/project hours per semester</w:t>
            </w:r>
          </w:p>
        </w:tc>
        <w:tc>
          <w:tcPr>
            <w:tcW w:w="3384" w:type="dxa"/>
            <w:tcBorders>
              <w:bottom w:val="single" w:sz="12" w:space="0" w:color="000000"/>
            </w:tcBorders>
          </w:tcPr>
          <w:p w14:paraId="7FACD06C" w14:textId="255199FE" w:rsidR="00175B3A" w:rsidRDefault="0006020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14</w:t>
            </w:r>
          </w:p>
        </w:tc>
      </w:tr>
      <w:tr w:rsidR="00175B3A" w14:paraId="5ADBB885" w14:textId="77777777">
        <w:trPr>
          <w:trHeight w:val="294"/>
        </w:trPr>
        <w:tc>
          <w:tcPr>
            <w:tcW w:w="968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4C36515A" w14:textId="77777777" w:rsidR="00175B3A" w:rsidRDefault="00E52632" w:rsidP="00E52632">
            <w:pPr>
              <w:pStyle w:val="TableParagraph"/>
              <w:spacing w:before="58"/>
              <w:ind w:left="0" w:right="169"/>
              <w:jc w:val="right"/>
              <w:rPr>
                <w:sz w:val="14"/>
              </w:rPr>
            </w:pPr>
            <w:r w:rsidRPr="00E52632">
              <w:rPr>
                <w:sz w:val="14"/>
              </w:rPr>
              <w:t>Time division</w:t>
            </w:r>
            <w:r w:rsidR="003B7DB3">
              <w:rPr>
                <w:spacing w:val="9"/>
                <w:sz w:val="14"/>
              </w:rPr>
              <w:t xml:space="preserve"> </w:t>
            </w:r>
            <w:r w:rsidR="003B7DB3">
              <w:rPr>
                <w:spacing w:val="-2"/>
                <w:sz w:val="14"/>
              </w:rPr>
              <w:t>[</w:t>
            </w:r>
            <w:r>
              <w:rPr>
                <w:spacing w:val="-2"/>
                <w:sz w:val="14"/>
              </w:rPr>
              <w:t>hrs</w:t>
            </w:r>
            <w:r w:rsidR="003B7DB3">
              <w:rPr>
                <w:spacing w:val="-2"/>
                <w:sz w:val="14"/>
              </w:rPr>
              <w:t>]</w:t>
            </w:r>
          </w:p>
        </w:tc>
      </w:tr>
      <w:tr w:rsidR="00175B3A" w14:paraId="7E540777" w14:textId="77777777">
        <w:trPr>
          <w:trHeight w:val="295"/>
        </w:trPr>
        <w:tc>
          <w:tcPr>
            <w:tcW w:w="6300" w:type="dxa"/>
            <w:tcBorders>
              <w:top w:val="single" w:sz="12" w:space="0" w:color="000000"/>
            </w:tcBorders>
          </w:tcPr>
          <w:p w14:paraId="3A42A374" w14:textId="77777777" w:rsidR="00175B3A" w:rsidRDefault="003B7DB3">
            <w:pPr>
              <w:pStyle w:val="TableParagraph"/>
              <w:spacing w:before="58"/>
              <w:rPr>
                <w:sz w:val="14"/>
              </w:rPr>
            </w:pPr>
            <w:r>
              <w:rPr>
                <w:sz w:val="14"/>
              </w:rPr>
              <w:t>3.4.1.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Independent study from textbooks, course support, bibliography and notes</w:t>
            </w:r>
          </w:p>
        </w:tc>
        <w:tc>
          <w:tcPr>
            <w:tcW w:w="3384" w:type="dxa"/>
            <w:tcBorders>
              <w:top w:val="single" w:sz="12" w:space="0" w:color="000000"/>
            </w:tcBorders>
          </w:tcPr>
          <w:p w14:paraId="29856A84" w14:textId="39F9B3BF" w:rsidR="00175B3A" w:rsidRDefault="0006020A">
            <w:pPr>
              <w:pStyle w:val="TableParagraph"/>
              <w:spacing w:before="58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3</w:t>
            </w:r>
            <w:r w:rsidR="001C401A">
              <w:rPr>
                <w:b/>
                <w:sz w:val="14"/>
              </w:rPr>
              <w:t>5</w:t>
            </w:r>
          </w:p>
        </w:tc>
      </w:tr>
      <w:tr w:rsidR="00175B3A" w14:paraId="2F6B19FF" w14:textId="77777777">
        <w:trPr>
          <w:trHeight w:val="297"/>
        </w:trPr>
        <w:tc>
          <w:tcPr>
            <w:tcW w:w="6300" w:type="dxa"/>
          </w:tcPr>
          <w:p w14:paraId="78AF654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Additional reading (libraries, specialized electronic platforms and field research)</w:t>
            </w:r>
          </w:p>
        </w:tc>
        <w:tc>
          <w:tcPr>
            <w:tcW w:w="3384" w:type="dxa"/>
          </w:tcPr>
          <w:p w14:paraId="7BCE2B96" w14:textId="13600CBC" w:rsidR="00175B3A" w:rsidRDefault="0006020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30</w:t>
            </w:r>
          </w:p>
        </w:tc>
      </w:tr>
      <w:tr w:rsidR="00175B3A" w14:paraId="708576C7" w14:textId="77777777">
        <w:trPr>
          <w:trHeight w:val="297"/>
        </w:trPr>
        <w:tc>
          <w:tcPr>
            <w:tcW w:w="6300" w:type="dxa"/>
          </w:tcPr>
          <w:p w14:paraId="3AD112E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3.4.3.</w:t>
            </w:r>
            <w:r>
              <w:rPr>
                <w:spacing w:val="10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Preparing of seminars/laboratories/projects, homework, papers, portfolios and essays</w:t>
            </w:r>
          </w:p>
        </w:tc>
        <w:tc>
          <w:tcPr>
            <w:tcW w:w="3384" w:type="dxa"/>
          </w:tcPr>
          <w:p w14:paraId="01CEAB12" w14:textId="210642B4" w:rsidR="00175B3A" w:rsidRDefault="0006020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  <w:r w:rsidR="005C307C">
              <w:rPr>
                <w:b/>
                <w:sz w:val="14"/>
              </w:rPr>
              <w:t>5</w:t>
            </w:r>
          </w:p>
        </w:tc>
      </w:tr>
      <w:tr w:rsidR="00175B3A" w14:paraId="3BD1C652" w14:textId="77777777">
        <w:trPr>
          <w:trHeight w:val="297"/>
        </w:trPr>
        <w:tc>
          <w:tcPr>
            <w:tcW w:w="6300" w:type="dxa"/>
          </w:tcPr>
          <w:p w14:paraId="4B2A94B3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3.4.4.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Tutorial coaching</w:t>
            </w:r>
          </w:p>
        </w:tc>
        <w:tc>
          <w:tcPr>
            <w:tcW w:w="3384" w:type="dxa"/>
          </w:tcPr>
          <w:p w14:paraId="3B9770DE" w14:textId="7E7F6188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1020C5F1" w14:textId="77777777">
        <w:trPr>
          <w:trHeight w:val="297"/>
        </w:trPr>
        <w:tc>
          <w:tcPr>
            <w:tcW w:w="6300" w:type="dxa"/>
          </w:tcPr>
          <w:p w14:paraId="79B2112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3.4.5.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Examinations</w:t>
            </w:r>
          </w:p>
        </w:tc>
        <w:tc>
          <w:tcPr>
            <w:tcW w:w="3384" w:type="dxa"/>
          </w:tcPr>
          <w:p w14:paraId="3F49DFF0" w14:textId="27D1982A" w:rsidR="00175B3A" w:rsidRDefault="0006020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3</w:t>
            </w:r>
          </w:p>
        </w:tc>
      </w:tr>
      <w:tr w:rsidR="00175B3A" w14:paraId="7630F19D" w14:textId="77777777">
        <w:trPr>
          <w:trHeight w:val="297"/>
        </w:trPr>
        <w:tc>
          <w:tcPr>
            <w:tcW w:w="6300" w:type="dxa"/>
          </w:tcPr>
          <w:p w14:paraId="54567A8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3.4.6.</w:t>
            </w:r>
            <w:r>
              <w:rPr>
                <w:spacing w:val="-2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Other activities</w:t>
            </w:r>
          </w:p>
        </w:tc>
        <w:tc>
          <w:tcPr>
            <w:tcW w:w="3384" w:type="dxa"/>
          </w:tcPr>
          <w:p w14:paraId="14A76DEE" w14:textId="238A582E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43B62FC3" w14:textId="77777777">
        <w:trPr>
          <w:trHeight w:val="297"/>
        </w:trPr>
        <w:tc>
          <w:tcPr>
            <w:tcW w:w="6300" w:type="dxa"/>
          </w:tcPr>
          <w:p w14:paraId="4EB2100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3.7. </w:t>
            </w:r>
            <w:r w:rsidR="00E52632" w:rsidRPr="00E52632">
              <w:rPr>
                <w:sz w:val="14"/>
              </w:rPr>
              <w:t>Total individual study hours</w:t>
            </w:r>
          </w:p>
        </w:tc>
        <w:tc>
          <w:tcPr>
            <w:tcW w:w="3384" w:type="dxa"/>
          </w:tcPr>
          <w:p w14:paraId="201E4127" w14:textId="1357F0A1" w:rsidR="00175B3A" w:rsidRDefault="0006020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83</w:t>
            </w:r>
          </w:p>
        </w:tc>
      </w:tr>
      <w:tr w:rsidR="00175B3A" w14:paraId="6DCDB215" w14:textId="77777777">
        <w:trPr>
          <w:trHeight w:val="297"/>
        </w:trPr>
        <w:tc>
          <w:tcPr>
            <w:tcW w:w="6300" w:type="dxa"/>
          </w:tcPr>
          <w:p w14:paraId="3F53275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3.8.</w:t>
            </w:r>
            <w:r>
              <w:rPr>
                <w:spacing w:val="-1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Total hours per semester</w:t>
            </w:r>
          </w:p>
        </w:tc>
        <w:tc>
          <w:tcPr>
            <w:tcW w:w="3384" w:type="dxa"/>
          </w:tcPr>
          <w:p w14:paraId="74189309" w14:textId="7363BCD1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125</w:t>
            </w:r>
          </w:p>
        </w:tc>
      </w:tr>
      <w:tr w:rsidR="00175B3A" w14:paraId="7E58A8CA" w14:textId="77777777">
        <w:trPr>
          <w:trHeight w:val="297"/>
        </w:trPr>
        <w:tc>
          <w:tcPr>
            <w:tcW w:w="6300" w:type="dxa"/>
          </w:tcPr>
          <w:p w14:paraId="0735CC8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3.9.</w:t>
            </w:r>
            <w:r>
              <w:rPr>
                <w:spacing w:val="6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Number of ECTS credits</w:t>
            </w:r>
          </w:p>
        </w:tc>
        <w:tc>
          <w:tcPr>
            <w:tcW w:w="3384" w:type="dxa"/>
          </w:tcPr>
          <w:p w14:paraId="35F475D1" w14:textId="544F9955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</w:p>
        </w:tc>
      </w:tr>
    </w:tbl>
    <w:p w14:paraId="2A5053BB" w14:textId="77777777" w:rsidR="00175B3A" w:rsidRDefault="00175B3A">
      <w:pPr>
        <w:spacing w:before="42"/>
        <w:rPr>
          <w:sz w:val="14"/>
        </w:rPr>
      </w:pPr>
    </w:p>
    <w:p w14:paraId="66A8FAA2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Prerequisites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7"/>
        <w:gridCol w:w="2787"/>
      </w:tblGrid>
      <w:tr w:rsidR="00175B3A" w14:paraId="2BAC4CB2" w14:textId="77777777" w:rsidTr="001C401A">
        <w:trPr>
          <w:trHeight w:val="297"/>
        </w:trPr>
        <w:tc>
          <w:tcPr>
            <w:tcW w:w="6897" w:type="dxa"/>
          </w:tcPr>
          <w:p w14:paraId="7BA4008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4.1.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urriculum related</w:t>
            </w:r>
          </w:p>
        </w:tc>
        <w:tc>
          <w:tcPr>
            <w:tcW w:w="2787" w:type="dxa"/>
          </w:tcPr>
          <w:p w14:paraId="1D22489E" w14:textId="2FB709BC" w:rsidR="00175B3A" w:rsidRDefault="001C401A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Calculus in R and R^n</w:t>
            </w:r>
            <w:r w:rsidR="005C307C">
              <w:rPr>
                <w:sz w:val="14"/>
              </w:rPr>
              <w:t>;</w:t>
            </w:r>
          </w:p>
          <w:p w14:paraId="1BFD4272" w14:textId="57CA0672" w:rsidR="0006020A" w:rsidRDefault="0006020A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General Topology;</w:t>
            </w:r>
          </w:p>
          <w:p w14:paraId="32C9CFE3" w14:textId="77777777" w:rsidR="005C307C" w:rsidRDefault="005C307C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Real and complex Analyisis</w:t>
            </w:r>
            <w:r w:rsidR="0006020A">
              <w:rPr>
                <w:sz w:val="14"/>
              </w:rPr>
              <w:t>;</w:t>
            </w:r>
          </w:p>
          <w:p w14:paraId="5DB60A0C" w14:textId="57FE6CB9" w:rsidR="0006020A" w:rsidRDefault="0006020A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Functional Analysis 1.</w:t>
            </w:r>
          </w:p>
        </w:tc>
      </w:tr>
      <w:tr w:rsidR="00175B3A" w14:paraId="74DE48C2" w14:textId="77777777" w:rsidTr="001C401A">
        <w:trPr>
          <w:trHeight w:val="297"/>
        </w:trPr>
        <w:tc>
          <w:tcPr>
            <w:tcW w:w="6897" w:type="dxa"/>
          </w:tcPr>
          <w:p w14:paraId="0C07167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4.2.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ompetence related</w:t>
            </w:r>
          </w:p>
        </w:tc>
        <w:tc>
          <w:tcPr>
            <w:tcW w:w="2787" w:type="dxa"/>
          </w:tcPr>
          <w:p w14:paraId="37D22DB2" w14:textId="77777777" w:rsidR="00175B3A" w:rsidRDefault="005C307C">
            <w:pPr>
              <w:pStyle w:val="TableParagraph"/>
              <w:spacing w:before="0"/>
              <w:ind w:left="0"/>
              <w:rPr>
                <w:sz w:val="14"/>
              </w:rPr>
            </w:pPr>
            <w:r w:rsidRPr="005C307C">
              <w:rPr>
                <w:sz w:val="14"/>
              </w:rPr>
              <w:t>C1. Working with mathematical concepts and methods.</w:t>
            </w:r>
          </w:p>
          <w:p w14:paraId="06F4B55C" w14:textId="6F66F694" w:rsidR="005C307C" w:rsidRDefault="005C307C">
            <w:pPr>
              <w:pStyle w:val="TableParagraph"/>
              <w:spacing w:before="0"/>
              <w:ind w:left="0"/>
              <w:rPr>
                <w:sz w:val="14"/>
              </w:rPr>
            </w:pPr>
            <w:r w:rsidRPr="005C307C">
              <w:rPr>
                <w:sz w:val="14"/>
              </w:rPr>
              <w:t xml:space="preserve">CT3. Efficient use of information, communication resources and assisted education both in romanian and in an internationally </w:t>
            </w:r>
            <w:r w:rsidRPr="005C307C">
              <w:rPr>
                <w:sz w:val="14"/>
              </w:rPr>
              <w:lastRenderedPageBreak/>
              <w:t>widespread language.</w:t>
            </w:r>
          </w:p>
        </w:tc>
      </w:tr>
    </w:tbl>
    <w:p w14:paraId="0E9A3F7A" w14:textId="77777777" w:rsidR="00175B3A" w:rsidRDefault="00175B3A">
      <w:pPr>
        <w:spacing w:before="41"/>
        <w:rPr>
          <w:sz w:val="14"/>
        </w:rPr>
      </w:pPr>
    </w:p>
    <w:p w14:paraId="4E81EEAE" w14:textId="77777777" w:rsidR="00E52632" w:rsidRDefault="00E52632">
      <w:pPr>
        <w:spacing w:before="41"/>
        <w:rPr>
          <w:sz w:val="14"/>
        </w:rPr>
      </w:pPr>
    </w:p>
    <w:p w14:paraId="69AE6E5D" w14:textId="77777777" w:rsidR="00E52632" w:rsidRDefault="00E52632">
      <w:pPr>
        <w:spacing w:before="41"/>
        <w:rPr>
          <w:sz w:val="14"/>
        </w:rPr>
      </w:pPr>
    </w:p>
    <w:p w14:paraId="63CCC7DD" w14:textId="77777777" w:rsidR="00E52632" w:rsidRDefault="00E52632">
      <w:pPr>
        <w:spacing w:before="41"/>
        <w:rPr>
          <w:sz w:val="14"/>
        </w:rPr>
      </w:pPr>
    </w:p>
    <w:p w14:paraId="421C6092" w14:textId="77777777" w:rsidR="00E52632" w:rsidRDefault="00E52632">
      <w:pPr>
        <w:spacing w:before="41"/>
        <w:rPr>
          <w:sz w:val="14"/>
        </w:rPr>
      </w:pPr>
    </w:p>
    <w:p w14:paraId="55B1A179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Conditions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0"/>
        <w:gridCol w:w="4824"/>
      </w:tblGrid>
      <w:tr w:rsidR="00175B3A" w14:paraId="6A0905CF" w14:textId="77777777">
        <w:trPr>
          <w:trHeight w:val="885"/>
        </w:trPr>
        <w:tc>
          <w:tcPr>
            <w:tcW w:w="4860" w:type="dxa"/>
          </w:tcPr>
          <w:p w14:paraId="1A8C700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18B2AAEA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19539BD7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lecture</w:t>
            </w:r>
          </w:p>
        </w:tc>
        <w:tc>
          <w:tcPr>
            <w:tcW w:w="4824" w:type="dxa"/>
          </w:tcPr>
          <w:p w14:paraId="378E4FDD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9A9312" w14:textId="5D25A423" w:rsidR="00175B3A" w:rsidRDefault="001C401A">
            <w:pPr>
              <w:pStyle w:val="TableParagraph"/>
              <w:spacing w:before="19" w:line="268" w:lineRule="auto"/>
              <w:ind w:left="290" w:right="2085"/>
              <w:rPr>
                <w:b/>
                <w:sz w:val="14"/>
              </w:rPr>
            </w:pPr>
            <w:r>
              <w:rPr>
                <w:b/>
                <w:sz w:val="14"/>
              </w:rPr>
              <w:t>Lecture room with black (or white) board and beamer</w:t>
            </w:r>
          </w:p>
        </w:tc>
      </w:tr>
      <w:tr w:rsidR="00175B3A" w14:paraId="531392EB" w14:textId="77777777">
        <w:trPr>
          <w:trHeight w:val="873"/>
        </w:trPr>
        <w:tc>
          <w:tcPr>
            <w:tcW w:w="4860" w:type="dxa"/>
          </w:tcPr>
          <w:p w14:paraId="7730C21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24930224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36C5D673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5.2.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seminar</w:t>
            </w:r>
          </w:p>
        </w:tc>
        <w:tc>
          <w:tcPr>
            <w:tcW w:w="4824" w:type="dxa"/>
          </w:tcPr>
          <w:p w14:paraId="5EC0DC88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7D936AF" w14:textId="59DF4016" w:rsidR="00175B3A" w:rsidRDefault="001C401A">
            <w:pPr>
              <w:pStyle w:val="TableParagraph"/>
              <w:spacing w:before="19" w:line="268" w:lineRule="auto"/>
              <w:ind w:left="290" w:right="2085"/>
              <w:rPr>
                <w:b/>
                <w:sz w:val="14"/>
              </w:rPr>
            </w:pPr>
            <w:r>
              <w:rPr>
                <w:b/>
                <w:sz w:val="14"/>
              </w:rPr>
              <w:t>Seminar room with black (or white) board and beamer</w:t>
            </w:r>
          </w:p>
        </w:tc>
      </w:tr>
      <w:tr w:rsidR="00175B3A" w14:paraId="4C350025" w14:textId="77777777">
        <w:trPr>
          <w:trHeight w:val="297"/>
        </w:trPr>
        <w:tc>
          <w:tcPr>
            <w:tcW w:w="4860" w:type="dxa"/>
          </w:tcPr>
          <w:p w14:paraId="30F815D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5.3.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laboratory</w:t>
            </w:r>
          </w:p>
        </w:tc>
        <w:tc>
          <w:tcPr>
            <w:tcW w:w="4824" w:type="dxa"/>
          </w:tcPr>
          <w:p w14:paraId="3869C19A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3EF9FCBC" w14:textId="77777777">
        <w:trPr>
          <w:trHeight w:val="297"/>
        </w:trPr>
        <w:tc>
          <w:tcPr>
            <w:tcW w:w="4860" w:type="dxa"/>
          </w:tcPr>
          <w:p w14:paraId="2853650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5.4.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project</w:t>
            </w:r>
          </w:p>
        </w:tc>
        <w:tc>
          <w:tcPr>
            <w:tcW w:w="4824" w:type="dxa"/>
          </w:tcPr>
          <w:p w14:paraId="2258AD3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7618567" w14:textId="77777777" w:rsidR="00175B3A" w:rsidRDefault="00175B3A">
      <w:pPr>
        <w:spacing w:before="62"/>
        <w:rPr>
          <w:sz w:val="14"/>
        </w:rPr>
      </w:pPr>
    </w:p>
    <w:p w14:paraId="13477060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 w:after="30"/>
        <w:rPr>
          <w:sz w:val="14"/>
        </w:rPr>
      </w:pPr>
      <w:r w:rsidRPr="00E52632">
        <w:rPr>
          <w:b/>
          <w:sz w:val="14"/>
        </w:rPr>
        <w:t>Specific educational objectives (competences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6"/>
        <w:gridCol w:w="8148"/>
      </w:tblGrid>
      <w:tr w:rsidR="00175B3A" w14:paraId="1B749C0F" w14:textId="77777777">
        <w:trPr>
          <w:trHeight w:val="705"/>
        </w:trPr>
        <w:tc>
          <w:tcPr>
            <w:tcW w:w="1536" w:type="dxa"/>
          </w:tcPr>
          <w:p w14:paraId="36AECFF1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B6C2BD0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6.1.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profesionale</w:t>
            </w:r>
          </w:p>
        </w:tc>
        <w:tc>
          <w:tcPr>
            <w:tcW w:w="8148" w:type="dxa"/>
          </w:tcPr>
          <w:p w14:paraId="2FD9AD8B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2312E07" w14:textId="77777777" w:rsidR="001C401A" w:rsidRPr="00E94F0C" w:rsidRDefault="001C401A" w:rsidP="001C401A">
            <w:pPr>
              <w:adjustRightInd w:val="0"/>
              <w:ind w:firstLine="720"/>
              <w:jc w:val="both"/>
              <w:rPr>
                <w:bCs/>
                <w:color w:val="000000"/>
                <w:sz w:val="20"/>
                <w:szCs w:val="20"/>
              </w:rPr>
            </w:pPr>
            <w:r w:rsidRPr="00E94F0C">
              <w:rPr>
                <w:b/>
                <w:color w:val="000000"/>
                <w:sz w:val="20"/>
                <w:szCs w:val="20"/>
              </w:rPr>
              <w:t xml:space="preserve">C1. </w:t>
            </w:r>
            <w:r w:rsidRPr="00E94F0C">
              <w:rPr>
                <w:bCs/>
                <w:color w:val="000000"/>
                <w:sz w:val="20"/>
                <w:szCs w:val="20"/>
              </w:rPr>
              <w:t>Working with mathematical concepts and methods.</w:t>
            </w:r>
          </w:p>
          <w:p w14:paraId="33BF628A" w14:textId="77777777" w:rsidR="001C401A" w:rsidRPr="00E94F0C" w:rsidRDefault="001C401A" w:rsidP="001C401A">
            <w:pPr>
              <w:adjustRightInd w:val="0"/>
              <w:ind w:firstLine="720"/>
              <w:jc w:val="both"/>
              <w:rPr>
                <w:bCs/>
                <w:color w:val="000000"/>
                <w:sz w:val="20"/>
                <w:szCs w:val="20"/>
              </w:rPr>
            </w:pPr>
            <w:r w:rsidRPr="00E94F0C">
              <w:rPr>
                <w:b/>
                <w:color w:val="000000"/>
                <w:sz w:val="20"/>
                <w:szCs w:val="20"/>
              </w:rPr>
              <w:t xml:space="preserve">C2. </w:t>
            </w:r>
            <w:r w:rsidRPr="00E94F0C">
              <w:rPr>
                <w:bCs/>
                <w:color w:val="000000"/>
                <w:sz w:val="20"/>
                <w:szCs w:val="20"/>
              </w:rPr>
              <w:t>Mathematical processing of data, analysis of phenomena and processes.</w:t>
            </w:r>
          </w:p>
          <w:p w14:paraId="6AF38650" w14:textId="1793534B" w:rsidR="00175B3A" w:rsidRPr="001C401A" w:rsidRDefault="001C401A" w:rsidP="001C401A">
            <w:pPr>
              <w:adjustRightInd w:val="0"/>
              <w:ind w:firstLine="720"/>
              <w:jc w:val="both"/>
              <w:rPr>
                <w:color w:val="000000"/>
              </w:rPr>
            </w:pPr>
            <w:r w:rsidRPr="00E94F0C">
              <w:rPr>
                <w:b/>
                <w:color w:val="000000"/>
                <w:sz w:val="20"/>
                <w:szCs w:val="20"/>
              </w:rPr>
              <w:t xml:space="preserve">C4. </w:t>
            </w:r>
            <w:r w:rsidRPr="00E94F0C">
              <w:rPr>
                <w:bCs/>
                <w:color w:val="000000"/>
                <w:sz w:val="20"/>
                <w:szCs w:val="20"/>
              </w:rPr>
              <w:t>Conceiving models for describing phenomena.</w:t>
            </w:r>
          </w:p>
        </w:tc>
      </w:tr>
      <w:tr w:rsidR="00175B3A" w14:paraId="17E5A13C" w14:textId="77777777">
        <w:trPr>
          <w:trHeight w:val="1233"/>
        </w:trPr>
        <w:tc>
          <w:tcPr>
            <w:tcW w:w="1536" w:type="dxa"/>
          </w:tcPr>
          <w:p w14:paraId="63939BA0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0C64176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40CA1AC4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6.2.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transversale</w:t>
            </w:r>
          </w:p>
        </w:tc>
        <w:tc>
          <w:tcPr>
            <w:tcW w:w="8148" w:type="dxa"/>
          </w:tcPr>
          <w:p w14:paraId="2471B54F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ECB812A" w14:textId="77777777" w:rsidR="00A004BF" w:rsidRPr="00E94F0C" w:rsidRDefault="00A004BF" w:rsidP="00A004BF">
            <w:pPr>
              <w:adjustRightInd w:val="0"/>
              <w:ind w:left="720"/>
              <w:jc w:val="both"/>
              <w:rPr>
                <w:color w:val="000000"/>
                <w:sz w:val="20"/>
                <w:szCs w:val="20"/>
              </w:rPr>
            </w:pPr>
            <w:r w:rsidRPr="00E94F0C">
              <w:rPr>
                <w:b/>
                <w:color w:val="000000"/>
                <w:sz w:val="20"/>
                <w:szCs w:val="20"/>
              </w:rPr>
              <w:t>CT1.</w:t>
            </w:r>
            <w:r w:rsidRPr="00E94F0C">
              <w:rPr>
                <w:color w:val="000000"/>
                <w:sz w:val="20"/>
                <w:szCs w:val="20"/>
              </w:rPr>
              <w:t xml:space="preserve"> Applying the rules of organized and efficient work, of responsibie attitudes towards teaching-scientific field, to value the own creative potential, while respecting the principles and norms of professional ethics.</w:t>
            </w:r>
          </w:p>
          <w:p w14:paraId="1BEE1699" w14:textId="1C9AE2EA" w:rsidR="00175B3A" w:rsidRPr="00A004BF" w:rsidRDefault="00A004BF" w:rsidP="00A004BF">
            <w:pPr>
              <w:adjustRightInd w:val="0"/>
              <w:ind w:left="720"/>
              <w:jc w:val="both"/>
              <w:rPr>
                <w:color w:val="000000"/>
              </w:rPr>
            </w:pPr>
            <w:r w:rsidRPr="00E94F0C">
              <w:rPr>
                <w:b/>
                <w:color w:val="000000"/>
                <w:sz w:val="20"/>
                <w:szCs w:val="20"/>
              </w:rPr>
              <w:t>CT3.</w:t>
            </w:r>
            <w:r w:rsidRPr="00E94F0C">
              <w:rPr>
                <w:color w:val="000000"/>
                <w:sz w:val="20"/>
                <w:szCs w:val="20"/>
              </w:rPr>
              <w:t xml:space="preserve"> Efficient use of information, communication resources and assisted education both in </w:t>
            </w:r>
            <w:r w:rsidR="004F03B4" w:rsidRPr="00E94F0C">
              <w:rPr>
                <w:color w:val="000000"/>
                <w:sz w:val="20"/>
                <w:szCs w:val="20"/>
              </w:rPr>
              <w:t>ro</w:t>
            </w:r>
            <w:r w:rsidRPr="00E94F0C">
              <w:rPr>
                <w:color w:val="000000"/>
                <w:sz w:val="20"/>
                <w:szCs w:val="20"/>
              </w:rPr>
              <w:t>manian and in an internationally widespread language.</w:t>
            </w:r>
          </w:p>
        </w:tc>
      </w:tr>
    </w:tbl>
    <w:p w14:paraId="5F67305E" w14:textId="77777777" w:rsidR="00175B3A" w:rsidRDefault="00175B3A">
      <w:pPr>
        <w:spacing w:before="41"/>
        <w:rPr>
          <w:sz w:val="14"/>
        </w:rPr>
      </w:pPr>
    </w:p>
    <w:p w14:paraId="14B7817C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Course outcomes (resulting from the specific educational objectives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7596"/>
      </w:tblGrid>
      <w:tr w:rsidR="00175B3A" w14:paraId="1B227169" w14:textId="77777777">
        <w:trPr>
          <w:trHeight w:val="885"/>
        </w:trPr>
        <w:tc>
          <w:tcPr>
            <w:tcW w:w="2088" w:type="dxa"/>
          </w:tcPr>
          <w:p w14:paraId="5EEF24C6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176298A6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 xml:space="preserve">7.1. </w:t>
            </w:r>
            <w:r w:rsidR="00E52632" w:rsidRPr="00E52632">
              <w:rPr>
                <w:sz w:val="14"/>
              </w:rPr>
              <w:t>General outcomes</w:t>
            </w:r>
          </w:p>
        </w:tc>
        <w:tc>
          <w:tcPr>
            <w:tcW w:w="7596" w:type="dxa"/>
          </w:tcPr>
          <w:p w14:paraId="3C86CE2E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AA08531" w14:textId="2E7102F5" w:rsidR="00175B3A" w:rsidRPr="00A004BF" w:rsidRDefault="00A004BF" w:rsidP="006C6D86">
            <w:pPr>
              <w:pStyle w:val="TableParagraph"/>
              <w:tabs>
                <w:tab w:val="left" w:pos="381"/>
              </w:tabs>
              <w:spacing w:before="0" w:line="160" w:lineRule="exact"/>
              <w:ind w:left="38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Using of </w:t>
            </w:r>
            <w:r w:rsidR="0006020A">
              <w:rPr>
                <w:b/>
                <w:sz w:val="20"/>
                <w:szCs w:val="20"/>
              </w:rPr>
              <w:t xml:space="preserve">advanced </w:t>
            </w:r>
            <w:r>
              <w:rPr>
                <w:b/>
                <w:sz w:val="20"/>
                <w:szCs w:val="20"/>
              </w:rPr>
              <w:t xml:space="preserve">theoretical </w:t>
            </w:r>
            <w:r w:rsidR="0006020A">
              <w:rPr>
                <w:b/>
                <w:sz w:val="20"/>
                <w:szCs w:val="20"/>
              </w:rPr>
              <w:t xml:space="preserve">notions </w:t>
            </w:r>
            <w:r>
              <w:rPr>
                <w:b/>
                <w:sz w:val="20"/>
                <w:szCs w:val="20"/>
              </w:rPr>
              <w:t>of mathematics and of formal models</w:t>
            </w:r>
          </w:p>
        </w:tc>
      </w:tr>
      <w:tr w:rsidR="00175B3A" w14:paraId="56E666BC" w14:textId="77777777">
        <w:trPr>
          <w:trHeight w:val="1053"/>
        </w:trPr>
        <w:tc>
          <w:tcPr>
            <w:tcW w:w="2088" w:type="dxa"/>
          </w:tcPr>
          <w:p w14:paraId="13657CFF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77910CA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3A85DA2B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7.2.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Specific outcomes</w:t>
            </w:r>
          </w:p>
        </w:tc>
        <w:tc>
          <w:tcPr>
            <w:tcW w:w="7596" w:type="dxa"/>
          </w:tcPr>
          <w:p w14:paraId="3C0F73B8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BF1EDCE" w14:textId="77777777" w:rsidR="00A004BF" w:rsidRDefault="002152C6" w:rsidP="00A004BF">
            <w:pPr>
              <w:pStyle w:val="TableParagraph"/>
              <w:numPr>
                <w:ilvl w:val="0"/>
                <w:numId w:val="8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Gaining suficient knowledge to understand notions like: locally convex space, dual space, various type of convergence criteria for operators</w:t>
            </w:r>
          </w:p>
          <w:p w14:paraId="4B42A9C1" w14:textId="77777777" w:rsidR="002152C6" w:rsidRDefault="002152C6" w:rsidP="00A004BF">
            <w:pPr>
              <w:pStyle w:val="TableParagraph"/>
              <w:numPr>
                <w:ilvl w:val="0"/>
                <w:numId w:val="8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Ability to appy correctly the methods nd principles </w:t>
            </w:r>
            <w:r w:rsidR="00C958B1">
              <w:rPr>
                <w:b/>
                <w:sz w:val="20"/>
                <w:szCs w:val="20"/>
              </w:rPr>
              <w:t>of functional analysis to the theory of distributions</w:t>
            </w:r>
          </w:p>
          <w:p w14:paraId="37D73A5A" w14:textId="1DAA17B2" w:rsidR="00C958B1" w:rsidRPr="00A004BF" w:rsidRDefault="00C958B1" w:rsidP="00A004BF">
            <w:pPr>
              <w:pStyle w:val="TableParagraph"/>
              <w:numPr>
                <w:ilvl w:val="0"/>
                <w:numId w:val="8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The ability to construct project for mathematical modelling of certain problems</w:t>
            </w:r>
          </w:p>
        </w:tc>
      </w:tr>
    </w:tbl>
    <w:p w14:paraId="6000248B" w14:textId="77777777" w:rsidR="00175B3A" w:rsidRDefault="00175B3A">
      <w:pPr>
        <w:spacing w:before="41"/>
        <w:rPr>
          <w:sz w:val="14"/>
        </w:rPr>
      </w:pPr>
    </w:p>
    <w:p w14:paraId="0086D812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Outline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9687" w:type="dxa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7"/>
      </w:tblGrid>
      <w:tr w:rsidR="00175B3A" w14:paraId="50355621" w14:textId="77777777" w:rsidTr="004F2591">
        <w:trPr>
          <w:trHeight w:val="297"/>
        </w:trPr>
        <w:tc>
          <w:tcPr>
            <w:tcW w:w="4848" w:type="dxa"/>
          </w:tcPr>
          <w:p w14:paraId="501BC96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8.1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550A94B1" w14:textId="77777777" w:rsidR="00175B3A" w:rsidRDefault="00E52632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7" w:type="dxa"/>
          </w:tcPr>
          <w:p w14:paraId="11F71D8D" w14:textId="77777777" w:rsidR="00175B3A" w:rsidRDefault="00E52632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AD6DA4" w14:paraId="4F03DA91" w14:textId="77777777" w:rsidTr="004F2591">
        <w:trPr>
          <w:trHeight w:val="837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3807BFF5" w14:textId="77777777" w:rsidR="00C958B1" w:rsidRDefault="00AD6DA4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 xml:space="preserve">1. </w:t>
            </w:r>
            <w:r w:rsidR="005C307C">
              <w:rPr>
                <w:sz w:val="14"/>
              </w:rPr>
              <w:t xml:space="preserve">Complementary notions of general topology: Abstract topological spaces; </w:t>
            </w:r>
          </w:p>
          <w:p w14:paraId="29361AC3" w14:textId="672E54F1" w:rsidR="00AD6DA4" w:rsidRDefault="00C958B1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Basis of neighborhood; basis of open sets;</w:t>
            </w:r>
            <w:r w:rsidR="005C307C">
              <w:rPr>
                <w:sz w:val="14"/>
              </w:rPr>
              <w:t xml:space="preserve"> Baire’s theorem; </w:t>
            </w:r>
            <w:r>
              <w:rPr>
                <w:sz w:val="14"/>
              </w:rPr>
              <w:t>C</w:t>
            </w:r>
            <w:r w:rsidR="00535260">
              <w:rPr>
                <w:sz w:val="14"/>
              </w:rPr>
              <w:t>ompletion</w:t>
            </w:r>
            <w:r>
              <w:rPr>
                <w:sz w:val="14"/>
              </w:rPr>
              <w:t xml:space="preserve"> and compacity</w:t>
            </w:r>
            <w:r w:rsidR="00535260">
              <w:rPr>
                <w:sz w:val="14"/>
              </w:rPr>
              <w:t>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1BAD7E76" w14:textId="64F1A715" w:rsidR="00AD6DA4" w:rsidRDefault="00AD6DA4" w:rsidP="00AD6DA4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69D9439D" w14:textId="5EF80BE8" w:rsidR="00AD6DA4" w:rsidRDefault="00E94F0C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3</w:t>
            </w:r>
            <w:r w:rsidR="00AD6DA4">
              <w:rPr>
                <w:sz w:val="14"/>
              </w:rPr>
              <w:t xml:space="preserve"> hrs</w:t>
            </w:r>
          </w:p>
        </w:tc>
      </w:tr>
      <w:tr w:rsidR="004F2591" w14:paraId="69F90028" w14:textId="77777777" w:rsidTr="004F2591">
        <w:trPr>
          <w:trHeight w:val="837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21B32D4" w14:textId="345ED759" w:rsidR="004F2591" w:rsidRDefault="004F2591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 xml:space="preserve">2. </w:t>
            </w:r>
            <w:r w:rsidR="00535260">
              <w:rPr>
                <w:sz w:val="14"/>
              </w:rPr>
              <w:t xml:space="preserve">Linear </w:t>
            </w:r>
            <w:r w:rsidR="00C958B1">
              <w:rPr>
                <w:sz w:val="14"/>
              </w:rPr>
              <w:t xml:space="preserve">vector </w:t>
            </w:r>
            <w:r w:rsidR="00535260">
              <w:rPr>
                <w:sz w:val="14"/>
              </w:rPr>
              <w:t>space</w:t>
            </w:r>
            <w:r w:rsidR="00C958B1">
              <w:rPr>
                <w:sz w:val="14"/>
              </w:rPr>
              <w:t>s</w:t>
            </w:r>
            <w:r w:rsidR="00535260">
              <w:rPr>
                <w:sz w:val="14"/>
              </w:rPr>
              <w:t>:</w:t>
            </w:r>
            <w:r w:rsidR="00C958B1">
              <w:rPr>
                <w:sz w:val="14"/>
              </w:rPr>
              <w:t xml:space="preserve"> definitions, examples linear operators between topological vector spaces</w:t>
            </w:r>
            <w:r w:rsidR="00535260">
              <w:rPr>
                <w:sz w:val="14"/>
              </w:rPr>
              <w:t>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879BAEC" w14:textId="43F7E285" w:rsidR="004F2591" w:rsidRDefault="004F2591" w:rsidP="00AD6DA4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4104A349" w14:textId="4CCD2082" w:rsidR="004F2591" w:rsidRDefault="00E94F0C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3</w:t>
            </w:r>
            <w:r w:rsidR="004F2591">
              <w:rPr>
                <w:sz w:val="14"/>
              </w:rPr>
              <w:t xml:space="preserve"> hrs</w:t>
            </w:r>
          </w:p>
        </w:tc>
      </w:tr>
      <w:tr w:rsidR="00AD6DA4" w14:paraId="3D48131C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60B8A8FF" w14:textId="3423F3D1" w:rsidR="00AD6DA4" w:rsidRDefault="00535260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3</w:t>
            </w:r>
            <w:r w:rsidR="00C958B1">
              <w:rPr>
                <w:sz w:val="14"/>
              </w:rPr>
              <w:t>. Locally convex spaces: convex and absolute convex sets; topologies generated by families of seminorms; bornological and barelled spaces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27382B5C" w14:textId="798D6148" w:rsidR="00AD6DA4" w:rsidRDefault="00AD6DA4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30E43167" w14:textId="220ED751" w:rsidR="00AD6DA4" w:rsidRDefault="00535260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</w:t>
            </w:r>
            <w:r w:rsidR="00AD6DA4">
              <w:rPr>
                <w:sz w:val="14"/>
              </w:rPr>
              <w:t xml:space="preserve"> hrs</w:t>
            </w:r>
          </w:p>
        </w:tc>
      </w:tr>
      <w:tr w:rsidR="00AD6DA4" w14:paraId="5941F7F5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08BEA075" w14:textId="48731677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 xml:space="preserve">4. </w:t>
            </w:r>
            <w:r w:rsidR="00C958B1">
              <w:rPr>
                <w:sz w:val="14"/>
              </w:rPr>
              <w:t>Basic spaces in the theory of distributions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141E6F2A" w14:textId="69D9A1F2" w:rsidR="00AD6DA4" w:rsidRDefault="00AD6DA4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6E9B5CBF" w14:textId="400835BF" w:rsidR="00AD6DA4" w:rsidRDefault="00535260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</w:t>
            </w:r>
            <w:r w:rsidR="00AD6DA4">
              <w:rPr>
                <w:sz w:val="14"/>
              </w:rPr>
              <w:t xml:space="preserve"> hrs</w:t>
            </w:r>
          </w:p>
        </w:tc>
      </w:tr>
      <w:tr w:rsidR="00AD6DA4" w14:paraId="01B115B7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31788018" w14:textId="08E866E3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 xml:space="preserve">5. </w:t>
            </w:r>
            <w:r w:rsidR="00C958B1">
              <w:rPr>
                <w:sz w:val="14"/>
              </w:rPr>
              <w:t>Remerkable operators on spaces of distributions: derivation, multiplication, convolution, translation, Fourier and Fourier-Laplace transform</w:t>
            </w:r>
            <w:r w:rsidR="00535260">
              <w:rPr>
                <w:sz w:val="14"/>
              </w:rPr>
              <w:t xml:space="preserve"> 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76D6F447" w14:textId="2981A1D3" w:rsidR="00AD6DA4" w:rsidRDefault="00AD6DA4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2F6646A6" w14:textId="750AF682" w:rsidR="00AD6DA4" w:rsidRDefault="00E94F0C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</w:t>
            </w:r>
            <w:r w:rsidR="00AD6DA4">
              <w:rPr>
                <w:sz w:val="14"/>
              </w:rPr>
              <w:t xml:space="preserve"> hrs</w:t>
            </w:r>
          </w:p>
        </w:tc>
      </w:tr>
      <w:tr w:rsidR="00535260" w14:paraId="65D3BFBA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04FAB1DF" w14:textId="7CF727ED" w:rsidR="00535260" w:rsidRDefault="00535260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6</w:t>
            </w:r>
            <w:r w:rsidR="00C958B1">
              <w:rPr>
                <w:sz w:val="14"/>
              </w:rPr>
              <w:t xml:space="preserve"> The dual of a locally convex space. Extremal points and the separation of convex sets.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20865A8E" w14:textId="7994CB15" w:rsidR="00535260" w:rsidRDefault="00EF0216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5D4CC94F" w14:textId="0BE991B9" w:rsidR="00535260" w:rsidRDefault="00EF0216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C958B1" w14:paraId="60AC38EE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36AC209" w14:textId="689B47D2" w:rsidR="00C958B1" w:rsidRDefault="00C958B1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7. Distributions of several real variables: locally summmable functions and measures as distributions, tempered distributions, compactly supported distributions, convolutions of distributions with functions, convolution of distributions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51A285FF" w14:textId="661905DD" w:rsidR="00C958B1" w:rsidRDefault="00E94F0C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62FB605A" w14:textId="1C1A32F1" w:rsidR="00C958B1" w:rsidRDefault="00E94F0C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6 hrs</w:t>
            </w:r>
          </w:p>
        </w:tc>
      </w:tr>
      <w:tr w:rsidR="004F2591" w14:paraId="2E775F8F" w14:textId="77777777" w:rsidTr="004F2591">
        <w:trPr>
          <w:trHeight w:val="737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180F7B93" w14:textId="003E128B" w:rsidR="004F2591" w:rsidRDefault="004F2591" w:rsidP="005819D8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8.2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 xml:space="preserve">Lecture </w:t>
            </w:r>
            <w:r w:rsidRPr="003D6120">
              <w:rPr>
                <w:sz w:val="14"/>
              </w:rPr>
              <w:t>References</w:t>
            </w:r>
          </w:p>
          <w:p w14:paraId="236CB9BD" w14:textId="77777777" w:rsidR="00E94F0C" w:rsidRPr="00E94F0C" w:rsidRDefault="00E94F0C" w:rsidP="00E94F0C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1. C.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Costara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, D. </w:t>
            </w:r>
            <w:proofErr w:type="gram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Popa :</w:t>
            </w:r>
            <w:proofErr w:type="gram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Exercises in Functional Analysis, Springer, 2003.</w:t>
            </w:r>
          </w:p>
          <w:p w14:paraId="1D1E4A93" w14:textId="77777777" w:rsidR="00E94F0C" w:rsidRPr="00E94F0C" w:rsidRDefault="00E94F0C" w:rsidP="00E94F0C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2. D. Gaspar, P. </w:t>
            </w:r>
            <w:proofErr w:type="spellStart"/>
            <w:proofErr w:type="gram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Gașpar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:</w:t>
            </w:r>
            <w:proofErr w:type="gram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Analiză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funcțională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ediția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a 2-a,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Editura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de Vest,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Timișoara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, 2009.</w:t>
            </w:r>
          </w:p>
          <w:p w14:paraId="2E1FA4BF" w14:textId="77777777" w:rsidR="00E94F0C" w:rsidRPr="00E94F0C" w:rsidRDefault="00E94F0C" w:rsidP="00E94F0C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3. L. </w:t>
            </w:r>
            <w:proofErr w:type="spellStart"/>
            <w:proofErr w:type="gram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Hörmander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:</w:t>
            </w:r>
            <w:proofErr w:type="gram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The Analysis of Partial Differential Operators I. Distribution Theory and Fourier Analysis,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Springer,New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-York, 1998.</w:t>
            </w:r>
          </w:p>
          <w:p w14:paraId="34C2C11E" w14:textId="0F39450F" w:rsidR="004F2591" w:rsidRDefault="00E94F0C" w:rsidP="00E94F0C">
            <w:pPr>
              <w:pStyle w:val="Default"/>
              <w:rPr>
                <w:b/>
                <w:sz w:val="14"/>
              </w:rPr>
            </w:pPr>
            <w:r w:rsidRPr="00E94F0C">
              <w:rPr>
                <w:rFonts w:ascii="CIDFont+F1" w:hAnsi="CIDFont+F1" w:cs="CIDFont+F1"/>
                <w:sz w:val="18"/>
                <w:szCs w:val="18"/>
              </w:rPr>
              <w:t xml:space="preserve">4. H.H. Schaefer, M. P. </w:t>
            </w:r>
            <w:proofErr w:type="gramStart"/>
            <w:r w:rsidRPr="00E94F0C">
              <w:rPr>
                <w:rFonts w:ascii="CIDFont+F1" w:hAnsi="CIDFont+F1" w:cs="CIDFont+F1"/>
                <w:sz w:val="18"/>
                <w:szCs w:val="18"/>
              </w:rPr>
              <w:t>Wolff :</w:t>
            </w:r>
            <w:proofErr w:type="gramEnd"/>
            <w:r w:rsidRPr="00E94F0C">
              <w:rPr>
                <w:rFonts w:ascii="CIDFont+F1" w:hAnsi="CIDFont+F1" w:cs="CIDFont+F1"/>
                <w:sz w:val="18"/>
                <w:szCs w:val="18"/>
              </w:rPr>
              <w:t xml:space="preserve"> Topological Vector Spaces, 2nd Edition, Springer, New York, 1999. </w:t>
            </w:r>
            <w:r w:rsidR="00EF0216">
              <w:rPr>
                <w:rFonts w:ascii="CIDFont+F1" w:hAnsi="CIDFont+F1" w:cs="CIDFont+F1"/>
                <w:sz w:val="18"/>
                <w:szCs w:val="18"/>
              </w:rPr>
              <w:t xml:space="preserve">5. V. </w:t>
            </w:r>
            <w:proofErr w:type="gramStart"/>
            <w:r w:rsidR="00EF0216">
              <w:rPr>
                <w:rFonts w:ascii="CIDFont+F1" w:hAnsi="CIDFont+F1" w:cs="CIDFont+F1"/>
                <w:sz w:val="18"/>
                <w:szCs w:val="18"/>
              </w:rPr>
              <w:t>Sunder :</w:t>
            </w:r>
            <w:proofErr w:type="gramEnd"/>
            <w:r w:rsidR="00EF0216">
              <w:rPr>
                <w:rFonts w:ascii="CIDFont+F1" w:hAnsi="CIDFont+F1" w:cs="CIDFont+F1"/>
                <w:sz w:val="18"/>
                <w:szCs w:val="18"/>
              </w:rPr>
              <w:t xml:space="preserve"> Functional Analysis. Spectral Theory, </w:t>
            </w:r>
            <w:proofErr w:type="spellStart"/>
            <w:r w:rsidR="00EF0216">
              <w:rPr>
                <w:rFonts w:ascii="CIDFont+F1" w:hAnsi="CIDFont+F1" w:cs="CIDFont+F1"/>
                <w:sz w:val="18"/>
                <w:szCs w:val="18"/>
              </w:rPr>
              <w:t>Birkhäuser</w:t>
            </w:r>
            <w:proofErr w:type="spellEnd"/>
            <w:r w:rsidR="00EF0216">
              <w:rPr>
                <w:rFonts w:ascii="CIDFont+F1" w:hAnsi="CIDFont+F1" w:cs="CIDFont+F1"/>
                <w:sz w:val="18"/>
                <w:szCs w:val="18"/>
              </w:rPr>
              <w:t>, 1997</w:t>
            </w:r>
          </w:p>
        </w:tc>
      </w:tr>
    </w:tbl>
    <w:p w14:paraId="0A3E106C" w14:textId="77777777" w:rsidR="00175B3A" w:rsidRDefault="00175B3A">
      <w:pPr>
        <w:rPr>
          <w:sz w:val="14"/>
        </w:rPr>
        <w:sectPr w:rsidR="00175B3A">
          <w:pgSz w:w="11900" w:h="16840"/>
          <w:pgMar w:top="520" w:right="460" w:bottom="668" w:left="460" w:header="708" w:footer="708" w:gutter="0"/>
          <w:cols w:space="708"/>
        </w:sectPr>
      </w:pP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5F6A04B1" w14:textId="77777777">
        <w:trPr>
          <w:trHeight w:val="297"/>
        </w:trPr>
        <w:tc>
          <w:tcPr>
            <w:tcW w:w="4848" w:type="dxa"/>
          </w:tcPr>
          <w:p w14:paraId="0A08B11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lastRenderedPageBreak/>
              <w:t>8.3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Seminar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0A7D84A3" w14:textId="77777777" w:rsidR="00175B3A" w:rsidRDefault="003D6120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0C56222E" w14:textId="77777777" w:rsidR="00175B3A" w:rsidRDefault="003D6120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E94F0C" w14:paraId="69742FA4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5C7EEE35" w14:textId="77777777" w:rsidR="00E94F0C" w:rsidRDefault="00E94F0C" w:rsidP="00E94F0C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 xml:space="preserve">1. Complementary notions of general topology: Abstract topological spaces; </w:t>
            </w:r>
          </w:p>
          <w:p w14:paraId="0142ED2C" w14:textId="0C8558A0" w:rsidR="00E94F0C" w:rsidRDefault="00E94F0C" w:rsidP="00E94F0C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Basis of neighborhood; basis of open sets; Baire’s theorem; Completion and compacity.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7F914F8D" w14:textId="56C94262" w:rsidR="00E94F0C" w:rsidRDefault="00E94F0C" w:rsidP="00E94F0C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04A5D8A0" w14:textId="57FD5911" w:rsidR="00E94F0C" w:rsidRDefault="00E94F0C" w:rsidP="00E94F0C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1 hrs</w:t>
            </w:r>
          </w:p>
        </w:tc>
      </w:tr>
      <w:tr w:rsidR="00E94F0C" w14:paraId="42A2A115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CBDB6A5" w14:textId="15F1FB4A" w:rsidR="00E94F0C" w:rsidRDefault="00E94F0C" w:rsidP="00E94F0C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2. Linear vector spaces: definitions, examples linear operators between topological vector spaces.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5149D1B" w14:textId="211C2F31" w:rsidR="00E94F0C" w:rsidRDefault="00E94F0C" w:rsidP="00E94F0C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02DBBB07" w14:textId="42C4FEF7" w:rsidR="00E94F0C" w:rsidRDefault="00E94F0C" w:rsidP="00E94F0C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2 hrs</w:t>
            </w:r>
          </w:p>
        </w:tc>
      </w:tr>
      <w:tr w:rsidR="00E94F0C" w14:paraId="28242013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0DC64D90" w14:textId="772F83B9" w:rsidR="00E94F0C" w:rsidRDefault="00E94F0C" w:rsidP="00E94F0C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3. Locally convex spaces: convex and absolute convex sets; topologies generated by families of seminorms; bornological and barelled spaces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B9A473C" w14:textId="66210365" w:rsidR="00E94F0C" w:rsidRDefault="00E94F0C" w:rsidP="00E94F0C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38AB8BEF" w14:textId="43B7CD42" w:rsidR="00E94F0C" w:rsidRDefault="00E94F0C" w:rsidP="00E94F0C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2 hrs</w:t>
            </w:r>
          </w:p>
        </w:tc>
      </w:tr>
      <w:tr w:rsidR="00E94F0C" w14:paraId="5B91A8DC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81A1466" w14:textId="6BBFDEEA" w:rsidR="00E94F0C" w:rsidRPr="00AD6DA4" w:rsidRDefault="00E94F0C" w:rsidP="00E94F0C">
            <w:pPr>
              <w:pStyle w:val="TableParagraph"/>
              <w:spacing w:before="155"/>
              <w:rPr>
                <w:sz w:val="14"/>
                <w:lang w:val="en-US"/>
              </w:rPr>
            </w:pPr>
            <w:r>
              <w:rPr>
                <w:sz w:val="14"/>
              </w:rPr>
              <w:t>4. Basic spaces in the theory of distributions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B8D609A" w14:textId="7D214C74" w:rsidR="00E94F0C" w:rsidRDefault="00E94F0C" w:rsidP="00E94F0C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49BFBBBA" w14:textId="2530EA10" w:rsidR="00E94F0C" w:rsidRDefault="00E94F0C" w:rsidP="00E94F0C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2 hrs</w:t>
            </w:r>
          </w:p>
        </w:tc>
      </w:tr>
      <w:tr w:rsidR="00E94F0C" w14:paraId="75BA8B47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3D23D6E7" w14:textId="591C17E8" w:rsidR="00E94F0C" w:rsidRDefault="00E94F0C" w:rsidP="00E94F0C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 xml:space="preserve">5. Remerkable operators on spaces of distributions: derivation, multiplication, convolution, translation, Fourier and Fourier-Laplace transform 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22F842B9" w14:textId="6CA0EBFD" w:rsidR="00E94F0C" w:rsidRDefault="00E94F0C" w:rsidP="00E94F0C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29246EC7" w14:textId="15F79A97" w:rsidR="00E94F0C" w:rsidRDefault="00E94F0C" w:rsidP="00E94F0C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2 hrs</w:t>
            </w:r>
          </w:p>
        </w:tc>
      </w:tr>
      <w:tr w:rsidR="00E94F0C" w14:paraId="272AB51D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628D165D" w14:textId="2CBDC88B" w:rsidR="00E94F0C" w:rsidRDefault="00E94F0C" w:rsidP="00E94F0C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6 The dual of a locally convex space. Extremal points and the separation of convex sets.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599FCEBE" w14:textId="67E8C00C" w:rsidR="00E94F0C" w:rsidRDefault="00E94F0C" w:rsidP="00E94F0C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62CB2A82" w14:textId="2713C178" w:rsidR="00E94F0C" w:rsidRDefault="00E94F0C" w:rsidP="00E94F0C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2 hrs</w:t>
            </w:r>
          </w:p>
        </w:tc>
      </w:tr>
      <w:tr w:rsidR="00E94F0C" w14:paraId="4C79EA54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0DAB85AA" w14:textId="0B04C922" w:rsidR="00E94F0C" w:rsidRDefault="00E94F0C" w:rsidP="00E94F0C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7. Distributions of several real variables: locally summmable functions and measures as distributions, tempered distributions, compactly supported distributions, convolutions of distributions with functions, convolution of distributions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833837B" w14:textId="51A4D446" w:rsidR="00E94F0C" w:rsidRDefault="00E94F0C" w:rsidP="00E94F0C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3B47CC6B" w14:textId="46961B8E" w:rsidR="00E94F0C" w:rsidRDefault="00E94F0C" w:rsidP="00E94F0C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3 hrs</w:t>
            </w:r>
          </w:p>
        </w:tc>
      </w:tr>
      <w:tr w:rsidR="00175B3A" w14:paraId="5BB8B2DE" w14:textId="77777777" w:rsidTr="006C6D86">
        <w:trPr>
          <w:trHeight w:val="737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2954854A" w14:textId="77777777" w:rsidR="003D6120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8.4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Seminar</w:t>
            </w:r>
            <w:r w:rsidR="003D6120">
              <w:rPr>
                <w:spacing w:val="-2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References</w:t>
            </w:r>
          </w:p>
          <w:p w14:paraId="4A3A3401" w14:textId="77777777" w:rsidR="00E94F0C" w:rsidRPr="00E94F0C" w:rsidRDefault="00E94F0C" w:rsidP="00E94F0C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1. C.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Costara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, D. </w:t>
            </w:r>
            <w:proofErr w:type="gram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Popa :</w:t>
            </w:r>
            <w:proofErr w:type="gram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Exercises in Functional Analysis, Springer, 2003.</w:t>
            </w:r>
          </w:p>
          <w:p w14:paraId="35E9ECAC" w14:textId="77777777" w:rsidR="00E94F0C" w:rsidRPr="00E94F0C" w:rsidRDefault="00E94F0C" w:rsidP="00E94F0C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2. D. Gaspar, P. </w:t>
            </w:r>
            <w:proofErr w:type="spellStart"/>
            <w:proofErr w:type="gram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Gașpar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:</w:t>
            </w:r>
            <w:proofErr w:type="gram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Analiză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funcțională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ediția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a 2-a,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Editura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de Vest,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Timișoara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, 2009.</w:t>
            </w:r>
          </w:p>
          <w:p w14:paraId="6A2941F2" w14:textId="77777777" w:rsidR="00E94F0C" w:rsidRPr="00E94F0C" w:rsidRDefault="00E94F0C" w:rsidP="00E94F0C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3. L. </w:t>
            </w:r>
            <w:proofErr w:type="spellStart"/>
            <w:proofErr w:type="gram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Hörmander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:</w:t>
            </w:r>
            <w:proofErr w:type="gram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The Analysis of Partial Differential Operators I. Distribution Theory and Fourier Analysis, </w:t>
            </w:r>
            <w:proofErr w:type="spell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Springer,New</w:t>
            </w:r>
            <w:proofErr w:type="spell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-York, 1998.</w:t>
            </w:r>
          </w:p>
          <w:p w14:paraId="12B242C8" w14:textId="4BD3DB59" w:rsidR="00175B3A" w:rsidRDefault="00E94F0C" w:rsidP="00E94F0C">
            <w:pPr>
              <w:pStyle w:val="TableParagraph"/>
              <w:tabs>
                <w:tab w:val="left" w:pos="439"/>
              </w:tabs>
              <w:spacing w:before="19"/>
              <w:ind w:left="0"/>
              <w:rPr>
                <w:b/>
                <w:sz w:val="14"/>
              </w:rPr>
            </w:pPr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4. H.H. Schaefer, M. P. </w:t>
            </w:r>
            <w:proofErr w:type="gramStart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Wolff :</w:t>
            </w:r>
            <w:proofErr w:type="gramEnd"/>
            <w:r w:rsidRPr="00E94F0C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Topological Vector Spaces, 2nd Edition, Springer, New York, 1999. </w:t>
            </w:r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5. V. </w:t>
            </w:r>
            <w:proofErr w:type="gram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Sunder :</w:t>
            </w:r>
            <w:proofErr w:type="gram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Functional Analysis. Spectral Theory,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Birkhäuser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, 1997</w:t>
            </w:r>
          </w:p>
        </w:tc>
      </w:tr>
      <w:tr w:rsidR="00175B3A" w14:paraId="38FAA330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57B2E209" w14:textId="77777777" w:rsidR="00175B3A" w:rsidRDefault="003B7DB3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 xml:space="preserve">Laboratory </w:t>
            </w:r>
            <w:r w:rsidR="003D6120">
              <w:rPr>
                <w:sz w:val="14"/>
              </w:rPr>
              <w:t>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049668FC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19464CBD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4B487BD3" w14:textId="77777777">
        <w:trPr>
          <w:trHeight w:val="282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02532895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8.6</w:t>
            </w:r>
            <w:r>
              <w:rPr>
                <w:spacing w:val="9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Laboratory</w:t>
            </w:r>
            <w:r w:rsidR="003D6120">
              <w:rPr>
                <w:sz w:val="14"/>
              </w:rPr>
              <w:t xml:space="preserve"> Outline</w:t>
            </w:r>
          </w:p>
        </w:tc>
      </w:tr>
      <w:tr w:rsidR="00175B3A" w14:paraId="79CBCC55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36C32120" w14:textId="77777777" w:rsidR="00175B3A" w:rsidRDefault="003B7DB3" w:rsidP="003D6120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8.7</w:t>
            </w:r>
            <w:r>
              <w:rPr>
                <w:spacing w:val="7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76DAA070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3C49E465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0DE085EE" w14:textId="77777777">
        <w:trPr>
          <w:trHeight w:val="289"/>
        </w:trPr>
        <w:tc>
          <w:tcPr>
            <w:tcW w:w="9684" w:type="dxa"/>
            <w:gridSpan w:val="3"/>
            <w:tcBorders>
              <w:top w:val="single" w:sz="12" w:space="0" w:color="000000"/>
            </w:tcBorders>
          </w:tcPr>
          <w:p w14:paraId="1A6ACA53" w14:textId="77777777" w:rsidR="00175B3A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8.8</w:t>
            </w:r>
            <w:r>
              <w:rPr>
                <w:spacing w:val="9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</w:tr>
    </w:tbl>
    <w:p w14:paraId="797EC2A4" w14:textId="77777777" w:rsidR="00175B3A" w:rsidRDefault="00175B3A">
      <w:pPr>
        <w:spacing w:before="63"/>
        <w:rPr>
          <w:sz w:val="14"/>
        </w:rPr>
      </w:pPr>
    </w:p>
    <w:p w14:paraId="0EFDFCDA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/>
        <w:rPr>
          <w:sz w:val="14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07072BA" wp14:editId="54EE36BD">
                <wp:simplePos x="0" y="0"/>
                <wp:positionH relativeFrom="page">
                  <wp:posOffset>643890</wp:posOffset>
                </wp:positionH>
                <wp:positionV relativeFrom="paragraph">
                  <wp:posOffset>250825</wp:posOffset>
                </wp:positionV>
                <wp:extent cx="6149340" cy="850265"/>
                <wp:effectExtent l="0" t="0" r="22860" b="2603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850265"/>
                        </a:xfrm>
                        <a:prstGeom prst="rect">
                          <a:avLst/>
                        </a:pr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54D218A" w14:textId="77777777" w:rsidR="005C4BD1" w:rsidRDefault="005C4BD1" w:rsidP="005C4BD1">
                            <w:pPr>
                              <w:pStyle w:val="Default"/>
                            </w:pPr>
                          </w:p>
                          <w:p w14:paraId="5B0C87D1" w14:textId="632CBC77" w:rsidR="005C4BD1" w:rsidRDefault="005C4BD1" w:rsidP="005C4BD1">
                            <w:pPr>
                              <w:pStyle w:val="Defaul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The contents of the course is according to the ones in other similar univers</w:t>
                            </w:r>
                            <w:r w:rsidR="004F03B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ties both inland and abroad. For a better tailoring to the needs of the labor market, meetings were held with both business and education representatives. </w:t>
                            </w:r>
                          </w:p>
                          <w:p w14:paraId="7040971B" w14:textId="21A5532C" w:rsidR="00175B3A" w:rsidRPr="004F2591" w:rsidRDefault="00175B3A">
                            <w:pPr>
                              <w:spacing w:before="20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072B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50.7pt;margin-top:19.75pt;width:484.2pt;height:66.95pt;z-index:-1572864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" filled="f" strokeweight=".6pt">
                <v:path arrowok="t"/>
                <v:textbox inset="0,0,0,0">
                  <w:txbxContent>
                    <w:p w14:paraId="654D218A" w14:textId="77777777" w:rsidR="005C4BD1" w:rsidRDefault="005C4BD1" w:rsidP="005C4BD1">
                      <w:pPr>
                        <w:pStyle w:val="Default"/>
                      </w:pPr>
                    </w:p>
                    <w:p w14:paraId="5B0C87D1" w14:textId="632CBC77" w:rsidR="005C4BD1" w:rsidRDefault="005C4BD1" w:rsidP="005C4BD1">
                      <w:pPr>
                        <w:pStyle w:val="Defaul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The contents of the course </w:t>
                      </w:r>
                      <w:proofErr w:type="gramStart"/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is</w:t>
                      </w:r>
                      <w:proofErr w:type="gramEnd"/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 according to the ones in other similar univers</w:t>
                      </w:r>
                      <w:r w:rsidR="004F03B4">
                        <w:rPr>
                          <w:b/>
                          <w:bCs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ties both inland and abroad. For a better tailoring to the needs of the labor market, meetings were held with both business and education representatives. </w:t>
                      </w:r>
                    </w:p>
                    <w:p w14:paraId="7040971B" w14:textId="21A5532C" w:rsidR="00175B3A" w:rsidRPr="004F2591" w:rsidRDefault="00175B3A">
                      <w:pPr>
                        <w:spacing w:before="20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D6120">
        <w:rPr>
          <w:sz w:val="14"/>
        </w:rPr>
        <w:t xml:space="preserve">Correlation of course outline with the expectations of the epistemic community, professional associations and representative employers </w:t>
      </w:r>
      <w:r>
        <w:rPr>
          <w:sz w:val="14"/>
        </w:rPr>
        <w:t xml:space="preserve">                   </w:t>
      </w:r>
      <w:r w:rsidRPr="003D6120">
        <w:rPr>
          <w:sz w:val="14"/>
        </w:rPr>
        <w:t xml:space="preserve">within the field of the program </w:t>
      </w:r>
    </w:p>
    <w:p w14:paraId="40D9E0A2" w14:textId="77777777" w:rsidR="00175B3A" w:rsidRDefault="00175B3A">
      <w:pPr>
        <w:spacing w:before="50"/>
        <w:rPr>
          <w:sz w:val="14"/>
        </w:rPr>
      </w:pPr>
    </w:p>
    <w:p w14:paraId="018B6B7D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79"/>
        </w:tabs>
        <w:spacing w:after="30"/>
        <w:rPr>
          <w:sz w:val="14"/>
        </w:rPr>
      </w:pPr>
      <w:r w:rsidRPr="003D6120">
        <w:rPr>
          <w:b/>
          <w:sz w:val="14"/>
        </w:rPr>
        <w:t>Evaluation / Grading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4956"/>
        <w:gridCol w:w="2425"/>
        <w:gridCol w:w="1151"/>
      </w:tblGrid>
      <w:tr w:rsidR="00175B3A" w14:paraId="1E50FFCB" w14:textId="77777777" w:rsidTr="003D6120">
        <w:trPr>
          <w:trHeight w:val="657"/>
        </w:trPr>
        <w:tc>
          <w:tcPr>
            <w:tcW w:w="1152" w:type="dxa"/>
          </w:tcPr>
          <w:p w14:paraId="5CA75C92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1B9735CB" w14:textId="77777777" w:rsidR="00175B3A" w:rsidRDefault="003D6120">
            <w:pPr>
              <w:pStyle w:val="TableParagraph"/>
              <w:spacing w:before="1"/>
              <w:rPr>
                <w:sz w:val="14"/>
              </w:rPr>
            </w:pPr>
            <w:r w:rsidRPr="003D6120">
              <w:rPr>
                <w:sz w:val="14"/>
              </w:rPr>
              <w:t>Activity type</w:t>
            </w:r>
          </w:p>
        </w:tc>
        <w:tc>
          <w:tcPr>
            <w:tcW w:w="4956" w:type="dxa"/>
          </w:tcPr>
          <w:p w14:paraId="12F76924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38894CFD" w14:textId="77777777" w:rsidR="00175B3A" w:rsidRDefault="003D6120">
            <w:pPr>
              <w:pStyle w:val="TableParagraph"/>
              <w:spacing w:before="1"/>
              <w:ind w:left="188"/>
              <w:rPr>
                <w:sz w:val="14"/>
              </w:rPr>
            </w:pPr>
            <w:r w:rsidRPr="003D6120">
              <w:rPr>
                <w:sz w:val="14"/>
              </w:rPr>
              <w:t>Evaluation criteria</w:t>
            </w:r>
          </w:p>
        </w:tc>
        <w:tc>
          <w:tcPr>
            <w:tcW w:w="2425" w:type="dxa"/>
          </w:tcPr>
          <w:p w14:paraId="065B679F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7BA2ECD7" w14:textId="77777777" w:rsidR="00175B3A" w:rsidRDefault="003D6120">
            <w:pPr>
              <w:pStyle w:val="TableParagraph"/>
              <w:spacing w:before="1"/>
              <w:ind w:left="182"/>
              <w:rPr>
                <w:sz w:val="14"/>
              </w:rPr>
            </w:pPr>
            <w:r w:rsidRPr="003D6120">
              <w:rPr>
                <w:sz w:val="14"/>
              </w:rPr>
              <w:t>Evaluation methods</w:t>
            </w:r>
          </w:p>
        </w:tc>
        <w:tc>
          <w:tcPr>
            <w:tcW w:w="1151" w:type="dxa"/>
          </w:tcPr>
          <w:p w14:paraId="3464E925" w14:textId="77777777" w:rsidR="00175B3A" w:rsidRDefault="003D6120">
            <w:pPr>
              <w:pStyle w:val="TableParagraph"/>
              <w:spacing w:line="268" w:lineRule="auto"/>
              <w:ind w:left="189" w:right="294"/>
              <w:jc w:val="both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Percentage of the final grade</w:t>
            </w:r>
          </w:p>
        </w:tc>
      </w:tr>
      <w:tr w:rsidR="00175B3A" w14:paraId="4083C1DA" w14:textId="77777777" w:rsidTr="003D6120">
        <w:trPr>
          <w:trHeight w:val="1053"/>
        </w:trPr>
        <w:tc>
          <w:tcPr>
            <w:tcW w:w="1152" w:type="dxa"/>
          </w:tcPr>
          <w:p w14:paraId="2471CFF0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D42DEB6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4966D29E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10.1.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4"/>
                <w:sz w:val="14"/>
              </w:rPr>
              <w:t>Lecture</w:t>
            </w:r>
          </w:p>
        </w:tc>
        <w:tc>
          <w:tcPr>
            <w:tcW w:w="4956" w:type="dxa"/>
          </w:tcPr>
          <w:p w14:paraId="08AAE3D3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698F779" w14:textId="77777777" w:rsidR="00175B3A" w:rsidRDefault="004F03B4" w:rsidP="004F03B4">
            <w:pPr>
              <w:pStyle w:val="TableParagraph"/>
              <w:numPr>
                <w:ilvl w:val="0"/>
                <w:numId w:val="9"/>
              </w:numPr>
              <w:spacing w:before="0" w:line="268" w:lineRule="auto"/>
              <w:ind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Correctness and completion of gained knowledge;</w:t>
            </w:r>
          </w:p>
          <w:p w14:paraId="35EBED5F" w14:textId="77777777" w:rsidR="004F03B4" w:rsidRDefault="004F03B4" w:rsidP="004F03B4">
            <w:pPr>
              <w:pStyle w:val="TableParagraph"/>
              <w:numPr>
                <w:ilvl w:val="0"/>
                <w:numId w:val="9"/>
              </w:numPr>
              <w:spacing w:before="0" w:line="268" w:lineRule="auto"/>
              <w:ind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Logical coherence;</w:t>
            </w:r>
          </w:p>
          <w:p w14:paraId="760C3124" w14:textId="77777777" w:rsidR="004F03B4" w:rsidRDefault="004F03B4" w:rsidP="004F03B4">
            <w:pPr>
              <w:pStyle w:val="TableParagraph"/>
              <w:numPr>
                <w:ilvl w:val="0"/>
                <w:numId w:val="9"/>
              </w:numPr>
              <w:spacing w:before="0" w:line="268" w:lineRule="auto"/>
              <w:ind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Degree of assimilation of specific terms.</w:t>
            </w:r>
          </w:p>
          <w:p w14:paraId="69A0B00B" w14:textId="77777777" w:rsidR="004F03B4" w:rsidRDefault="004F03B4" w:rsidP="004F03B4">
            <w:pPr>
              <w:pStyle w:val="TableParagraph"/>
              <w:spacing w:before="0" w:line="268" w:lineRule="auto"/>
              <w:ind w:left="300" w:right="426"/>
              <w:rPr>
                <w:b/>
                <w:sz w:val="14"/>
              </w:rPr>
            </w:pPr>
          </w:p>
          <w:p w14:paraId="1EF2C2C3" w14:textId="48C1FDDD" w:rsidR="004F03B4" w:rsidRDefault="004F03B4" w:rsidP="004F03B4">
            <w:pPr>
              <w:pStyle w:val="TableParagraph"/>
              <w:spacing w:before="0" w:line="268" w:lineRule="auto"/>
              <w:ind w:left="300"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Criteria concerning attitude aspects: thoroughness, interst for individual study</w:t>
            </w:r>
          </w:p>
        </w:tc>
        <w:tc>
          <w:tcPr>
            <w:tcW w:w="2425" w:type="dxa"/>
          </w:tcPr>
          <w:p w14:paraId="622673A7" w14:textId="02CE530A" w:rsidR="00175B3A" w:rsidRDefault="005C4BD1">
            <w:pPr>
              <w:pStyle w:val="TableParagraph"/>
              <w:spacing w:before="90"/>
              <w:ind w:left="0"/>
              <w:rPr>
                <w:sz w:val="14"/>
              </w:rPr>
            </w:pPr>
            <w:r>
              <w:rPr>
                <w:sz w:val="14"/>
              </w:rPr>
              <w:t>Oral evaluation</w:t>
            </w:r>
          </w:p>
          <w:p w14:paraId="5C620189" w14:textId="77777777" w:rsidR="00175B3A" w:rsidRDefault="00175B3A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  <w:p w14:paraId="7C565D99" w14:textId="548E820B" w:rsidR="005C4BD1" w:rsidRDefault="005C4BD1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  <w:p w14:paraId="7A1FB6FC" w14:textId="2DBBDD54" w:rsidR="004F03B4" w:rsidRDefault="004F03B4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  <w:p w14:paraId="1B26BC0E" w14:textId="77777777" w:rsidR="004F03B4" w:rsidRDefault="004F03B4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  <w:p w14:paraId="782FAC13" w14:textId="670D17C9" w:rsidR="005C4BD1" w:rsidRDefault="005C4BD1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  <w:r>
              <w:rPr>
                <w:sz w:val="14"/>
              </w:rPr>
              <w:t>Active participations at lectures</w:t>
            </w:r>
          </w:p>
        </w:tc>
        <w:tc>
          <w:tcPr>
            <w:tcW w:w="1151" w:type="dxa"/>
          </w:tcPr>
          <w:p w14:paraId="57E95002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5B510D61" w14:textId="2C9799D9" w:rsidR="00175B3A" w:rsidRDefault="00EF0216">
            <w:pPr>
              <w:pStyle w:val="TableParagraph"/>
              <w:spacing w:before="1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3</w:t>
            </w:r>
            <w:r w:rsidR="00E94F0C">
              <w:rPr>
                <w:spacing w:val="-5"/>
                <w:sz w:val="14"/>
              </w:rPr>
              <w:t>5</w:t>
            </w:r>
            <w:r w:rsidR="003B7DB3">
              <w:rPr>
                <w:spacing w:val="-5"/>
                <w:sz w:val="14"/>
              </w:rPr>
              <w:t>%</w:t>
            </w:r>
          </w:p>
          <w:p w14:paraId="7F7EF0EE" w14:textId="38092513" w:rsidR="005C4BD1" w:rsidRDefault="005C4BD1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51E02863" w14:textId="1F7A39AE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2F038847" w14:textId="77777777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4F7B193B" w14:textId="4149D7C1" w:rsidR="00175B3A" w:rsidRDefault="005C4BD1">
            <w:pPr>
              <w:pStyle w:val="TableParagraph"/>
              <w:spacing w:before="19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5</w:t>
            </w:r>
            <w:r w:rsidR="003B7DB3">
              <w:rPr>
                <w:spacing w:val="-5"/>
                <w:sz w:val="14"/>
              </w:rPr>
              <w:t>%</w:t>
            </w:r>
          </w:p>
        </w:tc>
      </w:tr>
      <w:tr w:rsidR="00175B3A" w14:paraId="3AC12007" w14:textId="77777777" w:rsidTr="003D6120">
        <w:trPr>
          <w:trHeight w:val="885"/>
        </w:trPr>
        <w:tc>
          <w:tcPr>
            <w:tcW w:w="1152" w:type="dxa"/>
          </w:tcPr>
          <w:p w14:paraId="19B0A4BC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28AC804A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pacing w:val="-2"/>
                <w:sz w:val="14"/>
              </w:rPr>
              <w:t>10.2.</w:t>
            </w:r>
          </w:p>
          <w:p w14:paraId="7CC24F00" w14:textId="77777777" w:rsidR="00175B3A" w:rsidRDefault="003B7DB3">
            <w:pPr>
              <w:pStyle w:val="TableParagraph"/>
              <w:spacing w:before="19"/>
              <w:rPr>
                <w:sz w:val="14"/>
              </w:rPr>
            </w:pPr>
            <w:r>
              <w:rPr>
                <w:spacing w:val="-2"/>
                <w:sz w:val="14"/>
              </w:rPr>
              <w:t>Seminar</w:t>
            </w:r>
          </w:p>
        </w:tc>
        <w:tc>
          <w:tcPr>
            <w:tcW w:w="4956" w:type="dxa"/>
          </w:tcPr>
          <w:p w14:paraId="455DB513" w14:textId="77777777" w:rsidR="00175B3A" w:rsidRDefault="00175B3A">
            <w:pPr>
              <w:pStyle w:val="TableParagraph"/>
              <w:spacing w:before="18"/>
              <w:ind w:left="0"/>
              <w:rPr>
                <w:sz w:val="14"/>
              </w:rPr>
            </w:pPr>
          </w:p>
          <w:p w14:paraId="32E36A3D" w14:textId="77777777" w:rsidR="00175B3A" w:rsidRDefault="004F03B4" w:rsidP="004F03B4">
            <w:pPr>
              <w:pStyle w:val="TableParagraph"/>
              <w:numPr>
                <w:ilvl w:val="0"/>
                <w:numId w:val="10"/>
              </w:numPr>
              <w:spacing w:before="0" w:line="160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Capacity of operating with gained notions;</w:t>
            </w:r>
          </w:p>
          <w:p w14:paraId="37E6422F" w14:textId="77777777" w:rsidR="004F03B4" w:rsidRDefault="004F03B4" w:rsidP="004F03B4">
            <w:pPr>
              <w:pStyle w:val="TableParagraph"/>
              <w:numPr>
                <w:ilvl w:val="0"/>
                <w:numId w:val="10"/>
              </w:numPr>
              <w:spacing w:before="0" w:line="160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Capacity of practical application.</w:t>
            </w:r>
          </w:p>
          <w:p w14:paraId="01F434A8" w14:textId="77777777" w:rsidR="004F03B4" w:rsidRDefault="004F03B4" w:rsidP="004F03B4">
            <w:pPr>
              <w:pStyle w:val="TableParagraph"/>
              <w:spacing w:before="0" w:line="160" w:lineRule="exact"/>
              <w:ind w:left="300"/>
              <w:rPr>
                <w:b/>
                <w:sz w:val="14"/>
              </w:rPr>
            </w:pPr>
          </w:p>
          <w:p w14:paraId="36F88055" w14:textId="3CACC7BF" w:rsidR="004F03B4" w:rsidRDefault="004F03B4" w:rsidP="004F03B4">
            <w:pPr>
              <w:pStyle w:val="TableParagraph"/>
              <w:spacing w:before="0" w:line="160" w:lineRule="exact"/>
              <w:ind w:left="300"/>
              <w:rPr>
                <w:b/>
                <w:sz w:val="14"/>
              </w:rPr>
            </w:pPr>
            <w:r>
              <w:rPr>
                <w:b/>
                <w:sz w:val="14"/>
              </w:rPr>
              <w:t>Criteria concerning attitude aspects: thoroughness, interst for individual study</w:t>
            </w:r>
          </w:p>
        </w:tc>
        <w:tc>
          <w:tcPr>
            <w:tcW w:w="2425" w:type="dxa"/>
          </w:tcPr>
          <w:p w14:paraId="765FFBF7" w14:textId="77777777" w:rsidR="00175B3A" w:rsidRDefault="00175B3A">
            <w:pPr>
              <w:pStyle w:val="TableParagraph"/>
              <w:spacing w:before="18"/>
              <w:ind w:left="0"/>
              <w:rPr>
                <w:sz w:val="14"/>
              </w:rPr>
            </w:pPr>
          </w:p>
          <w:p w14:paraId="75E0B354" w14:textId="3392D4CC" w:rsidR="00175B3A" w:rsidRDefault="004F03B4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  <w:r>
              <w:rPr>
                <w:sz w:val="14"/>
              </w:rPr>
              <w:t>Written exam (within the exam session)</w:t>
            </w:r>
          </w:p>
          <w:p w14:paraId="489FD4F5" w14:textId="77777777" w:rsidR="004F03B4" w:rsidRDefault="004F03B4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  <w:p w14:paraId="5B5230AF" w14:textId="7AA9B6CB" w:rsidR="004F03B4" w:rsidRDefault="004F03B4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  <w:r>
              <w:rPr>
                <w:sz w:val="14"/>
              </w:rPr>
              <w:t>Active participation at seminars</w:t>
            </w:r>
          </w:p>
        </w:tc>
        <w:tc>
          <w:tcPr>
            <w:tcW w:w="1151" w:type="dxa"/>
          </w:tcPr>
          <w:p w14:paraId="2D55E357" w14:textId="77777777" w:rsidR="004F03B4" w:rsidRDefault="004F03B4">
            <w:pPr>
              <w:pStyle w:val="TableParagraph"/>
              <w:spacing w:before="1"/>
              <w:ind w:left="300"/>
              <w:rPr>
                <w:spacing w:val="-5"/>
                <w:sz w:val="14"/>
              </w:rPr>
            </w:pPr>
          </w:p>
          <w:p w14:paraId="780C74AD" w14:textId="11C49849" w:rsidR="00175B3A" w:rsidRDefault="00E94F0C">
            <w:pPr>
              <w:pStyle w:val="TableParagraph"/>
              <w:spacing w:before="1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55</w:t>
            </w:r>
            <w:r w:rsidR="00EF0216">
              <w:rPr>
                <w:spacing w:val="-5"/>
                <w:sz w:val="14"/>
              </w:rPr>
              <w:t>%</w:t>
            </w:r>
          </w:p>
          <w:p w14:paraId="25F35EFB" w14:textId="77777777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1171446B" w14:textId="77777777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10E4F614" w14:textId="048F886C" w:rsidR="00175B3A" w:rsidRDefault="004F03B4">
            <w:pPr>
              <w:pStyle w:val="TableParagraph"/>
              <w:spacing w:before="19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5</w:t>
            </w:r>
            <w:r w:rsidR="003B7DB3">
              <w:rPr>
                <w:spacing w:val="-5"/>
                <w:sz w:val="14"/>
              </w:rPr>
              <w:t>%</w:t>
            </w:r>
          </w:p>
        </w:tc>
      </w:tr>
      <w:tr w:rsidR="00175B3A" w14:paraId="75872A4E" w14:textId="77777777" w:rsidTr="003D6120">
        <w:trPr>
          <w:trHeight w:val="477"/>
        </w:trPr>
        <w:tc>
          <w:tcPr>
            <w:tcW w:w="1152" w:type="dxa"/>
          </w:tcPr>
          <w:p w14:paraId="1DF6805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10.3.</w:t>
            </w:r>
          </w:p>
          <w:p w14:paraId="14A559C0" w14:textId="77777777" w:rsidR="00175B3A" w:rsidRDefault="003D6120">
            <w:pPr>
              <w:pStyle w:val="TableParagraph"/>
              <w:spacing w:before="20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Laboratory</w:t>
            </w:r>
          </w:p>
        </w:tc>
        <w:tc>
          <w:tcPr>
            <w:tcW w:w="4956" w:type="dxa"/>
          </w:tcPr>
          <w:p w14:paraId="2670E8AD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25" w:type="dxa"/>
          </w:tcPr>
          <w:p w14:paraId="549B0B17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</w:tcPr>
          <w:p w14:paraId="5B054DD1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19404589" w14:textId="77777777" w:rsidTr="003D6120">
        <w:trPr>
          <w:trHeight w:val="301"/>
        </w:trPr>
        <w:tc>
          <w:tcPr>
            <w:tcW w:w="1152" w:type="dxa"/>
            <w:tcBorders>
              <w:bottom w:val="single" w:sz="12" w:space="0" w:color="000000"/>
            </w:tcBorders>
          </w:tcPr>
          <w:p w14:paraId="5D6EFB4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10.4.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2"/>
                <w:sz w:val="14"/>
              </w:rPr>
              <w:t>Project</w:t>
            </w:r>
          </w:p>
        </w:tc>
        <w:tc>
          <w:tcPr>
            <w:tcW w:w="4956" w:type="dxa"/>
            <w:tcBorders>
              <w:bottom w:val="single" w:sz="12" w:space="0" w:color="000000"/>
            </w:tcBorders>
          </w:tcPr>
          <w:p w14:paraId="05ABBAAD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25" w:type="dxa"/>
            <w:tcBorders>
              <w:bottom w:val="single" w:sz="12" w:space="0" w:color="000000"/>
            </w:tcBorders>
          </w:tcPr>
          <w:p w14:paraId="2825426F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  <w:tcBorders>
              <w:bottom w:val="single" w:sz="12" w:space="0" w:color="000000"/>
            </w:tcBorders>
          </w:tcPr>
          <w:p w14:paraId="38727005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6E0CB0BA" w14:textId="77777777">
        <w:trPr>
          <w:trHeight w:val="697"/>
        </w:trPr>
        <w:tc>
          <w:tcPr>
            <w:tcW w:w="9684" w:type="dxa"/>
            <w:gridSpan w:val="4"/>
            <w:tcBorders>
              <w:top w:val="single" w:sz="12" w:space="0" w:color="000000"/>
            </w:tcBorders>
          </w:tcPr>
          <w:p w14:paraId="51B86AD1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10.5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Minimal performance standard</w:t>
            </w:r>
          </w:p>
          <w:p w14:paraId="2AE6A9CC" w14:textId="11003683" w:rsidR="00175B3A" w:rsidRDefault="004F03B4">
            <w:pPr>
              <w:pStyle w:val="TableParagraph"/>
              <w:spacing w:before="127"/>
              <w:ind w:left="295"/>
              <w:rPr>
                <w:b/>
                <w:sz w:val="14"/>
              </w:rPr>
            </w:pPr>
            <w:r>
              <w:rPr>
                <w:b/>
                <w:sz w:val="14"/>
              </w:rPr>
              <w:t>Knowing fundamental notions, logical coherence in presentation, solving an easy exercise</w:t>
            </w:r>
          </w:p>
        </w:tc>
      </w:tr>
    </w:tbl>
    <w:p w14:paraId="77E4C38E" w14:textId="77777777" w:rsidR="00175B3A" w:rsidRDefault="00175B3A">
      <w:pPr>
        <w:spacing w:before="1"/>
        <w:rPr>
          <w:sz w:val="7"/>
        </w:rPr>
      </w:pPr>
    </w:p>
    <w:p w14:paraId="1E2F25AF" w14:textId="77777777" w:rsidR="00175B3A" w:rsidRDefault="00175B3A">
      <w:pPr>
        <w:rPr>
          <w:sz w:val="7"/>
        </w:rPr>
        <w:sectPr w:rsidR="00175B3A">
          <w:type w:val="continuous"/>
          <w:pgSz w:w="11900" w:h="16840"/>
          <w:pgMar w:top="520" w:right="460" w:bottom="280" w:left="460" w:header="708" w:footer="708" w:gutter="0"/>
          <w:cols w:space="708"/>
        </w:sectPr>
      </w:pPr>
    </w:p>
    <w:p w14:paraId="11C5713C" w14:textId="0DC3AC37" w:rsidR="00175B3A" w:rsidRDefault="003D6120">
      <w:pPr>
        <w:spacing w:before="19"/>
        <w:ind w:left="646"/>
        <w:rPr>
          <w:sz w:val="16"/>
          <w:szCs w:val="16"/>
        </w:rPr>
      </w:pPr>
      <w:r w:rsidRPr="00672997">
        <w:rPr>
          <w:sz w:val="16"/>
          <w:szCs w:val="16"/>
        </w:rPr>
        <w:t>Course coordinator</w:t>
      </w:r>
    </w:p>
    <w:p w14:paraId="26B27BB2" w14:textId="6FCDB4D1" w:rsidR="004F2591" w:rsidRDefault="004F2591">
      <w:pPr>
        <w:spacing w:before="19"/>
        <w:ind w:left="646"/>
        <w:rPr>
          <w:sz w:val="14"/>
        </w:rPr>
      </w:pPr>
      <w:r>
        <w:rPr>
          <w:sz w:val="14"/>
        </w:rPr>
        <w:t>Conf. univ. Dr. Octavian-Pastorel GASPAR</w:t>
      </w:r>
    </w:p>
    <w:p w14:paraId="5E95C949" w14:textId="419EA9B1" w:rsidR="00175B3A" w:rsidRDefault="003B7DB3">
      <w:pPr>
        <w:spacing w:before="98"/>
        <w:ind w:left="464"/>
        <w:rPr>
          <w:spacing w:val="-2"/>
          <w:sz w:val="14"/>
        </w:rPr>
      </w:pPr>
      <w:r>
        <w:br w:type="column"/>
      </w:r>
      <w:r w:rsidR="003D6120" w:rsidRPr="003D6120">
        <w:rPr>
          <w:spacing w:val="-2"/>
          <w:sz w:val="14"/>
        </w:rPr>
        <w:t>Seminar/laboratory/project coordinator</w:t>
      </w:r>
    </w:p>
    <w:p w14:paraId="7EE0B733" w14:textId="76181026" w:rsidR="004F2591" w:rsidRDefault="004F2591">
      <w:pPr>
        <w:spacing w:before="98"/>
        <w:ind w:left="464"/>
        <w:rPr>
          <w:sz w:val="14"/>
        </w:rPr>
      </w:pPr>
      <w:r>
        <w:rPr>
          <w:sz w:val="14"/>
        </w:rPr>
        <w:t>Conf.uinv. Dr. Octavian-Pastorel GASPAR</w:t>
      </w:r>
    </w:p>
    <w:p w14:paraId="3357E217" w14:textId="77777777" w:rsidR="00175B3A" w:rsidRDefault="00175B3A">
      <w:pPr>
        <w:spacing w:before="19"/>
        <w:ind w:left="464"/>
        <w:rPr>
          <w:sz w:val="14"/>
        </w:rPr>
      </w:pPr>
    </w:p>
    <w:p w14:paraId="4D896DC3" w14:textId="77777777" w:rsidR="00175B3A" w:rsidRDefault="003B7DB3">
      <w:pPr>
        <w:spacing w:before="98"/>
        <w:ind w:left="464"/>
        <w:rPr>
          <w:sz w:val="14"/>
        </w:rPr>
      </w:pPr>
      <w:r>
        <w:br w:type="column"/>
      </w:r>
      <w:r w:rsidR="003D6120" w:rsidRPr="003D6120">
        <w:rPr>
          <w:sz w:val="14"/>
        </w:rPr>
        <w:t>Head of the Department</w:t>
      </w:r>
    </w:p>
    <w:p w14:paraId="2C44B0C7" w14:textId="5BEA0C36" w:rsidR="00175B3A" w:rsidRDefault="003B7DB3" w:rsidP="00A17088">
      <w:pPr>
        <w:spacing w:before="19"/>
        <w:ind w:left="464" w:right="-295" w:hanging="322"/>
        <w:rPr>
          <w:sz w:val="14"/>
        </w:rPr>
      </w:pPr>
      <w:r>
        <w:rPr>
          <w:sz w:val="14"/>
        </w:rPr>
        <w:t>Lec</w:t>
      </w:r>
      <w:r w:rsidR="00A17088">
        <w:rPr>
          <w:sz w:val="14"/>
        </w:rPr>
        <w:t>t.univ.dr.</w:t>
      </w:r>
      <w:r>
        <w:rPr>
          <w:spacing w:val="7"/>
          <w:sz w:val="14"/>
        </w:rPr>
        <w:t xml:space="preserve"> </w:t>
      </w:r>
      <w:r>
        <w:rPr>
          <w:spacing w:val="-2"/>
          <w:sz w:val="14"/>
        </w:rPr>
        <w:t>Lorena</w:t>
      </w:r>
      <w:r w:rsidR="00A17088">
        <w:rPr>
          <w:spacing w:val="-2"/>
          <w:sz w:val="14"/>
        </w:rPr>
        <w:t xml:space="preserve"> Camelia POPA</w:t>
      </w:r>
      <w:r w:rsidR="00A17088">
        <w:rPr>
          <w:spacing w:val="-2"/>
          <w:sz w:val="14"/>
        </w:rPr>
        <w:tab/>
      </w:r>
    </w:p>
    <w:p w14:paraId="623E7B16" w14:textId="77777777" w:rsidR="00175B3A" w:rsidRDefault="003B7DB3" w:rsidP="00A17088">
      <w:pPr>
        <w:spacing w:before="98"/>
        <w:ind w:left="1134" w:firstLine="283"/>
        <w:rPr>
          <w:sz w:val="14"/>
        </w:rPr>
      </w:pPr>
      <w:r>
        <w:br w:type="column"/>
      </w:r>
      <w:r w:rsidR="003D6120" w:rsidRPr="003D6120">
        <w:rPr>
          <w:spacing w:val="-2"/>
          <w:sz w:val="14"/>
        </w:rPr>
        <w:t>Dean</w:t>
      </w:r>
    </w:p>
    <w:p w14:paraId="1204EF0F" w14:textId="685A08C1" w:rsidR="00175B3A" w:rsidRDefault="00A17088" w:rsidP="00A17088">
      <w:pPr>
        <w:spacing w:before="19"/>
        <w:ind w:left="720"/>
        <w:rPr>
          <w:sz w:val="14"/>
        </w:rPr>
      </w:pPr>
      <w:r>
        <w:rPr>
          <w:sz w:val="14"/>
        </w:rPr>
        <w:t>Prof</w:t>
      </w:r>
      <w:r w:rsidR="003B7DB3">
        <w:rPr>
          <w:sz w:val="14"/>
        </w:rPr>
        <w:t>.univ.dr.</w:t>
      </w:r>
      <w:r w:rsidR="003B7DB3">
        <w:rPr>
          <w:spacing w:val="8"/>
          <w:sz w:val="14"/>
        </w:rPr>
        <w:t xml:space="preserve"> </w:t>
      </w:r>
      <w:r>
        <w:rPr>
          <w:sz w:val="14"/>
        </w:rPr>
        <w:t>Sorin-Florin NĂDĂBAN</w:t>
      </w:r>
    </w:p>
    <w:p w14:paraId="610EBF09" w14:textId="77777777" w:rsidR="004F2591" w:rsidRDefault="004F2591" w:rsidP="00A17088">
      <w:pPr>
        <w:spacing w:before="19"/>
        <w:ind w:left="720"/>
        <w:rPr>
          <w:sz w:val="14"/>
        </w:rPr>
      </w:pPr>
    </w:p>
    <w:sectPr w:rsidR="004F2591">
      <w:type w:val="continuous"/>
      <w:pgSz w:w="11900" w:h="16840"/>
      <w:pgMar w:top="640" w:right="460" w:bottom="280" w:left="460" w:header="708" w:footer="708" w:gutter="0"/>
      <w:cols w:num="4" w:space="708" w:equalWidth="0">
        <w:col w:w="2199" w:space="40"/>
        <w:col w:w="2017" w:space="39"/>
        <w:col w:w="2257" w:space="39"/>
        <w:col w:w="438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97BBC"/>
    <w:multiLevelType w:val="hybridMultilevel"/>
    <w:tmpl w:val="63A4FD4A"/>
    <w:lvl w:ilvl="0" w:tplc="9D36CB3E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B5D88DD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44503C06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3BF20D0C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CE227CDA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566E1EEC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9D7C2402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BB3EC958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ACB06316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1" w15:restartNumberingAfterBreak="0">
    <w:nsid w:val="10B067D6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2" w15:restartNumberingAfterBreak="0">
    <w:nsid w:val="1D101D1E"/>
    <w:multiLevelType w:val="hybridMultilevel"/>
    <w:tmpl w:val="5A6EA4E2"/>
    <w:lvl w:ilvl="0" w:tplc="0409000F">
      <w:start w:val="1"/>
      <w:numFmt w:val="decimal"/>
      <w:lvlText w:val="%1."/>
      <w:lvlJc w:val="left"/>
      <w:pPr>
        <w:ind w:left="1018" w:hanging="360"/>
      </w:pPr>
    </w:lvl>
    <w:lvl w:ilvl="1" w:tplc="04090019" w:tentative="1">
      <w:start w:val="1"/>
      <w:numFmt w:val="lowerLetter"/>
      <w:lvlText w:val="%2."/>
      <w:lvlJc w:val="left"/>
      <w:pPr>
        <w:ind w:left="1738" w:hanging="360"/>
      </w:pPr>
    </w:lvl>
    <w:lvl w:ilvl="2" w:tplc="0409001B" w:tentative="1">
      <w:start w:val="1"/>
      <w:numFmt w:val="lowerRoman"/>
      <w:lvlText w:val="%3."/>
      <w:lvlJc w:val="right"/>
      <w:pPr>
        <w:ind w:left="2458" w:hanging="180"/>
      </w:pPr>
    </w:lvl>
    <w:lvl w:ilvl="3" w:tplc="0409000F" w:tentative="1">
      <w:start w:val="1"/>
      <w:numFmt w:val="decimal"/>
      <w:lvlText w:val="%4."/>
      <w:lvlJc w:val="left"/>
      <w:pPr>
        <w:ind w:left="3178" w:hanging="360"/>
      </w:pPr>
    </w:lvl>
    <w:lvl w:ilvl="4" w:tplc="04090019" w:tentative="1">
      <w:start w:val="1"/>
      <w:numFmt w:val="lowerLetter"/>
      <w:lvlText w:val="%5."/>
      <w:lvlJc w:val="left"/>
      <w:pPr>
        <w:ind w:left="3898" w:hanging="360"/>
      </w:pPr>
    </w:lvl>
    <w:lvl w:ilvl="5" w:tplc="0409001B" w:tentative="1">
      <w:start w:val="1"/>
      <w:numFmt w:val="lowerRoman"/>
      <w:lvlText w:val="%6."/>
      <w:lvlJc w:val="right"/>
      <w:pPr>
        <w:ind w:left="4618" w:hanging="180"/>
      </w:pPr>
    </w:lvl>
    <w:lvl w:ilvl="6" w:tplc="0409000F" w:tentative="1">
      <w:start w:val="1"/>
      <w:numFmt w:val="decimal"/>
      <w:lvlText w:val="%7."/>
      <w:lvlJc w:val="left"/>
      <w:pPr>
        <w:ind w:left="5338" w:hanging="360"/>
      </w:pPr>
    </w:lvl>
    <w:lvl w:ilvl="7" w:tplc="04090019" w:tentative="1">
      <w:start w:val="1"/>
      <w:numFmt w:val="lowerLetter"/>
      <w:lvlText w:val="%8."/>
      <w:lvlJc w:val="left"/>
      <w:pPr>
        <w:ind w:left="6058" w:hanging="360"/>
      </w:pPr>
    </w:lvl>
    <w:lvl w:ilvl="8" w:tplc="040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" w15:restartNumberingAfterBreak="0">
    <w:nsid w:val="1EE30F5F"/>
    <w:multiLevelType w:val="hybridMultilevel"/>
    <w:tmpl w:val="B36A7768"/>
    <w:lvl w:ilvl="0" w:tplc="A03A7DE2">
      <w:start w:val="1"/>
      <w:numFmt w:val="decimal"/>
      <w:lvlText w:val="%1."/>
      <w:lvlJc w:val="left"/>
      <w:pPr>
        <w:ind w:left="6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8" w:hanging="360"/>
      </w:pPr>
    </w:lvl>
    <w:lvl w:ilvl="2" w:tplc="0409001B" w:tentative="1">
      <w:start w:val="1"/>
      <w:numFmt w:val="lowerRoman"/>
      <w:lvlText w:val="%3."/>
      <w:lvlJc w:val="right"/>
      <w:pPr>
        <w:ind w:left="2098" w:hanging="180"/>
      </w:pPr>
    </w:lvl>
    <w:lvl w:ilvl="3" w:tplc="0409000F" w:tentative="1">
      <w:start w:val="1"/>
      <w:numFmt w:val="decimal"/>
      <w:lvlText w:val="%4."/>
      <w:lvlJc w:val="left"/>
      <w:pPr>
        <w:ind w:left="2818" w:hanging="360"/>
      </w:pPr>
    </w:lvl>
    <w:lvl w:ilvl="4" w:tplc="04090019" w:tentative="1">
      <w:start w:val="1"/>
      <w:numFmt w:val="lowerLetter"/>
      <w:lvlText w:val="%5."/>
      <w:lvlJc w:val="left"/>
      <w:pPr>
        <w:ind w:left="3538" w:hanging="360"/>
      </w:pPr>
    </w:lvl>
    <w:lvl w:ilvl="5" w:tplc="0409001B" w:tentative="1">
      <w:start w:val="1"/>
      <w:numFmt w:val="lowerRoman"/>
      <w:lvlText w:val="%6."/>
      <w:lvlJc w:val="right"/>
      <w:pPr>
        <w:ind w:left="4258" w:hanging="180"/>
      </w:pPr>
    </w:lvl>
    <w:lvl w:ilvl="6" w:tplc="0409000F" w:tentative="1">
      <w:start w:val="1"/>
      <w:numFmt w:val="decimal"/>
      <w:lvlText w:val="%7."/>
      <w:lvlJc w:val="left"/>
      <w:pPr>
        <w:ind w:left="4978" w:hanging="360"/>
      </w:pPr>
    </w:lvl>
    <w:lvl w:ilvl="7" w:tplc="04090019" w:tentative="1">
      <w:start w:val="1"/>
      <w:numFmt w:val="lowerLetter"/>
      <w:lvlText w:val="%8."/>
      <w:lvlJc w:val="left"/>
      <w:pPr>
        <w:ind w:left="5698" w:hanging="360"/>
      </w:pPr>
    </w:lvl>
    <w:lvl w:ilvl="8" w:tplc="040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" w15:restartNumberingAfterBreak="0">
    <w:nsid w:val="28AD2602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5" w15:restartNumberingAfterBreak="0">
    <w:nsid w:val="30980307"/>
    <w:multiLevelType w:val="hybridMultilevel"/>
    <w:tmpl w:val="B4B29C58"/>
    <w:lvl w:ilvl="0" w:tplc="7144DDF0">
      <w:numFmt w:val="bullet"/>
      <w:lvlText w:val="-"/>
      <w:lvlJc w:val="left"/>
      <w:pPr>
        <w:ind w:left="298" w:hanging="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CA78F92A">
      <w:numFmt w:val="bullet"/>
      <w:lvlText w:val="•"/>
      <w:lvlJc w:val="left"/>
      <w:pPr>
        <w:ind w:left="1028" w:hanging="84"/>
      </w:pPr>
      <w:rPr>
        <w:rFonts w:hint="default"/>
        <w:lang w:val="ro-RO" w:eastAsia="en-US" w:bidi="ar-SA"/>
      </w:rPr>
    </w:lvl>
    <w:lvl w:ilvl="2" w:tplc="718A2064">
      <w:numFmt w:val="bullet"/>
      <w:lvlText w:val="•"/>
      <w:lvlJc w:val="left"/>
      <w:pPr>
        <w:ind w:left="1756" w:hanging="84"/>
      </w:pPr>
      <w:rPr>
        <w:rFonts w:hint="default"/>
        <w:lang w:val="ro-RO" w:eastAsia="en-US" w:bidi="ar-SA"/>
      </w:rPr>
    </w:lvl>
    <w:lvl w:ilvl="3" w:tplc="F1D63876">
      <w:numFmt w:val="bullet"/>
      <w:lvlText w:val="•"/>
      <w:lvlJc w:val="left"/>
      <w:pPr>
        <w:ind w:left="2484" w:hanging="84"/>
      </w:pPr>
      <w:rPr>
        <w:rFonts w:hint="default"/>
        <w:lang w:val="ro-RO" w:eastAsia="en-US" w:bidi="ar-SA"/>
      </w:rPr>
    </w:lvl>
    <w:lvl w:ilvl="4" w:tplc="895AC2DC">
      <w:numFmt w:val="bullet"/>
      <w:lvlText w:val="•"/>
      <w:lvlJc w:val="left"/>
      <w:pPr>
        <w:ind w:left="3212" w:hanging="84"/>
      </w:pPr>
      <w:rPr>
        <w:rFonts w:hint="default"/>
        <w:lang w:val="ro-RO" w:eastAsia="en-US" w:bidi="ar-SA"/>
      </w:rPr>
    </w:lvl>
    <w:lvl w:ilvl="5" w:tplc="24263BC6">
      <w:numFmt w:val="bullet"/>
      <w:lvlText w:val="•"/>
      <w:lvlJc w:val="left"/>
      <w:pPr>
        <w:ind w:left="3940" w:hanging="84"/>
      </w:pPr>
      <w:rPr>
        <w:rFonts w:hint="default"/>
        <w:lang w:val="ro-RO" w:eastAsia="en-US" w:bidi="ar-SA"/>
      </w:rPr>
    </w:lvl>
    <w:lvl w:ilvl="6" w:tplc="A28A02B6">
      <w:numFmt w:val="bullet"/>
      <w:lvlText w:val="•"/>
      <w:lvlJc w:val="left"/>
      <w:pPr>
        <w:ind w:left="4668" w:hanging="84"/>
      </w:pPr>
      <w:rPr>
        <w:rFonts w:hint="default"/>
        <w:lang w:val="ro-RO" w:eastAsia="en-US" w:bidi="ar-SA"/>
      </w:rPr>
    </w:lvl>
    <w:lvl w:ilvl="7" w:tplc="373C8482">
      <w:numFmt w:val="bullet"/>
      <w:lvlText w:val="•"/>
      <w:lvlJc w:val="left"/>
      <w:pPr>
        <w:ind w:left="5396" w:hanging="84"/>
      </w:pPr>
      <w:rPr>
        <w:rFonts w:hint="default"/>
        <w:lang w:val="ro-RO" w:eastAsia="en-US" w:bidi="ar-SA"/>
      </w:rPr>
    </w:lvl>
    <w:lvl w:ilvl="8" w:tplc="09A43A5E">
      <w:numFmt w:val="bullet"/>
      <w:lvlText w:val="•"/>
      <w:lvlJc w:val="left"/>
      <w:pPr>
        <w:ind w:left="6124" w:hanging="84"/>
      </w:pPr>
      <w:rPr>
        <w:rFonts w:hint="default"/>
        <w:lang w:val="ro-RO" w:eastAsia="en-US" w:bidi="ar-SA"/>
      </w:rPr>
    </w:lvl>
  </w:abstractNum>
  <w:abstractNum w:abstractNumId="6" w15:restartNumberingAfterBreak="0">
    <w:nsid w:val="52234FC0"/>
    <w:multiLevelType w:val="hybridMultilevel"/>
    <w:tmpl w:val="30F4748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7" w15:restartNumberingAfterBreak="0">
    <w:nsid w:val="55346681"/>
    <w:multiLevelType w:val="hybridMultilevel"/>
    <w:tmpl w:val="74AEC1DA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5BD54D0C"/>
    <w:multiLevelType w:val="hybridMultilevel"/>
    <w:tmpl w:val="19A2B026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640D15F1"/>
    <w:multiLevelType w:val="hybridMultilevel"/>
    <w:tmpl w:val="F8403CF8"/>
    <w:lvl w:ilvl="0" w:tplc="5F9C6046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F38CFA1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5080B8EC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E184123E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39587776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86304118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A24E3A48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3AF647EE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F0C0B72A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num w:numId="1" w16cid:durableId="1349330417">
    <w:abstractNumId w:val="0"/>
  </w:num>
  <w:num w:numId="2" w16cid:durableId="1181046183">
    <w:abstractNumId w:val="9"/>
  </w:num>
  <w:num w:numId="3" w16cid:durableId="529730636">
    <w:abstractNumId w:val="5"/>
  </w:num>
  <w:num w:numId="4" w16cid:durableId="752554631">
    <w:abstractNumId w:val="6"/>
  </w:num>
  <w:num w:numId="5" w16cid:durableId="34938563">
    <w:abstractNumId w:val="4"/>
  </w:num>
  <w:num w:numId="6" w16cid:durableId="638270981">
    <w:abstractNumId w:val="1"/>
  </w:num>
  <w:num w:numId="7" w16cid:durableId="2129349241">
    <w:abstractNumId w:val="2"/>
  </w:num>
  <w:num w:numId="8" w16cid:durableId="322048955">
    <w:abstractNumId w:val="3"/>
  </w:num>
  <w:num w:numId="9" w16cid:durableId="1906839421">
    <w:abstractNumId w:val="8"/>
  </w:num>
  <w:num w:numId="10" w16cid:durableId="8396600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A"/>
    <w:rsid w:val="000043FA"/>
    <w:rsid w:val="00023800"/>
    <w:rsid w:val="0006020A"/>
    <w:rsid w:val="000A1084"/>
    <w:rsid w:val="00175B3A"/>
    <w:rsid w:val="001C401A"/>
    <w:rsid w:val="001F5D37"/>
    <w:rsid w:val="002152C6"/>
    <w:rsid w:val="00222E9F"/>
    <w:rsid w:val="003B7DB3"/>
    <w:rsid w:val="003D6120"/>
    <w:rsid w:val="004F03B4"/>
    <w:rsid w:val="004F2591"/>
    <w:rsid w:val="00535260"/>
    <w:rsid w:val="005C307C"/>
    <w:rsid w:val="005C4BD1"/>
    <w:rsid w:val="005F75D9"/>
    <w:rsid w:val="006C6D86"/>
    <w:rsid w:val="00921C8F"/>
    <w:rsid w:val="009C3197"/>
    <w:rsid w:val="00A004BF"/>
    <w:rsid w:val="00A17088"/>
    <w:rsid w:val="00AD6DA4"/>
    <w:rsid w:val="00B445D1"/>
    <w:rsid w:val="00B97E52"/>
    <w:rsid w:val="00BC0D0E"/>
    <w:rsid w:val="00C958B1"/>
    <w:rsid w:val="00E52632"/>
    <w:rsid w:val="00E63D32"/>
    <w:rsid w:val="00E94F0C"/>
    <w:rsid w:val="00ED1B8A"/>
    <w:rsid w:val="00EF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13"/>
  <w15:docId w15:val="{067A07B8-C89B-499E-B154-98C6E8FF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ED1B8A"/>
    <w:pPr>
      <w:keepNext/>
      <w:widowControl/>
      <w:autoSpaceDE/>
      <w:autoSpaceDN/>
      <w:outlineLvl w:val="0"/>
    </w:pPr>
    <w:rPr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ED1B8A"/>
    <w:pPr>
      <w:keepNext/>
      <w:widowControl/>
      <w:autoSpaceDE/>
      <w:autoSpaceDN/>
      <w:ind w:left="1440"/>
      <w:jc w:val="center"/>
      <w:outlineLvl w:val="1"/>
    </w:pPr>
    <w:rPr>
      <w:i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</w:pPr>
    <w:rPr>
      <w:b/>
      <w:bCs/>
      <w:sz w:val="14"/>
      <w:szCs w:val="14"/>
    </w:rPr>
  </w:style>
  <w:style w:type="paragraph" w:styleId="Title">
    <w:name w:val="Title"/>
    <w:basedOn w:val="Normal"/>
    <w:uiPriority w:val="1"/>
    <w:qFormat/>
    <w:pPr>
      <w:ind w:right="1"/>
      <w:jc w:val="center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2407" w:hanging="144"/>
    </w:pPr>
  </w:style>
  <w:style w:type="paragraph" w:customStyle="1" w:styleId="TableParagraph">
    <w:name w:val="Table Paragraph"/>
    <w:basedOn w:val="Normal"/>
    <w:uiPriority w:val="1"/>
    <w:qFormat/>
    <w:pPr>
      <w:spacing w:before="59"/>
      <w:ind w:left="18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37"/>
    <w:rPr>
      <w:rFonts w:ascii="Tahoma" w:eastAsia="Times New Roman" w:hAnsi="Tahoma" w:cs="Tahoma"/>
      <w:sz w:val="16"/>
      <w:szCs w:val="16"/>
      <w:lang w:val="ro-RO"/>
    </w:rPr>
  </w:style>
  <w:style w:type="character" w:customStyle="1" w:styleId="Heading1Char">
    <w:name w:val="Heading 1 Char"/>
    <w:basedOn w:val="DefaultParagraphFont"/>
    <w:link w:val="Heading1"/>
    <w:rsid w:val="00ED1B8A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ED1B8A"/>
    <w:rPr>
      <w:rFonts w:ascii="Times New Roman" w:eastAsia="Times New Roman" w:hAnsi="Times New Roman" w:cs="Times New Roman"/>
      <w:i/>
      <w:sz w:val="20"/>
      <w:szCs w:val="24"/>
      <w:lang w:val="ro-RO"/>
    </w:rPr>
  </w:style>
  <w:style w:type="paragraph" w:styleId="Caption">
    <w:name w:val="caption"/>
    <w:basedOn w:val="Normal"/>
    <w:next w:val="Normal"/>
    <w:qFormat/>
    <w:rsid w:val="00ED1B8A"/>
    <w:pPr>
      <w:widowControl/>
      <w:autoSpaceDE/>
      <w:autoSpaceDN/>
      <w:jc w:val="center"/>
    </w:pPr>
    <w:rPr>
      <w:rFonts w:ascii="Arial Narrow" w:hAnsi="Arial Narrow"/>
      <w:b/>
      <w:sz w:val="28"/>
      <w:szCs w:val="24"/>
    </w:rPr>
  </w:style>
  <w:style w:type="character" w:styleId="Hyperlink">
    <w:name w:val="Hyperlink"/>
    <w:uiPriority w:val="99"/>
    <w:qFormat/>
    <w:rsid w:val="00ED1B8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D1B8A"/>
    <w:rPr>
      <w:i/>
      <w:iCs/>
    </w:rPr>
  </w:style>
  <w:style w:type="table" w:styleId="TableGrid">
    <w:name w:val="Table Grid"/>
    <w:basedOn w:val="TableNormal"/>
    <w:uiPriority w:val="59"/>
    <w:rsid w:val="00ED1B8A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004BF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4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v-arad.go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1266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sorin nadaban</cp:lastModifiedBy>
  <cp:revision>2</cp:revision>
  <dcterms:created xsi:type="dcterms:W3CDTF">2024-10-08T06:10:00Z</dcterms:created>
  <dcterms:modified xsi:type="dcterms:W3CDTF">2024-10-08T06:10:00Z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Mozilla/5.0 (Windows NT 10.0; Win64; x64) AppleWebKit/537.36 (KHTML, like Gecko) Chrome/121.0.0.0 Safari/537.36</vt:lpwstr>
  </property>
  <property fmtid="{D5CDD505-2E9C-101B-9397-08002B2CF9AE}" pid="4" name="LastSaved">
    <vt:filetime>2024-02-06T00:00:00Z</vt:filetime>
  </property>
  <property fmtid="{D5CDD505-2E9C-101B-9397-08002B2CF9AE}" pid="5" name="Producer">
    <vt:lpwstr>Skia/PDF m121</vt:lpwstr>
  </property>
</Properties>
</file>