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F113" w14:textId="77777777" w:rsidR="00824CF1" w:rsidRPr="00824CF1" w:rsidRDefault="00824CF1" w:rsidP="00824CF1">
      <w:pPr>
        <w:pBdr>
          <w:bottom w:val="single" w:sz="8" w:space="4" w:color="4F81BD"/>
        </w:pBdr>
        <w:spacing w:after="300" w:line="240" w:lineRule="auto"/>
        <w:contextualSpacing/>
        <w:jc w:val="both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o-RO"/>
        </w:rPr>
      </w:pPr>
      <w:r w:rsidRPr="00824CF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o-RO"/>
        </w:rPr>
        <w:t>Lista lucrărilor științifice publicate</w:t>
      </w:r>
    </w:p>
    <w:p w14:paraId="425E4656" w14:textId="77777777" w:rsidR="00824CF1" w:rsidRPr="00824CF1" w:rsidRDefault="00824CF1" w:rsidP="00824CF1">
      <w:pPr>
        <w:spacing w:after="0" w:line="240" w:lineRule="auto"/>
        <w:ind w:firstLine="720"/>
        <w:jc w:val="both"/>
        <w:rPr>
          <w:rFonts w:ascii="Times New Roman" w:eastAsia="Calibri" w:hAnsi="Times New Roman" w:cs="Arial"/>
          <w:b/>
          <w:i/>
          <w:iCs/>
          <w:sz w:val="24"/>
          <w:szCs w:val="24"/>
          <w:lang w:val="it-IT"/>
        </w:rPr>
      </w:pPr>
    </w:p>
    <w:p w14:paraId="35BD2251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824CF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Mirela Sarbu, </w:t>
      </w:r>
      <w:r w:rsidRPr="00824CF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Alina Petrut, Željka Vukelić, Cristian V.A. Munteanu, Andrei J. Petrescu, Alina D. Zamfir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Gangliosidome of human anencephaly: a high resolution multistage mass spectrometry study, </w:t>
      </w:r>
      <w:r w:rsidRPr="00824CF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Biochimie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2019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,163, 142-151.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FI 3,41, AIS  1,179</w:t>
      </w:r>
    </w:p>
    <w:p w14:paraId="33DA456F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Mirela Sarbu, Liana Dehelean, Cristian V.A. Munteanu,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Andrei J. Petrescu, Alina D. Zamfir, Human caudate nucleus exhibits a highly complex ganglioside pattern as revealed by high-resolution multistage Orbitrap MS, </w:t>
      </w:r>
      <w:r w:rsidRPr="00824CF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J. Carbohydr. Chem.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2019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38, 531-551.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FI 0,85, AIS 0,616</w:t>
      </w:r>
    </w:p>
    <w:p w14:paraId="57A67C27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 Alina Petrut, Cristian V.A. Munteanu, Mirela Sarbu, Zeljka Vukeli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ć, </w:t>
      </w:r>
      <w:r w:rsidRPr="00824CF1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Ligia Petrica, Alina D. Zamfir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Orbitrap mass spectrometry for monitoring the ganglioside pattern in human cerebellum development and aging, </w:t>
      </w:r>
      <w:r w:rsidRPr="00824CF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J. Mass Spectrom.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2020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,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55, e4502.doi:10.1002/jms.4502.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FI 1,98, AIS 1,044</w:t>
      </w:r>
    </w:p>
    <w:p w14:paraId="28F5D34A" w14:textId="77777777" w:rsidR="00824CF1" w:rsidRPr="00824CF1" w:rsidRDefault="00824CF1" w:rsidP="00824CF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06C47ECB" wp14:editId="3B40E3CC">
            <wp:extent cx="5403273" cy="3733165"/>
            <wp:effectExtent l="0" t="0" r="6985" b="635"/>
            <wp:docPr id="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4359" t="21225" r="25343" b="6524"/>
                    <a:stretch/>
                  </pic:blipFill>
                  <pic:spPr>
                    <a:xfrm>
                      <a:off x="0" y="0"/>
                      <a:ext cx="5417813" cy="374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77FAB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Anca Simulescu, Mirela Sarbu, Cristian V.A. Munteanu, Željka Vukelić, Alina D. Zamfir, High resolution mass spectrometry provides novel insights into the ganglioside 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lastRenderedPageBreak/>
        <w:t xml:space="preserve">pattern of brain cavernous hemangioma, </w:t>
      </w:r>
      <w:r w:rsidRPr="00824CF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Anal. Biochem.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2020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, 609. doi: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10.1016/j.ab.2020.113976.</w:t>
      </w:r>
      <w:r w:rsidRPr="00824CF1" w:rsidDel="00BF5379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FI 3,36, AIS 1,194</w:t>
      </w:r>
    </w:p>
    <w:p w14:paraId="0FA9AF65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, Mirela Sarbu, Alina D. Zamfir, Developments and challenges in the application of separation and microfluidics methods coupled to mass spectrometry in glycomics of nervous system gangliosides, </w:t>
      </w:r>
      <w:r w:rsidRPr="00824CF1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>Electrophoresis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2021 </w:t>
      </w:r>
      <w:r w:rsidRPr="00824CF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Feb;42(4):429-449. doi: 10.1002/elps.202000236.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FI 3,59, AIS 0,910 </w:t>
      </w:r>
    </w:p>
    <w:p w14:paraId="7BBA7B4C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 Cristian V.A. Munteanu , Željka Vukelić,  Alina D. Zamfir, High resolution mass spectrometry reveals a complex ganglioside pattern and novel polysialylated structures associated to human motor cortex, </w:t>
      </w:r>
      <w:r w:rsidRPr="00824CF1">
        <w:rPr>
          <w:rFonts w:ascii="Times New Roman" w:eastAsia="Calibri" w:hAnsi="Times New Roman" w:cs="Times New Roman"/>
          <w:i/>
          <w:sz w:val="24"/>
          <w:szCs w:val="24"/>
          <w:lang w:val="ro-RO"/>
        </w:rPr>
        <w:t>Eur J Mass Spectrom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(Chichester).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2021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Sep 13;14690667211040912. doi: 10.1177/14690667211040912. Online ahead of print.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FI 1,43, AIS 0,474</w:t>
      </w:r>
    </w:p>
    <w:p w14:paraId="3C1908FF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>Mirela Sarbu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*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Raluca Ica*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>, Alina D Zamfir, Gangliosides as Biomarkers of Human Brain Diseases: Trends in Discovery and Characterization by High-Performance Mass Spectrometry,</w:t>
      </w:r>
      <w:r w:rsidRPr="00824CF1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i/>
          <w:sz w:val="24"/>
          <w:szCs w:val="24"/>
          <w:lang w:val="ro-RO"/>
        </w:rPr>
        <w:t>Int J Mol Sci.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2022 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Jan 8;23(2):693. doi: 10.3390/ijms23020693. </w:t>
      </w:r>
      <w:r w:rsidRPr="00824C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FI 6,20, AIS 2,127 (*contributie egala)</w:t>
      </w:r>
    </w:p>
    <w:p w14:paraId="277AF82E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Kristina Mlinac-Jerkovic, Katarina Ilic, Tomislav Sajko, Cristian V.A. Munteanu, Alina D. Zamfir, Svjetlana Kalanj-Bognar, Gangliosidome of a Human Hippocampus in Temporal Lobe Epilepsy Resolved by High-Resolution Tandem Mass Spectrometry, </w:t>
      </w:r>
      <w:r w:rsidRPr="00824CF1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Molecules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2022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Jun 23;27(13):4056. doi: 10.3390/molecules27134056.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FI 4,92, AIS 1,314</w:t>
      </w:r>
    </w:p>
    <w:p w14:paraId="338FB283" w14:textId="77777777" w:rsidR="00824CF1" w:rsidRP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Anca Suteanu-Simulescu, Alina Diana Zamfir,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Mirela Sarbu, Cristian V A Munteanu, Florica Gadalean, Adrian Vlad, Flaviu Bob, Dragos Catalin Jianu, Ligia Petrica, High-Resolution Tandem Mass Spectrometry Identifies a Particular Ganglioside Pattern in Early Diabetic Kidney Disease of Type 2 Diabetes Mellitus Patients, </w:t>
      </w:r>
      <w:r w:rsidRPr="00824CF1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Molecules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2022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Apr 21;27(9):2679. doi: 10.3390/molecules27092679.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FI 4,92, AIS 1,314</w:t>
      </w:r>
    </w:p>
    <w:p w14:paraId="2AC00F1A" w14:textId="77777777" w:rsidR="00824CF1" w:rsidRDefault="00824CF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Mirela Sarbu,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Edie Sharon, David E. Clemmer, Alina D. Zamfir, Identification and Structural Characterization of Novel Chondroitin/Dermatan Sulfate Hexassacharide Domains in Human Decorin by Ion Mobility Tandem Mass Spectrometry, </w:t>
      </w:r>
      <w:r w:rsidRPr="00824CF1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Molecules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2022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>, 27 (18), 6026;</w:t>
      </w:r>
      <w:r w:rsidRPr="00824CF1">
        <w:rPr>
          <w:rFonts w:ascii="Times New Roman" w:eastAsia="Calibri" w:hAnsi="Times New Roman" w:cs="Times New Roman"/>
          <w:sz w:val="24"/>
          <w:szCs w:val="20"/>
          <w:lang w:val="ro-RO"/>
        </w:rPr>
        <w:t xml:space="preserve"> 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https://doi.org/10.3390/molecules27186026. </w:t>
      </w: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FI 4,92,  AIS 1,314</w:t>
      </w:r>
      <w:r w:rsidRPr="00824C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bookmarkStart w:id="0" w:name="_Toc86669857"/>
      <w:bookmarkStart w:id="1" w:name="_Toc100566873"/>
      <w:bookmarkStart w:id="2" w:name="_Toc100574262"/>
    </w:p>
    <w:p w14:paraId="68A5209C" w14:textId="5904799E" w:rsidR="00EB04C3" w:rsidRPr="00E913A3" w:rsidRDefault="00EB04C3" w:rsidP="00EB04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Anca Suteanu-Simulescu, Mirela Sarbu,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Raluca Ica, 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Ligia Petrica, Alina D. Zamfir Ganglioside analysis in body fluids by liquid-phase separation techniques hyphenated to mass spectrometry, </w:t>
      </w:r>
      <w:r w:rsidRPr="00E913A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Electrophoresis</w:t>
      </w:r>
      <w:r w:rsidR="00587CD7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doi: 10.1002/elps.202200229.</w:t>
      </w:r>
      <w:r w:rsidR="00587CD7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87CD7"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2023, FI  2.9  AIS 0.9</w:t>
      </w:r>
    </w:p>
    <w:p w14:paraId="55E6B104" w14:textId="14370595" w:rsidR="00D11F81" w:rsidRPr="00E913A3" w:rsidRDefault="00D11F81" w:rsidP="00824CF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Mirela Sarbu,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Edie Sharon, David E. Clemmer, Alina D. Zamfir Glycomics by ion mobility tandem mass spectrometry of chondroitin sulfate disaccharide domain in biglycan,  </w:t>
      </w:r>
      <w:r w:rsidRPr="00E913A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Journal Of Mass Spectrometry, </w:t>
      </w:r>
      <w:r w:rsidRPr="00E913A3">
        <w:rPr>
          <w:rFonts w:ascii="Segoe UI" w:hAnsi="Segoe UI" w:cs="Segoe UI"/>
          <w:color w:val="212121"/>
          <w:shd w:val="clear" w:color="auto" w:fill="FFFFFF"/>
        </w:rPr>
        <w:t> </w:t>
      </w:r>
      <w:proofErr w:type="spellStart"/>
      <w:r w:rsidRPr="00E913A3">
        <w:rPr>
          <w:rStyle w:val="citation-doi"/>
          <w:rFonts w:ascii="Segoe UI" w:hAnsi="Segoe UI" w:cs="Segoe UI"/>
          <w:color w:val="5B616B"/>
          <w:shd w:val="clear" w:color="auto" w:fill="FFFFFF"/>
        </w:rPr>
        <w:t>doi</w:t>
      </w:r>
      <w:proofErr w:type="spellEnd"/>
      <w:r w:rsidRPr="00E913A3">
        <w:rPr>
          <w:rStyle w:val="citation-doi"/>
          <w:rFonts w:ascii="Segoe UI" w:hAnsi="Segoe UI" w:cs="Segoe UI"/>
          <w:color w:val="5B616B"/>
          <w:shd w:val="clear" w:color="auto" w:fill="FFFFFF"/>
        </w:rPr>
        <w:t>: 10.1002/jms.4908.</w:t>
      </w:r>
      <w:r w:rsidRPr="00E913A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2023, FI 2,39,  AIS 0,88</w:t>
      </w:r>
    </w:p>
    <w:p w14:paraId="45B5D8E6" w14:textId="70E4339E" w:rsidR="00D11F81" w:rsidRPr="00E913A3" w:rsidRDefault="00EB04C3" w:rsidP="00C573C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Maria-Roxana Biricioiu, Mirela Sarbu,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>, ŽeljkaVukelić, Svjetlana Kalanj Bognar,</w:t>
      </w:r>
      <w:r w:rsidRPr="00E913A3">
        <w:t xml:space="preserve"> 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Alina D. Zamfir </w:t>
      </w:r>
      <w:r w:rsidR="00D11F81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Advances in mass spectrometry of gangliosides expressed in brain cancers, </w:t>
      </w:r>
      <w:r w:rsidR="00C573CC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D11F81" w:rsidRPr="00E913A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Int. J. Mol. Sci</w:t>
      </w:r>
      <w:r w:rsidR="00D11F81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D11F81"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2024</w:t>
      </w:r>
      <w:r w:rsidR="00D11F81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 </w:t>
      </w:r>
      <w:hyperlink r:id="rId6" w:history="1">
        <w:r w:rsidR="00C573CC" w:rsidRPr="00E913A3">
          <w:rPr>
            <w:rStyle w:val="Hyperlink"/>
            <w:rFonts w:ascii="Times New Roman" w:eastAsia="Calibri" w:hAnsi="Times New Roman" w:cs="Times New Roman"/>
            <w:sz w:val="24"/>
            <w:szCs w:val="24"/>
            <w:lang w:val="ro-RO"/>
          </w:rPr>
          <w:t>https://doi.org/10.3390/ijms25021335</w:t>
        </w:r>
      </w:hyperlink>
      <w:r w:rsidR="00C573CC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573CC"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FI 3,20,  AIS 1,61</w:t>
      </w:r>
    </w:p>
    <w:p w14:paraId="6AF333C8" w14:textId="68F9D5AA" w:rsidR="00587CD7" w:rsidRPr="00E913A3" w:rsidRDefault="00587CD7" w:rsidP="00587CD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Maria-Roxana Biricioiu, Mirela Sarbu,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Raluca Ica, 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ŽeljkaVukelić, David E. Clemmer, Alina D. Zamfir, Human Cerebellum Gangliosides: A Comprehensive Analysis by Ion Mobility Tandem Mass Spectrometry, </w:t>
      </w:r>
      <w:r w:rsidRPr="00E913A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J Am Soc Mass Spectrom.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E153E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>doi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>: 10.1021/jasms.3c00360</w:t>
      </w:r>
      <w:r w:rsidR="000E153E"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0E153E"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2024, FI 3.1, AIS 0.76</w:t>
      </w:r>
    </w:p>
    <w:p w14:paraId="2E5954CC" w14:textId="53CA14DF" w:rsidR="00E913A3" w:rsidRDefault="00E913A3" w:rsidP="00E913A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Biricioiu MR, Sarbu M,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Ica R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Vukelić Ž, Clemmer DE, Zamfir AD. Advanced profiling and structural analysis of anencephaly gangliosides by ion mobility tandem mass spectrometry </w:t>
      </w:r>
      <w:r w:rsidRPr="00E913A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Biochimie. </w:t>
      </w:r>
      <w:r w:rsidRPr="00E913A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2025</w:t>
      </w:r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May;232:91-104. doi: 10.1016/j.biochi.2025.01.011. </w:t>
      </w:r>
      <w:proofErr w:type="spellStart"/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>Epub</w:t>
      </w:r>
      <w:proofErr w:type="spellEnd"/>
      <w:r w:rsidRPr="00E913A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2025 Jan 28.</w:t>
      </w:r>
    </w:p>
    <w:p w14:paraId="717E6E96" w14:textId="3527CBCD" w:rsidR="0006776F" w:rsidRPr="0006776F" w:rsidRDefault="0006776F" w:rsidP="0006776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6776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Raluca Ica</w:t>
      </w:r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Mirela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Sarbu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Roxana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Biricioiu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Dragana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Fabris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Željka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Vukelić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andAlina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D. Zamfir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Novel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Application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of Ion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Mobility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Mass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Spectrometry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Reveals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Complex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Ganglioside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Landscape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Diffuse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Astrocytoma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Peritumoral</w:t>
      </w:r>
      <w:proofErr w:type="spellEnd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6776F">
        <w:rPr>
          <w:rFonts w:ascii="Times New Roman" w:eastAsia="Calibri" w:hAnsi="Times New Roman" w:cs="Times New Roman"/>
          <w:sz w:val="24"/>
          <w:szCs w:val="24"/>
          <w:lang w:val="ro-RO"/>
        </w:rPr>
        <w:t>Regions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6776F">
        <w:rPr>
          <w:rFonts w:ascii="Times New Roman" w:eastAsia="Calibri" w:hAnsi="Times New Roman" w:cs="Times New Roman"/>
          <w:i/>
          <w:iCs/>
          <w:sz w:val="24"/>
          <w:szCs w:val="24"/>
        </w:rPr>
        <w:t>Int. J. Mol. Sci.</w:t>
      </w:r>
      <w:r w:rsidRPr="0006776F">
        <w:rPr>
          <w:rFonts w:ascii="Times New Roman" w:eastAsia="Calibri" w:hAnsi="Times New Roman" w:cs="Times New Roman"/>
          <w:sz w:val="24"/>
          <w:szCs w:val="24"/>
        </w:rPr>
        <w:t> </w:t>
      </w:r>
      <w:r w:rsidRPr="0006776F">
        <w:rPr>
          <w:rFonts w:ascii="Times New Roman" w:eastAsia="Calibri" w:hAnsi="Times New Roman" w:cs="Times New Roman"/>
          <w:b/>
          <w:bCs/>
          <w:sz w:val="24"/>
          <w:szCs w:val="24"/>
        </w:rPr>
        <w:t>2025</w:t>
      </w:r>
      <w:r w:rsidRPr="0006776F">
        <w:rPr>
          <w:rFonts w:ascii="Times New Roman" w:eastAsia="Calibri" w:hAnsi="Times New Roman" w:cs="Times New Roman"/>
          <w:sz w:val="24"/>
          <w:szCs w:val="24"/>
        </w:rPr>
        <w:t>, </w:t>
      </w:r>
      <w:r w:rsidRPr="0006776F">
        <w:rPr>
          <w:rFonts w:ascii="Times New Roman" w:eastAsia="Calibri" w:hAnsi="Times New Roman" w:cs="Times New Roman"/>
          <w:i/>
          <w:iCs/>
          <w:sz w:val="24"/>
          <w:szCs w:val="24"/>
        </w:rPr>
        <w:t>26</w:t>
      </w:r>
      <w:r w:rsidRPr="0006776F">
        <w:rPr>
          <w:rFonts w:ascii="Times New Roman" w:eastAsia="Calibri" w:hAnsi="Times New Roman" w:cs="Times New Roman"/>
          <w:sz w:val="24"/>
          <w:szCs w:val="24"/>
        </w:rPr>
        <w:t>(17), 8433; </w:t>
      </w:r>
      <w:hyperlink r:id="rId7" w:history="1">
        <w:r w:rsidRPr="000677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https://doi.org/10.3390/ijms26178433</w:t>
        </w:r>
      </w:hyperlink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6776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FI 4,9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</w:p>
    <w:p w14:paraId="45BEEA3F" w14:textId="3416ECCD" w:rsidR="00587CD7" w:rsidRPr="00E913A3" w:rsidRDefault="00587CD7" w:rsidP="00E913A3">
      <w:pPr>
        <w:spacing w:after="0" w:line="48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ro-RO"/>
        </w:rPr>
      </w:pPr>
    </w:p>
    <w:p w14:paraId="2510252D" w14:textId="447ADF4C" w:rsidR="00824CF1" w:rsidRPr="00587CD7" w:rsidRDefault="00824CF1" w:rsidP="00587CD7">
      <w:pPr>
        <w:spacing w:after="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0"/>
          <w:lang w:val="ro-RO"/>
        </w:rPr>
      </w:pPr>
      <w:r w:rsidRPr="00587CD7">
        <w:rPr>
          <w:rFonts w:ascii="Times New Roman" w:eastAsia="Calibri" w:hAnsi="Times New Roman" w:cs="Times New Roman"/>
          <w:sz w:val="24"/>
          <w:lang w:val="ro-RO"/>
        </w:rPr>
        <w:br w:type="page"/>
      </w:r>
      <w:bookmarkStart w:id="3" w:name="_Hlk118986365"/>
    </w:p>
    <w:bookmarkEnd w:id="3"/>
    <w:p w14:paraId="776EE2D2" w14:textId="77777777" w:rsidR="00824CF1" w:rsidRPr="00824CF1" w:rsidRDefault="00824CF1" w:rsidP="00824CF1">
      <w:pPr>
        <w:spacing w:after="8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0"/>
          <w:lang w:val="ro-RO"/>
        </w:rPr>
      </w:pPr>
      <w:r w:rsidRPr="00824CF1">
        <w:rPr>
          <w:rFonts w:ascii="Times New Roman" w:eastAsia="Calibri" w:hAnsi="Times New Roman" w:cs="Times New Roman"/>
          <w:b/>
          <w:bCs/>
          <w:sz w:val="24"/>
          <w:szCs w:val="20"/>
          <w:lang w:val="ro-RO"/>
        </w:rPr>
        <w:lastRenderedPageBreak/>
        <w:t>Capitole de Carte la Edituri Internationale</w:t>
      </w:r>
      <w:bookmarkEnd w:id="0"/>
      <w:bookmarkEnd w:id="1"/>
      <w:bookmarkEnd w:id="2"/>
    </w:p>
    <w:p w14:paraId="74008A52" w14:textId="77777777" w:rsidR="00824CF1" w:rsidRPr="00824CF1" w:rsidRDefault="00824CF1" w:rsidP="00824C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3C76BB1" w14:textId="77777777" w:rsidR="00824CF1" w:rsidRPr="00824CF1" w:rsidRDefault="00824CF1" w:rsidP="00824CF1">
      <w:pPr>
        <w:numPr>
          <w:ilvl w:val="0"/>
          <w:numId w:val="2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Radu Albulescu, Andrei J. Petrescu, Mirela Sarbu, </w:t>
      </w:r>
      <w:proofErr w:type="gramStart"/>
      <w:r w:rsidRPr="00824CF1">
        <w:rPr>
          <w:rFonts w:ascii="Times New Roman" w:eastAsia="Times New Roman" w:hAnsi="Times New Roman" w:cs="Times New Roman"/>
          <w:sz w:val="24"/>
          <w:szCs w:val="24"/>
          <w:lang w:val="ro-RO"/>
        </w:rPr>
        <w:t>A.Grigore</w:t>
      </w:r>
      <w:proofErr w:type="gramEnd"/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4CF1">
        <w:rPr>
          <w:rFonts w:ascii="Times New Roman" w:eastAsia="Times New Roman" w:hAnsi="Times New Roman" w:cs="Times New Roman"/>
          <w:b/>
          <w:sz w:val="24"/>
          <w:szCs w:val="24"/>
        </w:rPr>
        <w:t>Raluca Ica</w:t>
      </w:r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, Cristian V.A. Munteanu, A. Albulescu, Ioana Militaru, Alina D. Zamfir, Stefana Petrescu, </w:t>
      </w:r>
      <w:proofErr w:type="spellStart"/>
      <w:proofErr w:type="gramStart"/>
      <w:r w:rsidRPr="00824CF1">
        <w:rPr>
          <w:rFonts w:ascii="Times New Roman" w:eastAsia="Times New Roman" w:hAnsi="Times New Roman" w:cs="Times New Roman"/>
          <w:sz w:val="24"/>
          <w:szCs w:val="24"/>
        </w:rPr>
        <w:t>C.Tanase</w:t>
      </w:r>
      <w:proofErr w:type="spellEnd"/>
      <w:proofErr w:type="gramEnd"/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, Mass spectrometry for cancer biomarker discovery, </w:t>
      </w:r>
      <w:proofErr w:type="spellStart"/>
      <w:r w:rsidRPr="00824CF1">
        <w:rPr>
          <w:rFonts w:ascii="Times New Roman" w:eastAsia="Times New Roman" w:hAnsi="Times New Roman" w:cs="Times New Roman"/>
          <w:sz w:val="24"/>
          <w:szCs w:val="24"/>
        </w:rPr>
        <w:t>IntechOpen</w:t>
      </w:r>
      <w:proofErr w:type="spellEnd"/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4CF1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 DOI: 10.5772/intechopen.85609.</w:t>
      </w:r>
    </w:p>
    <w:p w14:paraId="247B418A" w14:textId="77777777" w:rsidR="00824CF1" w:rsidRPr="00824CF1" w:rsidRDefault="00824CF1" w:rsidP="00824CF1">
      <w:pPr>
        <w:numPr>
          <w:ilvl w:val="0"/>
          <w:numId w:val="2"/>
        </w:num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Alina D. Zamfir, </w:t>
      </w:r>
      <w:r w:rsidRPr="00824CF1">
        <w:rPr>
          <w:rFonts w:ascii="Times New Roman" w:eastAsia="Times New Roman" w:hAnsi="Times New Roman" w:cs="Times New Roman"/>
          <w:b/>
          <w:bCs/>
          <w:sz w:val="24"/>
          <w:szCs w:val="24"/>
        </w:rPr>
        <w:t>Raluca Ica</w:t>
      </w:r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, Mirela Sarbu, Liquid-phase separation methods hyphenated to electrospray ionization mass spectrometry for structural analysis of chondroitin/dermatan sulfate, in ''Trends in Liquid-Phase Separation Techniques for Carbohydrate Analysis'', Editor Ziad El Rassi, </w:t>
      </w:r>
      <w:proofErr w:type="spellStart"/>
      <w:r w:rsidRPr="00824CF1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 Elsevier, ISBN: 978-0-12-821447-3; pp. 529-562, </w:t>
      </w:r>
      <w:r w:rsidRPr="00824CF1"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 w:rsidRPr="00824CF1">
        <w:rPr>
          <w:rFonts w:ascii="Times New Roman" w:eastAsia="Times New Roman" w:hAnsi="Times New Roman" w:cs="Times New Roman"/>
          <w:sz w:val="24"/>
          <w:szCs w:val="24"/>
        </w:rPr>
        <w:t xml:space="preserve">; DOI: </w:t>
      </w:r>
      <w:hyperlink r:id="rId8" w:history="1">
        <w:r w:rsidRPr="00824C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https://doi.org/10.1016/C2019-0-01776-1</w:t>
        </w:r>
      </w:hyperlink>
      <w:r w:rsidRPr="00824CF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</w:p>
    <w:p w14:paraId="278E159D" w14:textId="77777777" w:rsidR="00824CF1" w:rsidRPr="00824CF1" w:rsidRDefault="00824CF1" w:rsidP="00824CF1">
      <w:pPr>
        <w:spacing w:after="8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824CF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Articole în reviste BDI</w:t>
      </w:r>
    </w:p>
    <w:p w14:paraId="10DFF0A5" w14:textId="77777777" w:rsidR="00824CF1" w:rsidRPr="00824CF1" w:rsidRDefault="00824CF1" w:rsidP="00824CF1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C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Ica R</w:t>
      </w:r>
      <w:r w:rsidRPr="00824C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Sarbu M, Zamfir AD</w:t>
      </w:r>
      <w:r w:rsidRPr="00824C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24C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High resolution mass spectrometry with chip-based ionization for the assessment of noncovalent interactions of proteins with normal brain and brain tumor gangliosides</w:t>
      </w:r>
      <w:proofErr w:type="gramStart"/>
      <w:r w:rsidRPr="00824C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824C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,</w:t>
      </w:r>
      <w:proofErr w:type="gramEnd"/>
      <w:r w:rsidRPr="00824C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24C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Scien</w:t>
      </w:r>
      <w:proofErr w:type="spellEnd"/>
      <w:r w:rsidRPr="00824C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Tech. Bull-Chem. Food Sci. </w:t>
      </w:r>
      <w:proofErr w:type="spellStart"/>
      <w:r w:rsidRPr="00824C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Eng.</w:t>
      </w:r>
      <w:r w:rsidRPr="00824C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Vol</w:t>
      </w:r>
      <w:proofErr w:type="spellEnd"/>
      <w:r w:rsidRPr="00824C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17 (XVIII), 2020, 15-19.</w:t>
      </w:r>
    </w:p>
    <w:p w14:paraId="29F542E6" w14:textId="221F2A2B" w:rsidR="00824CF1" w:rsidRDefault="00824CF1" w:rsidP="00824CF1">
      <w:pPr>
        <w:shd w:val="clear" w:color="auto" w:fill="FFFFFF"/>
        <w:spacing w:after="200" w:line="360" w:lineRule="auto"/>
        <w:ind w:left="720"/>
        <w:contextualSpacing/>
        <w:jc w:val="both"/>
        <w:rPr>
          <w:rFonts w:ascii="Calibri" w:eastAsia="Times New Roman" w:hAnsi="Calibri" w:cs="Times New Roman"/>
          <w:sz w:val="24"/>
        </w:rPr>
      </w:pPr>
      <w:r>
        <w:rPr>
          <w:rFonts w:ascii="Arial" w:hAnsi="Arial" w:cs="Arial"/>
          <w:b/>
          <w:bCs/>
          <w:lang w:val="ro-RO"/>
        </w:rPr>
        <w:t xml:space="preserve">FI </w:t>
      </w:r>
      <w:r w:rsidR="001D02BC">
        <w:rPr>
          <w:rFonts w:ascii="Arial" w:hAnsi="Arial" w:cs="Arial"/>
          <w:b/>
          <w:bCs/>
          <w:szCs w:val="24"/>
          <w:lang w:val="ro-RO"/>
        </w:rPr>
        <w:t xml:space="preserve">41,17 </w:t>
      </w:r>
    </w:p>
    <w:p w14:paraId="4114366A" w14:textId="77777777" w:rsidR="00824CF1" w:rsidRPr="00824CF1" w:rsidRDefault="00824CF1" w:rsidP="00824CF1">
      <w:pPr>
        <w:shd w:val="clear" w:color="auto" w:fill="FFFFFF"/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785793" w14:textId="77777777" w:rsidR="00D86243" w:rsidRDefault="00D86243"/>
    <w:sectPr w:rsidR="00D862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72EA"/>
    <w:multiLevelType w:val="hybridMultilevel"/>
    <w:tmpl w:val="995247B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31827"/>
    <w:multiLevelType w:val="hybridMultilevel"/>
    <w:tmpl w:val="7652A03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982"/>
    <w:multiLevelType w:val="hybridMultilevel"/>
    <w:tmpl w:val="995247B0"/>
    <w:lvl w:ilvl="0" w:tplc="8FCACF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E771E"/>
    <w:multiLevelType w:val="hybridMultilevel"/>
    <w:tmpl w:val="04021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8779">
    <w:abstractNumId w:val="2"/>
  </w:num>
  <w:num w:numId="2" w16cid:durableId="1209032619">
    <w:abstractNumId w:val="3"/>
  </w:num>
  <w:num w:numId="3" w16cid:durableId="1709836199">
    <w:abstractNumId w:val="1"/>
  </w:num>
  <w:num w:numId="4" w16cid:durableId="136656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F1"/>
    <w:rsid w:val="0006776F"/>
    <w:rsid w:val="000E153E"/>
    <w:rsid w:val="00144EC0"/>
    <w:rsid w:val="00152914"/>
    <w:rsid w:val="001D02BC"/>
    <w:rsid w:val="002A71C4"/>
    <w:rsid w:val="003823DE"/>
    <w:rsid w:val="00587CD7"/>
    <w:rsid w:val="00824CF1"/>
    <w:rsid w:val="008C0913"/>
    <w:rsid w:val="00C573CC"/>
    <w:rsid w:val="00D11F81"/>
    <w:rsid w:val="00D86243"/>
    <w:rsid w:val="00E47DEB"/>
    <w:rsid w:val="00E70B78"/>
    <w:rsid w:val="00E913A3"/>
    <w:rsid w:val="00EB04C3"/>
    <w:rsid w:val="00FA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49DD"/>
  <w15:chartTrackingRefBased/>
  <w15:docId w15:val="{195E67FA-4DD2-4B1D-96E6-509DE05C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nallllllllllllll">
    <w:name w:val="nornallllllllllllll"/>
    <w:basedOn w:val="Normal"/>
    <w:link w:val="nornallllllllllllllChar"/>
    <w:autoRedefine/>
    <w:qFormat/>
    <w:rsid w:val="00FA2D6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rnallllllllllllllChar">
    <w:name w:val="nornallllllllllllll Char"/>
    <w:basedOn w:val="DefaultParagraphFont"/>
    <w:link w:val="nornallllllllllllll"/>
    <w:rsid w:val="00FA2D66"/>
    <w:rPr>
      <w:rFonts w:ascii="Times New Roman" w:hAnsi="Times New Roman" w:cs="Times New Roman"/>
      <w:sz w:val="24"/>
      <w:szCs w:val="24"/>
    </w:rPr>
  </w:style>
  <w:style w:type="character" w:customStyle="1" w:styleId="citation-doi">
    <w:name w:val="citation-doi"/>
    <w:basedOn w:val="DefaultParagraphFont"/>
    <w:rsid w:val="00D11F81"/>
  </w:style>
  <w:style w:type="character" w:styleId="Hyperlink">
    <w:name w:val="Hyperlink"/>
    <w:basedOn w:val="DefaultParagraphFont"/>
    <w:uiPriority w:val="99"/>
    <w:unhideWhenUsed/>
    <w:rsid w:val="00C57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3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C2019-0-01776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ijms26178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ijms2502133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Ica</dc:creator>
  <cp:keywords/>
  <dc:description/>
  <cp:lastModifiedBy>Raluca Ica</cp:lastModifiedBy>
  <cp:revision>2</cp:revision>
  <dcterms:created xsi:type="dcterms:W3CDTF">2025-09-29T15:11:00Z</dcterms:created>
  <dcterms:modified xsi:type="dcterms:W3CDTF">2025-09-29T15:11:00Z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58561c93-c1a7-49b3-aac9-69fb57e45723</vt:lpwstr>
  </property>
</Properties>
</file>