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85" w:rsidRPr="00D2450A" w:rsidRDefault="00996485" w:rsidP="00D2450A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b/>
          <w:bCs/>
          <w:color w:val="343A40"/>
          <w:sz w:val="24"/>
          <w:szCs w:val="24"/>
          <w:lang w:eastAsia="ro-RO"/>
        </w:rPr>
        <w:t>Titluri de lucrări de licență propuse pentru anul universitar 2020-2021</w:t>
      </w:r>
    </w:p>
    <w:p w:rsidR="00996485" w:rsidRPr="00D2450A" w:rsidRDefault="00996485" w:rsidP="00D2450A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b/>
          <w:bCs/>
          <w:color w:val="343A40"/>
          <w:sz w:val="24"/>
          <w:szCs w:val="24"/>
          <w:lang w:eastAsia="ro-RO"/>
        </w:rPr>
        <w:t>Îndrumător științific:  Prof.univ.dr.habil. Ioan Dzițac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Tipuri de numere fuzzy și aplicații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Aplicații ale logicii fuzzy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Soft Computing vs. Hard Computing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Logici polivalente. De la logica binară la logica fuzzy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Reţele neurale. Aplicaţii </w:t>
      </w:r>
    </w:p>
    <w:p w:rsidR="00996485" w:rsidRPr="00D2450A" w:rsidRDefault="00996485" w:rsidP="00D24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43A40"/>
          <w:sz w:val="24"/>
          <w:szCs w:val="24"/>
          <w:lang w:eastAsia="ro-RO"/>
        </w:rPr>
      </w:pPr>
      <w:r w:rsidRPr="00D2450A">
        <w:rPr>
          <w:rFonts w:ascii="Times New Roman" w:hAnsi="Times New Roman"/>
          <w:color w:val="343A40"/>
          <w:sz w:val="24"/>
          <w:szCs w:val="24"/>
          <w:lang w:eastAsia="ro-RO"/>
        </w:rPr>
        <w:t>Agenți inteligenți. Aplicații</w:t>
      </w:r>
    </w:p>
    <w:p w:rsidR="00996485" w:rsidRDefault="00996485"/>
    <w:sectPr w:rsidR="00996485" w:rsidSect="001A29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AF8"/>
    <w:multiLevelType w:val="multilevel"/>
    <w:tmpl w:val="092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50A"/>
    <w:rsid w:val="000F5121"/>
    <w:rsid w:val="001A29F2"/>
    <w:rsid w:val="00302F2F"/>
    <w:rsid w:val="00996485"/>
    <w:rsid w:val="009C0099"/>
    <w:rsid w:val="00A97671"/>
    <w:rsid w:val="00D2450A"/>
    <w:rsid w:val="00F2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7"/>
    <w:pPr>
      <w:spacing w:after="200" w:line="276" w:lineRule="auto"/>
    </w:pPr>
    <w:rPr>
      <w:lang w:val="ro-RO"/>
    </w:rPr>
  </w:style>
  <w:style w:type="paragraph" w:styleId="Heading3">
    <w:name w:val="heading 3"/>
    <w:basedOn w:val="Normal"/>
    <w:link w:val="Heading3Char"/>
    <w:uiPriority w:val="99"/>
    <w:qFormat/>
    <w:rsid w:val="00D24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2450A"/>
    <w:rPr>
      <w:rFonts w:ascii="Times New Roman" w:hAnsi="Times New Roman" w:cs="Times New Roman"/>
      <w:b/>
      <w:bCs/>
      <w:sz w:val="27"/>
      <w:szCs w:val="27"/>
      <w:lang w:eastAsia="ro-RO"/>
    </w:rPr>
  </w:style>
  <w:style w:type="character" w:styleId="Strong">
    <w:name w:val="Strong"/>
    <w:basedOn w:val="DefaultParagraphFont"/>
    <w:uiPriority w:val="99"/>
    <w:qFormat/>
    <w:rsid w:val="00D245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2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Titluri de lucrări de licență propuse pentru anul universitar 2020-2021</dc:title>
  <dc:subject/>
  <dc:creator>name</dc:creator>
  <cp:keywords/>
  <dc:description/>
  <cp:lastModifiedBy>user</cp:lastModifiedBy>
  <cp:revision>2</cp:revision>
  <dcterms:created xsi:type="dcterms:W3CDTF">2020-11-03T06:17:00Z</dcterms:created>
  <dcterms:modified xsi:type="dcterms:W3CDTF">2020-11-03T06:17:00Z</dcterms:modified>
</cp:coreProperties>
</file>