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C5" w:rsidRDefault="00E00BC5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noProof/>
          <w:spacing w:val="100"/>
          <w:sz w:val="36"/>
          <w:szCs w:val="36"/>
          <w:lang w:val="ro-RO"/>
        </w:rPr>
      </w:pPr>
      <w:r w:rsidRPr="00E00BC5">
        <w:rPr>
          <w:rFonts w:ascii="Verdana" w:hAnsi="Verdana"/>
          <w:b/>
          <w:noProof/>
          <w:spacing w:val="100"/>
          <w:sz w:val="36"/>
          <w:szCs w:val="36"/>
          <w:lang w:val="ro-RO"/>
        </w:rPr>
        <w:t>Prof. dr. habil. ADRIAN PALCU</w:t>
      </w:r>
    </w:p>
    <w:p w:rsidR="00E00BC5" w:rsidRPr="00E00BC5" w:rsidRDefault="00E00BC5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noProof/>
          <w:spacing w:val="100"/>
          <w:sz w:val="36"/>
          <w:szCs w:val="36"/>
          <w:lang w:val="ro-RO"/>
        </w:rPr>
      </w:pPr>
    </w:p>
    <w:p w:rsidR="003855D1" w:rsidRPr="00E00BC5" w:rsidRDefault="00371ADD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noProof/>
          <w:spacing w:val="100"/>
          <w:lang w:val="ro-RO"/>
        </w:rPr>
      </w:pPr>
      <w:r>
        <w:rPr>
          <w:rFonts w:ascii="Verdana" w:hAnsi="Verdana"/>
          <w:b/>
          <w:noProof/>
          <w:spacing w:val="100"/>
          <w:lang w:val="ro-RO"/>
        </w:rPr>
        <w:t>LIST</w:t>
      </w:r>
    </w:p>
    <w:p w:rsidR="003855D1" w:rsidRPr="000064CA" w:rsidRDefault="00371ADD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>of scientific published papers</w:t>
      </w:r>
      <w:r w:rsidR="003855D1" w:rsidRPr="000064CA">
        <w:rPr>
          <w:rFonts w:ascii="Verdana" w:hAnsi="Verdana"/>
          <w:b/>
          <w:sz w:val="18"/>
          <w:szCs w:val="18"/>
          <w:lang w:val="ro-RO"/>
        </w:rPr>
        <w:t xml:space="preserve"> </w:t>
      </w:r>
    </w:p>
    <w:p w:rsidR="003855D1" w:rsidRDefault="003855D1" w:rsidP="003855D1">
      <w:pPr>
        <w:autoSpaceDE w:val="0"/>
        <w:autoSpaceDN w:val="0"/>
        <w:adjustRightInd w:val="0"/>
        <w:spacing w:line="320" w:lineRule="atLeast"/>
        <w:rPr>
          <w:rFonts w:ascii="Verdana" w:hAnsi="Verdana"/>
          <w:noProof/>
          <w:sz w:val="18"/>
          <w:szCs w:val="18"/>
          <w:lang w:val="ro-RO"/>
        </w:rPr>
      </w:pPr>
    </w:p>
    <w:p w:rsidR="00E00BC5" w:rsidRPr="000064CA" w:rsidRDefault="00E00BC5" w:rsidP="003855D1">
      <w:pPr>
        <w:autoSpaceDE w:val="0"/>
        <w:autoSpaceDN w:val="0"/>
        <w:adjustRightInd w:val="0"/>
        <w:spacing w:line="320" w:lineRule="atLeast"/>
        <w:rPr>
          <w:rFonts w:ascii="Verdana" w:hAnsi="Verdana"/>
          <w:noProof/>
          <w:sz w:val="18"/>
          <w:szCs w:val="18"/>
          <w:lang w:val="ro-RO"/>
        </w:rPr>
      </w:pPr>
    </w:p>
    <w:p w:rsidR="003855D1" w:rsidRPr="000064CA" w:rsidRDefault="003855D1" w:rsidP="003855D1">
      <w:pPr>
        <w:autoSpaceDE w:val="0"/>
        <w:autoSpaceDN w:val="0"/>
        <w:adjustRightInd w:val="0"/>
        <w:spacing w:line="320" w:lineRule="atLeast"/>
        <w:rPr>
          <w:rFonts w:ascii="Verdana" w:hAnsi="Verdana"/>
          <w:noProof/>
          <w:sz w:val="18"/>
          <w:szCs w:val="18"/>
          <w:lang w:val="ro-RO"/>
        </w:rPr>
      </w:pPr>
    </w:p>
    <w:p w:rsidR="003855D1" w:rsidRPr="000064CA" w:rsidRDefault="00371ADD" w:rsidP="003855D1">
      <w:pPr>
        <w:numPr>
          <w:ilvl w:val="0"/>
          <w:numId w:val="37"/>
        </w:numPr>
        <w:tabs>
          <w:tab w:val="left" w:pos="399"/>
        </w:tabs>
        <w:autoSpaceDE w:val="0"/>
        <w:autoSpaceDN w:val="0"/>
        <w:adjustRightInd w:val="0"/>
        <w:spacing w:line="320" w:lineRule="atLeast"/>
        <w:ind w:left="0" w:firstLine="0"/>
        <w:jc w:val="both"/>
        <w:rPr>
          <w:rFonts w:ascii="Verdana" w:hAnsi="Verdana"/>
          <w:b/>
          <w:noProof/>
          <w:sz w:val="18"/>
          <w:szCs w:val="18"/>
          <w:lang w:val="ro-RO"/>
        </w:rPr>
      </w:pPr>
      <w:r>
        <w:rPr>
          <w:rFonts w:ascii="Verdana" w:hAnsi="Verdana"/>
          <w:b/>
          <w:noProof/>
          <w:sz w:val="18"/>
          <w:szCs w:val="18"/>
          <w:lang w:val="ro-RO"/>
        </w:rPr>
        <w:t>PhD thesis</w:t>
      </w:r>
    </w:p>
    <w:p w:rsidR="003855D1" w:rsidRPr="000064CA" w:rsidRDefault="003855D1" w:rsidP="003855D1">
      <w:pPr>
        <w:tabs>
          <w:tab w:val="left" w:pos="399"/>
        </w:tabs>
        <w:autoSpaceDE w:val="0"/>
        <w:autoSpaceDN w:val="0"/>
        <w:adjustRightInd w:val="0"/>
        <w:spacing w:line="320" w:lineRule="atLeast"/>
        <w:jc w:val="both"/>
        <w:rPr>
          <w:rFonts w:ascii="Verdana" w:hAnsi="Verdana"/>
          <w:b/>
          <w:noProof/>
          <w:sz w:val="18"/>
          <w:szCs w:val="18"/>
          <w:lang w:val="ro-RO"/>
        </w:rPr>
      </w:pPr>
    </w:p>
    <w:p w:rsidR="003855D1" w:rsidRDefault="003855D1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  <w:r w:rsidRPr="00E00BC5">
        <w:rPr>
          <w:rFonts w:ascii="Verdana" w:hAnsi="Verdana"/>
          <w:b/>
          <w:noProof/>
          <w:spacing w:val="-2"/>
          <w:sz w:val="18"/>
          <w:szCs w:val="18"/>
          <w:lang w:val="ro-RO"/>
        </w:rPr>
        <w:t>Adrian Palcu</w:t>
      </w:r>
      <w:r w:rsidRPr="000064CA">
        <w:rPr>
          <w:rFonts w:ascii="Verdana" w:hAnsi="Verdana"/>
          <w:noProof/>
          <w:spacing w:val="-2"/>
          <w:sz w:val="18"/>
          <w:szCs w:val="18"/>
          <w:lang w:val="ro-RO"/>
        </w:rPr>
        <w:t xml:space="preserve"> </w:t>
      </w:r>
      <w:r w:rsidR="00371ADD">
        <w:rPr>
          <w:rFonts w:ascii="Verdana" w:hAnsi="Verdana"/>
          <w:noProof/>
          <w:spacing w:val="-2"/>
          <w:sz w:val="18"/>
          <w:szCs w:val="18"/>
          <w:lang w:val="ro-RO"/>
        </w:rPr>
        <w:t>–</w:t>
      </w:r>
      <w:r w:rsidRPr="000064CA">
        <w:rPr>
          <w:rFonts w:ascii="Verdana" w:hAnsi="Verdana"/>
          <w:noProof/>
          <w:spacing w:val="-2"/>
          <w:sz w:val="18"/>
          <w:szCs w:val="18"/>
          <w:lang w:val="ro-RO"/>
        </w:rPr>
        <w:t xml:space="preserve"> C</w:t>
      </w:r>
      <w:r w:rsidR="00371ADD">
        <w:rPr>
          <w:rFonts w:ascii="Verdana" w:hAnsi="Verdana"/>
          <w:noProof/>
          <w:spacing w:val="-2"/>
          <w:sz w:val="18"/>
          <w:szCs w:val="18"/>
          <w:lang w:val="ro-RO"/>
        </w:rPr>
        <w:t>ONTRIBUTIONS TO THE GENERALIZATION OF THE STANDARD MODEL</w:t>
      </w:r>
      <w:r w:rsidRPr="000064CA">
        <w:rPr>
          <w:rFonts w:ascii="Verdana" w:hAnsi="Verdana"/>
          <w:noProof/>
          <w:spacing w:val="-2"/>
          <w:sz w:val="18"/>
          <w:szCs w:val="18"/>
          <w:lang w:val="ro-RO"/>
        </w:rPr>
        <w:t xml:space="preserve"> (</w:t>
      </w:r>
      <w:r w:rsidR="00371ADD">
        <w:rPr>
          <w:rFonts w:ascii="Verdana" w:hAnsi="Verdana"/>
          <w:noProof/>
          <w:spacing w:val="-2"/>
          <w:sz w:val="18"/>
          <w:szCs w:val="18"/>
          <w:lang w:val="ro-RO"/>
        </w:rPr>
        <w:t>scientific advisor</w:t>
      </w:r>
      <w:r w:rsidRPr="000064CA">
        <w:rPr>
          <w:rFonts w:ascii="Verdana" w:hAnsi="Verdana"/>
          <w:noProof/>
          <w:spacing w:val="-2"/>
          <w:sz w:val="18"/>
          <w:szCs w:val="18"/>
          <w:lang w:val="ro-RO"/>
        </w:rPr>
        <w:t xml:space="preserve"> – Prof.univ.dr. Ion I. Cotăescu)</w:t>
      </w:r>
    </w:p>
    <w:p w:rsidR="00E00BC5" w:rsidRPr="000064CA" w:rsidRDefault="00E00BC5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3855D1" w:rsidRPr="000064CA" w:rsidRDefault="00371ADD" w:rsidP="003855D1">
      <w:pPr>
        <w:numPr>
          <w:ilvl w:val="0"/>
          <w:numId w:val="37"/>
        </w:numPr>
        <w:tabs>
          <w:tab w:val="left" w:pos="142"/>
          <w:tab w:val="left" w:pos="399"/>
        </w:tabs>
        <w:spacing w:line="320" w:lineRule="atLeast"/>
        <w:ind w:hanging="720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  <w:r>
        <w:rPr>
          <w:rFonts w:ascii="Verdana" w:hAnsi="Verdana"/>
          <w:b/>
          <w:noProof/>
          <w:spacing w:val="-2"/>
          <w:sz w:val="18"/>
          <w:szCs w:val="18"/>
          <w:lang w:val="ro-RO"/>
        </w:rPr>
        <w:t>Books published in Romanian</w:t>
      </w: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</w:p>
    <w:p w:rsidR="003855D1" w:rsidRPr="000064CA" w:rsidRDefault="003855D1" w:rsidP="003855D1">
      <w:pPr>
        <w:numPr>
          <w:ilvl w:val="1"/>
          <w:numId w:val="37"/>
        </w:num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>Adrian</w:t>
      </w:r>
      <w:r w:rsidRPr="000064CA">
        <w:rPr>
          <w:rFonts w:ascii="Verdana" w:hAnsi="Verdana"/>
          <w:b/>
          <w:spacing w:val="-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Modele</w:t>
      </w:r>
      <w:proofErr w:type="spellEnd"/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gauge</w:t>
      </w:r>
      <w:r w:rsidRPr="000064CA">
        <w:rPr>
          <w:rFonts w:ascii="Verdana" w:hAnsi="Verdana"/>
          <w:spacing w:val="-4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3-4-1,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pacing w:val="-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</w:t>
      </w:r>
      <w:r w:rsidRPr="000064CA">
        <w:rPr>
          <w:rFonts w:ascii="Verdana" w:hAnsi="Verdana"/>
          <w:spacing w:val="-3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din</w:t>
      </w:r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Arad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(2016),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ISBN:</w:t>
      </w:r>
      <w:r w:rsidRPr="000064CA">
        <w:rPr>
          <w:rFonts w:ascii="Verdana" w:hAnsi="Verdana"/>
          <w:spacing w:val="-8"/>
          <w:sz w:val="18"/>
          <w:szCs w:val="18"/>
        </w:rPr>
        <w:t xml:space="preserve"> </w:t>
      </w:r>
      <w:r w:rsidRPr="000064CA">
        <w:rPr>
          <w:rFonts w:ascii="Verdana" w:hAnsi="Verdana"/>
          <w:spacing w:val="-4"/>
          <w:sz w:val="18"/>
          <w:szCs w:val="18"/>
        </w:rPr>
        <w:t xml:space="preserve">978- </w:t>
      </w:r>
      <w:r w:rsidRPr="000064CA">
        <w:rPr>
          <w:rFonts w:ascii="Verdana" w:hAnsi="Verdana"/>
          <w:sz w:val="18"/>
          <w:szCs w:val="18"/>
        </w:rPr>
        <w:t>973-752-763-9.</w:t>
      </w:r>
    </w:p>
    <w:p w:rsidR="003855D1" w:rsidRPr="000064CA" w:rsidRDefault="003855D1" w:rsidP="003855D1">
      <w:pPr>
        <w:numPr>
          <w:ilvl w:val="1"/>
          <w:numId w:val="37"/>
        </w:num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>Adrian</w:t>
      </w:r>
      <w:r w:rsidRPr="000064CA">
        <w:rPr>
          <w:rFonts w:ascii="Verdana" w:hAnsi="Verdana"/>
          <w:b/>
          <w:spacing w:val="-14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12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Modelul</w:t>
      </w:r>
      <w:proofErr w:type="spellEnd"/>
      <w:r w:rsidRPr="000064CA">
        <w:rPr>
          <w:rFonts w:ascii="Verdana" w:hAnsi="Verdana"/>
          <w:spacing w:val="-1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Standard.</w:t>
      </w:r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Fundamente</w:t>
      </w:r>
      <w:proofErr w:type="spellEnd"/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teoretice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pacing w:val="-1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pacing w:val="-12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</w:t>
      </w:r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din</w:t>
      </w:r>
      <w:r w:rsidRPr="000064CA">
        <w:rPr>
          <w:rFonts w:ascii="Verdana" w:hAnsi="Verdana"/>
          <w:spacing w:val="-1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Arad</w:t>
      </w:r>
      <w:r w:rsidRPr="000064CA">
        <w:rPr>
          <w:rFonts w:ascii="Verdana" w:hAnsi="Verdana"/>
          <w:w w:val="99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(2015), ISBN:</w:t>
      </w:r>
      <w:r w:rsidRPr="000064CA">
        <w:rPr>
          <w:rFonts w:ascii="Verdana" w:hAnsi="Verdana"/>
          <w:spacing w:val="-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978-973-752-745-5.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78" w:lineRule="auto"/>
        <w:ind w:right="124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Adrian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Grupuri</w:t>
      </w:r>
      <w:proofErr w:type="spellEnd"/>
      <w:r w:rsidRPr="000064CA">
        <w:rPr>
          <w:rFonts w:ascii="Verdana" w:hAnsi="Verdana"/>
          <w:sz w:val="18"/>
          <w:szCs w:val="18"/>
        </w:rPr>
        <w:t xml:space="preserve"> Lie. </w:t>
      </w:r>
      <w:proofErr w:type="spellStart"/>
      <w:r w:rsidRPr="000064CA">
        <w:rPr>
          <w:rFonts w:ascii="Verdana" w:hAnsi="Verdana"/>
          <w:sz w:val="18"/>
          <w:szCs w:val="18"/>
        </w:rPr>
        <w:t>Algebre</w:t>
      </w:r>
      <w:proofErr w:type="spellEnd"/>
      <w:r w:rsidRPr="000064CA">
        <w:rPr>
          <w:rFonts w:ascii="Verdana" w:hAnsi="Verdana"/>
          <w:sz w:val="18"/>
          <w:szCs w:val="18"/>
        </w:rPr>
        <w:t xml:space="preserve"> Lie. </w:t>
      </w:r>
      <w:proofErr w:type="spellStart"/>
      <w:r w:rsidRPr="000064CA">
        <w:rPr>
          <w:rFonts w:ascii="Verdana" w:hAnsi="Verdana"/>
          <w:sz w:val="18"/>
          <w:szCs w:val="18"/>
        </w:rPr>
        <w:t>Aplicații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în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fizica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particulelor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pacing w:val="-7"/>
          <w:sz w:val="18"/>
          <w:szCs w:val="18"/>
        </w:rPr>
        <w:t>„</w:t>
      </w:r>
      <w:proofErr w:type="spellStart"/>
      <w:r w:rsidRPr="000064CA">
        <w:rPr>
          <w:rFonts w:ascii="Verdana" w:hAnsi="Verdana"/>
          <w:spacing w:val="-7"/>
          <w:sz w:val="18"/>
          <w:szCs w:val="18"/>
        </w:rPr>
        <w:t>Aurel</w:t>
      </w:r>
      <w:proofErr w:type="spellEnd"/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(2015), ISBN:</w:t>
      </w:r>
      <w:r w:rsidRPr="000064CA">
        <w:rPr>
          <w:rFonts w:ascii="Verdana" w:hAnsi="Verdana"/>
          <w:spacing w:val="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978-973-752-741-7.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76" w:lineRule="auto"/>
        <w:ind w:right="124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Ion I. </w:t>
      </w:r>
      <w:proofErr w:type="spellStart"/>
      <w:r w:rsidRPr="000064CA">
        <w:rPr>
          <w:rFonts w:ascii="Verdana" w:hAnsi="Verdana"/>
          <w:sz w:val="18"/>
          <w:szCs w:val="18"/>
        </w:rPr>
        <w:t>Cotăescu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 xml:space="preserve">Adrian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Cuantificarea</w:t>
      </w:r>
      <w:proofErr w:type="spellEnd"/>
      <w:r w:rsidRPr="000064CA">
        <w:rPr>
          <w:rFonts w:ascii="Verdana" w:hAnsi="Verdana"/>
          <w:sz w:val="18"/>
          <w:szCs w:val="18"/>
        </w:rPr>
        <w:t xml:space="preserve"> a </w:t>
      </w:r>
      <w:proofErr w:type="spellStart"/>
      <w:r w:rsidRPr="000064CA">
        <w:rPr>
          <w:rFonts w:ascii="Verdana" w:hAnsi="Verdana"/>
          <w:sz w:val="18"/>
          <w:szCs w:val="18"/>
        </w:rPr>
        <w:t>doua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 xml:space="preserve">” din </w:t>
      </w:r>
      <w:r w:rsidRPr="000064CA">
        <w:rPr>
          <w:rFonts w:ascii="Verdana" w:hAnsi="Verdana"/>
          <w:spacing w:val="-6"/>
          <w:sz w:val="18"/>
          <w:szCs w:val="18"/>
        </w:rPr>
        <w:t xml:space="preserve">Arad </w:t>
      </w:r>
      <w:r w:rsidRPr="000064CA">
        <w:rPr>
          <w:rFonts w:ascii="Verdana" w:hAnsi="Verdana"/>
          <w:sz w:val="18"/>
          <w:szCs w:val="18"/>
        </w:rPr>
        <w:t>(2016), ISBN:</w:t>
      </w:r>
      <w:r w:rsidRPr="000064CA">
        <w:rPr>
          <w:rFonts w:ascii="Verdana" w:hAnsi="Verdana"/>
          <w:spacing w:val="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978-973-752-757-8.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29" w:lineRule="exact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>Ion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I.</w:t>
      </w:r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Cotăescu</w:t>
      </w:r>
      <w:proofErr w:type="spellEnd"/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>Adrian</w:t>
      </w:r>
      <w:r w:rsidRPr="000064CA">
        <w:rPr>
          <w:rFonts w:ascii="Verdana" w:hAnsi="Verdana"/>
          <w:b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Fundamentele</w:t>
      </w:r>
      <w:proofErr w:type="spellEnd"/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teoretice</w:t>
      </w:r>
      <w:proofErr w:type="spellEnd"/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ale</w:t>
      </w:r>
      <w:r w:rsidRPr="000064CA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mecanicii</w:t>
      </w:r>
      <w:proofErr w:type="spellEnd"/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cuantice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(2016), ISBN: 978-973-752-758-5.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before="36" w:after="0" w:line="276" w:lineRule="auto"/>
        <w:ind w:right="118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w w:val="99"/>
          <w:sz w:val="18"/>
          <w:szCs w:val="18"/>
        </w:rPr>
        <w:t>I</w:t>
      </w:r>
      <w:r w:rsidRPr="000064CA">
        <w:rPr>
          <w:rFonts w:ascii="Verdana" w:hAnsi="Verdana"/>
          <w:spacing w:val="1"/>
          <w:w w:val="99"/>
          <w:sz w:val="18"/>
          <w:szCs w:val="18"/>
        </w:rPr>
        <w:t>o</w:t>
      </w:r>
      <w:r w:rsidRPr="000064CA">
        <w:rPr>
          <w:rFonts w:ascii="Verdana" w:hAnsi="Verdana"/>
          <w:w w:val="99"/>
          <w:sz w:val="18"/>
          <w:szCs w:val="18"/>
        </w:rPr>
        <w:t>n</w:t>
      </w:r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w w:val="99"/>
          <w:sz w:val="18"/>
          <w:szCs w:val="18"/>
        </w:rPr>
        <w:t>I.</w:t>
      </w:r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1"/>
          <w:w w:val="99"/>
          <w:sz w:val="18"/>
          <w:szCs w:val="18"/>
        </w:rPr>
        <w:t>C</w:t>
      </w:r>
      <w:r w:rsidRPr="000064CA">
        <w:rPr>
          <w:rFonts w:ascii="Verdana" w:hAnsi="Verdana"/>
          <w:spacing w:val="1"/>
          <w:w w:val="99"/>
          <w:sz w:val="18"/>
          <w:szCs w:val="18"/>
        </w:rPr>
        <w:t>o</w:t>
      </w:r>
      <w:r w:rsidRPr="000064CA">
        <w:rPr>
          <w:rFonts w:ascii="Verdana" w:hAnsi="Verdana"/>
          <w:w w:val="99"/>
          <w:sz w:val="18"/>
          <w:szCs w:val="18"/>
        </w:rPr>
        <w:t>tăescu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pacing w:val="-19"/>
          <w:sz w:val="18"/>
          <w:szCs w:val="18"/>
        </w:rPr>
        <w:t xml:space="preserve"> </w:t>
      </w:r>
      <w:r w:rsidRPr="000064CA">
        <w:rPr>
          <w:rFonts w:ascii="Verdana" w:hAnsi="Verdana"/>
          <w:b/>
          <w:w w:val="99"/>
          <w:sz w:val="18"/>
          <w:szCs w:val="18"/>
        </w:rPr>
        <w:t>Adri</w:t>
      </w:r>
      <w:r w:rsidRPr="000064CA">
        <w:rPr>
          <w:rFonts w:ascii="Verdana" w:hAnsi="Verdana"/>
          <w:b/>
          <w:spacing w:val="1"/>
          <w:w w:val="99"/>
          <w:sz w:val="18"/>
          <w:szCs w:val="18"/>
        </w:rPr>
        <w:t>a</w:t>
      </w:r>
      <w:r w:rsidRPr="000064CA">
        <w:rPr>
          <w:rFonts w:ascii="Verdana" w:hAnsi="Verdana"/>
          <w:b/>
          <w:w w:val="99"/>
          <w:sz w:val="18"/>
          <w:szCs w:val="18"/>
        </w:rPr>
        <w:t>n</w:t>
      </w:r>
      <w:r w:rsidRPr="000064CA">
        <w:rPr>
          <w:rFonts w:ascii="Verdana" w:hAnsi="Verdana"/>
          <w:b/>
          <w:sz w:val="18"/>
          <w:szCs w:val="18"/>
        </w:rPr>
        <w:t xml:space="preserve">  </w:t>
      </w:r>
      <w:r w:rsidRPr="000064CA">
        <w:rPr>
          <w:rFonts w:ascii="Verdana" w:hAnsi="Verdana"/>
          <w:b/>
          <w:spacing w:val="-19"/>
          <w:sz w:val="18"/>
          <w:szCs w:val="18"/>
        </w:rPr>
        <w:t xml:space="preserve"> </w:t>
      </w:r>
      <w:proofErr w:type="spellStart"/>
      <w:proofErr w:type="gramStart"/>
      <w:r w:rsidRPr="000064CA">
        <w:rPr>
          <w:rFonts w:ascii="Verdana" w:hAnsi="Verdana"/>
          <w:b/>
          <w:w w:val="99"/>
          <w:sz w:val="18"/>
          <w:szCs w:val="18"/>
        </w:rPr>
        <w:t>P</w:t>
      </w:r>
      <w:r w:rsidRPr="000064CA">
        <w:rPr>
          <w:rFonts w:ascii="Verdana" w:hAnsi="Verdana"/>
          <w:b/>
          <w:spacing w:val="1"/>
          <w:w w:val="99"/>
          <w:sz w:val="18"/>
          <w:szCs w:val="18"/>
        </w:rPr>
        <w:t>a</w:t>
      </w:r>
      <w:r w:rsidRPr="000064CA">
        <w:rPr>
          <w:rFonts w:ascii="Verdana" w:hAnsi="Verdana"/>
          <w:b/>
          <w:w w:val="99"/>
          <w:sz w:val="18"/>
          <w:szCs w:val="18"/>
        </w:rPr>
        <w:t>lc</w:t>
      </w:r>
      <w:r w:rsidRPr="000064CA">
        <w:rPr>
          <w:rFonts w:ascii="Verdana" w:hAnsi="Verdana"/>
          <w:b/>
          <w:spacing w:val="1"/>
          <w:w w:val="99"/>
          <w:sz w:val="18"/>
          <w:szCs w:val="18"/>
        </w:rPr>
        <w:t>u</w:t>
      </w:r>
      <w:proofErr w:type="spellEnd"/>
      <w:r w:rsidRPr="000064CA">
        <w:rPr>
          <w:rFonts w:ascii="Verdana" w:hAnsi="Verdana"/>
          <w:w w:val="99"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proofErr w:type="spellStart"/>
      <w:proofErr w:type="gramEnd"/>
      <w:r w:rsidRPr="000064CA">
        <w:rPr>
          <w:rFonts w:ascii="Verdana" w:hAnsi="Verdana"/>
          <w:w w:val="99"/>
          <w:sz w:val="18"/>
          <w:szCs w:val="18"/>
        </w:rPr>
        <w:t>Pr</w:t>
      </w:r>
      <w:r w:rsidRPr="000064CA">
        <w:rPr>
          <w:rFonts w:ascii="Verdana" w:hAnsi="Verdana"/>
          <w:spacing w:val="1"/>
          <w:w w:val="99"/>
          <w:sz w:val="18"/>
          <w:szCs w:val="18"/>
        </w:rPr>
        <w:t>ob</w:t>
      </w:r>
      <w:r w:rsidRPr="000064CA">
        <w:rPr>
          <w:rFonts w:ascii="Verdana" w:hAnsi="Verdana"/>
          <w:w w:val="99"/>
          <w:sz w:val="18"/>
          <w:szCs w:val="18"/>
        </w:rPr>
        <w:t>le</w:t>
      </w:r>
      <w:r w:rsidRPr="000064CA">
        <w:rPr>
          <w:rFonts w:ascii="Verdana" w:hAnsi="Verdana"/>
          <w:spacing w:val="-4"/>
          <w:w w:val="99"/>
          <w:sz w:val="18"/>
          <w:szCs w:val="18"/>
        </w:rPr>
        <w:t>m</w:t>
      </w:r>
      <w:r w:rsidRPr="000064CA">
        <w:rPr>
          <w:rFonts w:ascii="Verdana" w:hAnsi="Verdana"/>
          <w:w w:val="99"/>
          <w:sz w:val="18"/>
          <w:szCs w:val="18"/>
        </w:rPr>
        <w:t>e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r w:rsidRPr="000064CA">
        <w:rPr>
          <w:rFonts w:ascii="Verdana" w:hAnsi="Verdana"/>
          <w:spacing w:val="1"/>
          <w:w w:val="99"/>
          <w:sz w:val="18"/>
          <w:szCs w:val="18"/>
        </w:rPr>
        <w:t>d</w:t>
      </w:r>
      <w:r w:rsidRPr="000064CA">
        <w:rPr>
          <w:rFonts w:ascii="Verdana" w:hAnsi="Verdana"/>
          <w:w w:val="99"/>
          <w:sz w:val="18"/>
          <w:szCs w:val="18"/>
        </w:rPr>
        <w:t>e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1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4"/>
          <w:w w:val="99"/>
          <w:sz w:val="18"/>
          <w:szCs w:val="18"/>
        </w:rPr>
        <w:t>m</w:t>
      </w:r>
      <w:r w:rsidRPr="000064CA">
        <w:rPr>
          <w:rFonts w:ascii="Verdana" w:hAnsi="Verdana"/>
          <w:w w:val="99"/>
          <w:sz w:val="18"/>
          <w:szCs w:val="18"/>
        </w:rPr>
        <w:t>ec</w:t>
      </w:r>
      <w:r w:rsidRPr="000064CA">
        <w:rPr>
          <w:rFonts w:ascii="Verdana" w:hAnsi="Verdana"/>
          <w:spacing w:val="2"/>
          <w:w w:val="99"/>
          <w:sz w:val="18"/>
          <w:szCs w:val="18"/>
        </w:rPr>
        <w:t>a</w:t>
      </w:r>
      <w:r w:rsidRPr="000064CA">
        <w:rPr>
          <w:rFonts w:ascii="Verdana" w:hAnsi="Verdana"/>
          <w:spacing w:val="-2"/>
          <w:w w:val="99"/>
          <w:sz w:val="18"/>
          <w:szCs w:val="18"/>
        </w:rPr>
        <w:t>n</w:t>
      </w:r>
      <w:r w:rsidRPr="000064CA">
        <w:rPr>
          <w:rFonts w:ascii="Verdana" w:hAnsi="Verdana"/>
          <w:w w:val="99"/>
          <w:sz w:val="18"/>
          <w:szCs w:val="18"/>
        </w:rPr>
        <w:t>i</w:t>
      </w:r>
      <w:r w:rsidRPr="000064CA">
        <w:rPr>
          <w:rFonts w:ascii="Verdana" w:hAnsi="Verdana"/>
          <w:spacing w:val="2"/>
          <w:w w:val="99"/>
          <w:sz w:val="18"/>
          <w:szCs w:val="18"/>
        </w:rPr>
        <w:t>c</w:t>
      </w:r>
      <w:r w:rsidRPr="000064CA">
        <w:rPr>
          <w:rFonts w:ascii="Verdana" w:hAnsi="Verdana"/>
          <w:w w:val="99"/>
          <w:sz w:val="18"/>
          <w:szCs w:val="18"/>
        </w:rPr>
        <w:t>ă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w w:val="99"/>
          <w:sz w:val="18"/>
          <w:szCs w:val="18"/>
        </w:rPr>
        <w:t>c</w:t>
      </w:r>
      <w:r w:rsidRPr="000064CA">
        <w:rPr>
          <w:rFonts w:ascii="Verdana" w:hAnsi="Verdana"/>
          <w:spacing w:val="-1"/>
          <w:w w:val="99"/>
          <w:sz w:val="18"/>
          <w:szCs w:val="18"/>
        </w:rPr>
        <w:t>u</w:t>
      </w:r>
      <w:r w:rsidRPr="000064CA">
        <w:rPr>
          <w:rFonts w:ascii="Verdana" w:hAnsi="Verdana"/>
          <w:spacing w:val="2"/>
          <w:w w:val="99"/>
          <w:sz w:val="18"/>
          <w:szCs w:val="18"/>
        </w:rPr>
        <w:t>a</w:t>
      </w:r>
      <w:r w:rsidRPr="000064CA">
        <w:rPr>
          <w:rFonts w:ascii="Verdana" w:hAnsi="Verdana"/>
          <w:spacing w:val="-2"/>
          <w:w w:val="99"/>
          <w:sz w:val="18"/>
          <w:szCs w:val="18"/>
        </w:rPr>
        <w:t>n</w:t>
      </w:r>
      <w:r w:rsidRPr="000064CA">
        <w:rPr>
          <w:rFonts w:ascii="Verdana" w:hAnsi="Verdana"/>
          <w:w w:val="99"/>
          <w:sz w:val="18"/>
          <w:szCs w:val="18"/>
        </w:rPr>
        <w:t>tică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r w:rsidRPr="000064CA">
        <w:rPr>
          <w:rFonts w:ascii="Verdana" w:hAnsi="Verdana"/>
          <w:spacing w:val="2"/>
          <w:w w:val="99"/>
          <w:sz w:val="18"/>
          <w:szCs w:val="18"/>
        </w:rPr>
        <w:t>c</w:t>
      </w:r>
      <w:r w:rsidRPr="000064CA">
        <w:rPr>
          <w:rFonts w:ascii="Verdana" w:hAnsi="Verdana"/>
          <w:w w:val="99"/>
          <w:sz w:val="18"/>
          <w:szCs w:val="18"/>
        </w:rPr>
        <w:t>u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2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1"/>
          <w:w w:val="99"/>
          <w:sz w:val="18"/>
          <w:szCs w:val="18"/>
        </w:rPr>
        <w:t>s</w:t>
      </w:r>
      <w:r w:rsidRPr="000064CA">
        <w:rPr>
          <w:rFonts w:ascii="Verdana" w:hAnsi="Verdana"/>
          <w:spacing w:val="1"/>
          <w:w w:val="99"/>
          <w:sz w:val="18"/>
          <w:szCs w:val="18"/>
        </w:rPr>
        <w:t>o</w:t>
      </w:r>
      <w:r w:rsidRPr="000064CA">
        <w:rPr>
          <w:rFonts w:ascii="Verdana" w:hAnsi="Verdana"/>
          <w:w w:val="99"/>
          <w:sz w:val="18"/>
          <w:szCs w:val="18"/>
        </w:rPr>
        <w:t>l</w:t>
      </w:r>
      <w:r w:rsidRPr="000064CA">
        <w:rPr>
          <w:rFonts w:ascii="Verdana" w:hAnsi="Verdana"/>
          <w:spacing w:val="-2"/>
          <w:w w:val="99"/>
          <w:sz w:val="18"/>
          <w:szCs w:val="18"/>
        </w:rPr>
        <w:t>u</w:t>
      </w:r>
      <w:r w:rsidRPr="000064CA">
        <w:rPr>
          <w:rFonts w:ascii="Verdana" w:hAnsi="Verdana"/>
          <w:sz w:val="18"/>
          <w:szCs w:val="18"/>
        </w:rPr>
        <w:t>ț</w:t>
      </w:r>
      <w:r w:rsidRPr="000064CA">
        <w:rPr>
          <w:rFonts w:ascii="Verdana" w:hAnsi="Verdana"/>
          <w:w w:val="99"/>
          <w:sz w:val="18"/>
          <w:szCs w:val="18"/>
        </w:rPr>
        <w:t>ii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w w:val="99"/>
          <w:sz w:val="18"/>
          <w:szCs w:val="18"/>
        </w:rPr>
        <w:t>e</w:t>
      </w:r>
      <w:r w:rsidRPr="000064CA">
        <w:rPr>
          <w:rFonts w:ascii="Verdana" w:hAnsi="Verdana"/>
          <w:spacing w:val="1"/>
          <w:w w:val="99"/>
          <w:sz w:val="18"/>
          <w:szCs w:val="18"/>
        </w:rPr>
        <w:t>x</w:t>
      </w:r>
      <w:r w:rsidRPr="000064CA">
        <w:rPr>
          <w:rFonts w:ascii="Verdana" w:hAnsi="Verdana"/>
          <w:w w:val="99"/>
          <w:sz w:val="18"/>
          <w:szCs w:val="18"/>
        </w:rPr>
        <w:t>acte</w:t>
      </w:r>
      <w:proofErr w:type="spellEnd"/>
      <w:r w:rsidRPr="000064CA">
        <w:rPr>
          <w:rFonts w:ascii="Verdana" w:hAnsi="Verdana"/>
          <w:w w:val="99"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0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4"/>
          <w:w w:val="99"/>
          <w:sz w:val="18"/>
          <w:szCs w:val="18"/>
        </w:rPr>
        <w:t>E</w:t>
      </w:r>
      <w:r w:rsidRPr="000064CA">
        <w:rPr>
          <w:rFonts w:ascii="Verdana" w:hAnsi="Verdana"/>
          <w:spacing w:val="-3"/>
          <w:w w:val="99"/>
          <w:sz w:val="18"/>
          <w:szCs w:val="18"/>
        </w:rPr>
        <w:t>d</w:t>
      </w:r>
      <w:r w:rsidRPr="000064CA">
        <w:rPr>
          <w:rFonts w:ascii="Verdana" w:hAnsi="Verdana"/>
          <w:spacing w:val="-4"/>
          <w:w w:val="99"/>
          <w:sz w:val="18"/>
          <w:szCs w:val="18"/>
        </w:rPr>
        <w:t>it</w:t>
      </w:r>
      <w:r w:rsidRPr="000064CA">
        <w:rPr>
          <w:rFonts w:ascii="Verdana" w:hAnsi="Verdana"/>
          <w:spacing w:val="-6"/>
          <w:w w:val="99"/>
          <w:sz w:val="18"/>
          <w:szCs w:val="18"/>
        </w:rPr>
        <w:t>u</w:t>
      </w:r>
      <w:r w:rsidRPr="000064CA">
        <w:rPr>
          <w:rFonts w:ascii="Verdana" w:hAnsi="Verdana"/>
          <w:w w:val="99"/>
          <w:sz w:val="18"/>
          <w:szCs w:val="18"/>
        </w:rPr>
        <w:t>r</w:t>
      </w:r>
      <w:r w:rsidRPr="000064CA">
        <w:rPr>
          <w:rFonts w:ascii="Verdana" w:hAnsi="Verdana"/>
          <w:spacing w:val="-4"/>
          <w:w w:val="99"/>
          <w:sz w:val="18"/>
          <w:szCs w:val="18"/>
        </w:rPr>
        <w:t>a</w:t>
      </w:r>
      <w:proofErr w:type="spellEnd"/>
      <w:r w:rsidRPr="000064CA">
        <w:rPr>
          <w:rFonts w:ascii="Verdana" w:hAnsi="Verdana"/>
          <w:w w:val="99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(2016), ISBN: 978-973-752-729-5.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29" w:lineRule="exact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Ion. I </w:t>
      </w:r>
      <w:proofErr w:type="spellStart"/>
      <w:r w:rsidRPr="000064CA">
        <w:rPr>
          <w:rFonts w:ascii="Verdana" w:hAnsi="Verdana"/>
          <w:sz w:val="18"/>
          <w:szCs w:val="18"/>
        </w:rPr>
        <w:t>Cotăescu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pacing w:val="10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 xml:space="preserve">Adrian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Metode</w:t>
      </w:r>
      <w:proofErr w:type="spellEnd"/>
      <w:r w:rsidRPr="000064CA">
        <w:rPr>
          <w:rFonts w:ascii="Verdana" w:hAnsi="Verdana"/>
          <w:sz w:val="18"/>
          <w:szCs w:val="18"/>
        </w:rPr>
        <w:t xml:space="preserve"> de </w:t>
      </w:r>
      <w:proofErr w:type="spellStart"/>
      <w:r w:rsidRPr="000064CA">
        <w:rPr>
          <w:rFonts w:ascii="Verdana" w:hAnsi="Verdana"/>
          <w:sz w:val="18"/>
          <w:szCs w:val="18"/>
        </w:rPr>
        <w:t>perturbații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în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mecanica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cuantică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(2016), ISBN: 978-973-752-759-2.</w:t>
      </w:r>
    </w:p>
    <w:p w:rsidR="003855D1" w:rsidRPr="000064CA" w:rsidRDefault="003855D1" w:rsidP="003855D1">
      <w:pPr>
        <w:pStyle w:val="ListParagraph"/>
        <w:tabs>
          <w:tab w:val="left" w:pos="399"/>
        </w:tabs>
        <w:spacing w:line="320" w:lineRule="atLeast"/>
        <w:ind w:left="432"/>
        <w:jc w:val="both"/>
        <w:rPr>
          <w:rFonts w:ascii="Verdana" w:hAnsi="Verdana"/>
          <w:noProof/>
          <w:sz w:val="18"/>
          <w:szCs w:val="18"/>
        </w:rPr>
      </w:pPr>
    </w:p>
    <w:p w:rsidR="003855D1" w:rsidRPr="000064CA" w:rsidRDefault="003855D1" w:rsidP="003855D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Verdana" w:hAnsi="Verdana"/>
          <w:noProof/>
          <w:sz w:val="18"/>
          <w:szCs w:val="18"/>
        </w:rPr>
      </w:pPr>
    </w:p>
    <w:p w:rsidR="003855D1" w:rsidRPr="000064CA" w:rsidRDefault="003855D1" w:rsidP="003855D1">
      <w:pPr>
        <w:numPr>
          <w:ilvl w:val="0"/>
          <w:numId w:val="37"/>
        </w:numPr>
        <w:tabs>
          <w:tab w:val="left" w:pos="142"/>
          <w:tab w:val="left" w:pos="399"/>
        </w:tabs>
        <w:spacing w:line="320" w:lineRule="atLeast"/>
        <w:ind w:left="714" w:hanging="714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  <w:r w:rsidRPr="000064CA">
        <w:rPr>
          <w:rFonts w:ascii="Verdana" w:hAnsi="Verdana"/>
          <w:b/>
          <w:noProof/>
          <w:spacing w:val="-2"/>
          <w:sz w:val="18"/>
          <w:szCs w:val="18"/>
          <w:lang w:val="ro-RO"/>
        </w:rPr>
        <w:t>ISI</w:t>
      </w:r>
      <w:r w:rsidR="00371ADD">
        <w:rPr>
          <w:rFonts w:ascii="Verdana" w:hAnsi="Verdana"/>
          <w:b/>
          <w:noProof/>
          <w:spacing w:val="-2"/>
          <w:sz w:val="18"/>
          <w:szCs w:val="18"/>
          <w:lang w:val="ro-RO"/>
        </w:rPr>
        <w:t xml:space="preserve"> papers</w:t>
      </w: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ind w:left="714"/>
        <w:jc w:val="both"/>
        <w:rPr>
          <w:rFonts w:ascii="Verdana" w:hAnsi="Verdana"/>
          <w:b/>
          <w:sz w:val="18"/>
          <w:szCs w:val="18"/>
          <w:lang w:val="ro-RO"/>
        </w:rPr>
      </w:pPr>
      <w:r w:rsidRPr="000064CA">
        <w:rPr>
          <w:rFonts w:ascii="Verdana" w:hAnsi="Verdana"/>
          <w:b/>
          <w:sz w:val="18"/>
          <w:szCs w:val="18"/>
          <w:lang w:val="ro-RO"/>
        </w:rPr>
        <w:t xml:space="preserve"> </w:t>
      </w:r>
    </w:p>
    <w:p w:rsidR="003855D1" w:rsidRPr="000064CA" w:rsidRDefault="00371ADD" w:rsidP="003855D1">
      <w:pPr>
        <w:numPr>
          <w:ilvl w:val="0"/>
          <w:numId w:val="39"/>
        </w:num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Papers published in </w:t>
      </w:r>
      <w:r w:rsidR="003855D1" w:rsidRPr="000064CA">
        <w:rPr>
          <w:rFonts w:ascii="Verdana" w:hAnsi="Verdana"/>
          <w:b/>
          <w:sz w:val="18"/>
          <w:szCs w:val="18"/>
          <w:lang w:val="ro-RO"/>
        </w:rPr>
        <w:t>ISI</w:t>
      </w:r>
      <w:r>
        <w:rPr>
          <w:rFonts w:ascii="Verdana" w:hAnsi="Verdana"/>
          <w:b/>
          <w:sz w:val="18"/>
          <w:szCs w:val="18"/>
          <w:lang w:val="ro-RO"/>
        </w:rPr>
        <w:t xml:space="preserve"> indexed </w:t>
      </w:r>
      <w:r w:rsidRPr="00371ADD">
        <w:rPr>
          <w:rFonts w:ascii="Verdana" w:hAnsi="Verdana"/>
          <w:sz w:val="18"/>
          <w:szCs w:val="18"/>
          <w:lang w:val="ro-RO"/>
        </w:rPr>
        <w:t>journals</w:t>
      </w: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ind w:left="714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</w:p>
    <w:p w:rsidR="007A06DE" w:rsidRPr="000064CA" w:rsidRDefault="007A06DE" w:rsidP="007A06DE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>: ON TRILINEAR TERMS IN THE SCALAR POTENTIAL OF 3-3-1 GAUGE MODELS</w:t>
      </w:r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35 </w:t>
      </w:r>
      <w:r w:rsidRPr="000064CA">
        <w:rPr>
          <w:rFonts w:ascii="Verdana" w:eastAsia="Times New Roman" w:hAnsi="Verdana" w:cs="Arial"/>
          <w:bCs/>
          <w:sz w:val="18"/>
          <w:szCs w:val="18"/>
        </w:rPr>
        <w:t>(2020), 2050083,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IMPLEMENTING INVERSE SEESAW MECHANISM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3) x SU(4) x U(1) GAUGE MODELS, </w:t>
      </w:r>
      <w:r w:rsidRPr="000064CA">
        <w:rPr>
          <w:rFonts w:ascii="Verdana" w:hAnsi="Verdana"/>
          <w:i/>
          <w:sz w:val="18"/>
          <w:szCs w:val="18"/>
        </w:rPr>
        <w:t>International Journal of Theoretical Physics</w:t>
      </w:r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>56</w:t>
      </w:r>
      <w:r w:rsidRPr="000064CA">
        <w:rPr>
          <w:rFonts w:ascii="Verdana" w:hAnsi="Verdana"/>
          <w:sz w:val="18"/>
          <w:szCs w:val="18"/>
        </w:rPr>
        <w:t>, pp. 403 - 414 (2017). Springer (Print ISSN: 0020-7748, Online ISSN:</w:t>
      </w:r>
      <w:r w:rsidRPr="000064CA">
        <w:rPr>
          <w:rFonts w:ascii="Verdana" w:hAnsi="Verdana"/>
          <w:spacing w:val="-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1572-9575).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A STRAIGHTFORWARD REALISATION OF THE QUASI-INVERSE SEESAW MECHANISM AT TEV SCALE, </w:t>
      </w:r>
      <w:r w:rsidRPr="000064CA">
        <w:rPr>
          <w:rFonts w:ascii="Verdana" w:hAnsi="Verdana"/>
          <w:i/>
          <w:sz w:val="18"/>
          <w:szCs w:val="18"/>
        </w:rPr>
        <w:t xml:space="preserve">Romanian Reports in Physics </w:t>
      </w:r>
      <w:r w:rsidRPr="000064CA">
        <w:rPr>
          <w:rFonts w:ascii="Verdana" w:hAnsi="Verdana"/>
          <w:b/>
          <w:sz w:val="18"/>
          <w:szCs w:val="18"/>
        </w:rPr>
        <w:t>68</w:t>
      </w:r>
      <w:r w:rsidRPr="000064CA">
        <w:rPr>
          <w:rFonts w:ascii="Verdana" w:hAnsi="Verdana"/>
          <w:sz w:val="18"/>
          <w:szCs w:val="18"/>
        </w:rPr>
        <w:t xml:space="preserve">, pp. 128 - 137 (2016). Publishing House of </w:t>
      </w:r>
      <w:r w:rsidRPr="000064CA">
        <w:rPr>
          <w:rFonts w:ascii="Verdana" w:hAnsi="Verdana"/>
          <w:sz w:val="18"/>
          <w:szCs w:val="18"/>
        </w:rPr>
        <w:lastRenderedPageBreak/>
        <w:t>Romanian Academy (Online ISSN: 1841 –</w:t>
      </w:r>
      <w:r w:rsidRPr="000064CA">
        <w:rPr>
          <w:rFonts w:ascii="Verdana" w:hAnsi="Verdana"/>
          <w:spacing w:val="-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8759).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REVISITING THE HIGGS SECTOR OF A 3-3-1 MODEL IN THE LIGHT OF 126 GeV SIGNAL AT THE LHC, </w:t>
      </w:r>
      <w:r w:rsidRPr="000064CA">
        <w:rPr>
          <w:rFonts w:ascii="Verdana" w:hAnsi="Verdana"/>
          <w:i/>
          <w:sz w:val="18"/>
          <w:szCs w:val="18"/>
        </w:rPr>
        <w:t xml:space="preserve">Progress of Theoretical and Experimental Physics </w:t>
      </w:r>
      <w:r w:rsidRPr="000064CA">
        <w:rPr>
          <w:rFonts w:ascii="Verdana" w:hAnsi="Verdana"/>
          <w:b/>
          <w:sz w:val="18"/>
          <w:szCs w:val="18"/>
        </w:rPr>
        <w:t>2013</w:t>
      </w:r>
      <w:r w:rsidRPr="000064CA">
        <w:rPr>
          <w:rFonts w:ascii="Verdana" w:hAnsi="Verdana"/>
          <w:sz w:val="18"/>
          <w:szCs w:val="18"/>
        </w:rPr>
        <w:t>, 0903B03, pp. 1 - 20 (2013). Oxford University Press (Online ISSN: 2050 – 2911).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POSSIBLE HIGGS BOSON DECAYS IN A 3-3-1 GAUGE MODEL, </w:t>
      </w:r>
      <w:r w:rsidRPr="000064CA">
        <w:rPr>
          <w:rFonts w:ascii="Verdana" w:hAnsi="Verdana"/>
          <w:i/>
          <w:sz w:val="18"/>
          <w:szCs w:val="18"/>
        </w:rPr>
        <w:t xml:space="preserve">Romanian Reports in Physics </w:t>
      </w:r>
      <w:r w:rsidRPr="000064CA">
        <w:rPr>
          <w:rFonts w:ascii="Verdana" w:hAnsi="Verdana"/>
          <w:b/>
          <w:sz w:val="18"/>
          <w:szCs w:val="18"/>
        </w:rPr>
        <w:t>65</w:t>
      </w:r>
      <w:r w:rsidRPr="000064CA">
        <w:rPr>
          <w:rFonts w:ascii="Verdana" w:hAnsi="Verdana"/>
          <w:sz w:val="18"/>
          <w:szCs w:val="18"/>
        </w:rPr>
        <w:t>, pp. 363 - 373 (2013). Publishing House of Romanian Academy (Online ISSN: 1841 –</w:t>
      </w:r>
      <w:r w:rsidRPr="000064CA">
        <w:rPr>
          <w:rFonts w:ascii="Verdana" w:hAnsi="Verdana"/>
          <w:spacing w:val="-18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8759).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DIMENSION-FIVE EFFECTIVE OPERATORS IN ELECTRO-WEAK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GAUGE MODELS, </w:t>
      </w:r>
      <w:r w:rsidRPr="000064CA">
        <w:rPr>
          <w:rFonts w:ascii="Verdana" w:hAnsi="Verdana"/>
          <w:i/>
          <w:sz w:val="18"/>
          <w:szCs w:val="18"/>
        </w:rPr>
        <w:t xml:space="preserve">Physical Review D </w:t>
      </w:r>
      <w:r w:rsidRPr="000064CA">
        <w:rPr>
          <w:rFonts w:ascii="Verdana" w:hAnsi="Verdana"/>
          <w:b/>
          <w:sz w:val="18"/>
          <w:szCs w:val="18"/>
        </w:rPr>
        <w:t>85</w:t>
      </w:r>
      <w:r w:rsidRPr="000064CA">
        <w:rPr>
          <w:rFonts w:ascii="Verdana" w:hAnsi="Verdana"/>
          <w:sz w:val="18"/>
          <w:szCs w:val="18"/>
        </w:rPr>
        <w:t>, 113010 (2012). American Physical</w:t>
      </w:r>
      <w:r w:rsidRPr="000064CA">
        <w:rPr>
          <w:rFonts w:ascii="Verdana" w:hAnsi="Verdana"/>
          <w:spacing w:val="-3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Society.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sz w:val="18"/>
          <w:szCs w:val="18"/>
        </w:rPr>
        <w:t>P</w:t>
      </w:r>
      <w:r w:rsidRPr="000064CA">
        <w:rPr>
          <w:rFonts w:ascii="Verdana" w:hAnsi="Verdana"/>
          <w:b/>
          <w:sz w:val="18"/>
          <w:szCs w:val="18"/>
        </w:rPr>
        <w:t>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A. </w:t>
      </w:r>
      <w:proofErr w:type="spellStart"/>
      <w:r w:rsidRPr="000064CA">
        <w:rPr>
          <w:rFonts w:ascii="Verdana" w:hAnsi="Verdana"/>
          <w:sz w:val="18"/>
          <w:szCs w:val="18"/>
        </w:rPr>
        <w:t>Şandru</w:t>
      </w:r>
      <w:proofErr w:type="spellEnd"/>
      <w:r w:rsidRPr="000064CA">
        <w:rPr>
          <w:rFonts w:ascii="Verdana" w:hAnsi="Verdana"/>
          <w:sz w:val="18"/>
          <w:szCs w:val="18"/>
        </w:rPr>
        <w:t xml:space="preserve">: SOME REMARKS ON THE BOSON MASS SPECTRUM IN A 3-3-1 GAUGE MODEL – </w:t>
      </w:r>
      <w:r w:rsidRPr="000064CA">
        <w:rPr>
          <w:rFonts w:ascii="Verdana" w:hAnsi="Verdana"/>
          <w:i/>
          <w:sz w:val="18"/>
          <w:szCs w:val="18"/>
        </w:rPr>
        <w:t xml:space="preserve">Romanian Journal of Physics </w:t>
      </w:r>
      <w:r w:rsidRPr="000064CA">
        <w:rPr>
          <w:rFonts w:ascii="Verdana" w:hAnsi="Verdana"/>
          <w:b/>
          <w:sz w:val="18"/>
          <w:szCs w:val="18"/>
        </w:rPr>
        <w:t>56</w:t>
      </w:r>
      <w:r w:rsidRPr="000064CA">
        <w:rPr>
          <w:rFonts w:ascii="Verdana" w:hAnsi="Verdana"/>
          <w:sz w:val="18"/>
          <w:szCs w:val="18"/>
        </w:rPr>
        <w:t>, pp. 673 – 681 (2011), Publishing House of Romanian Academy (ISSN: 1221 –</w:t>
      </w:r>
      <w:r w:rsidRPr="000064CA">
        <w:rPr>
          <w:rFonts w:ascii="Verdana" w:hAnsi="Verdana"/>
          <w:spacing w:val="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146X).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NEUTRINO MASSES WITH A SUITABLE PARAMETRIZATION IN THE PPF 3-3-1 GAUGE MODEL – </w:t>
      </w:r>
      <w:r w:rsidRPr="000064CA">
        <w:rPr>
          <w:rFonts w:ascii="Verdana" w:hAnsi="Verdana"/>
          <w:i/>
          <w:sz w:val="18"/>
          <w:szCs w:val="18"/>
        </w:rPr>
        <w:t xml:space="preserve">Romanian Journal of Physics </w:t>
      </w:r>
      <w:r w:rsidRPr="000064CA">
        <w:rPr>
          <w:rFonts w:ascii="Verdana" w:hAnsi="Verdana"/>
          <w:b/>
          <w:sz w:val="18"/>
          <w:szCs w:val="18"/>
        </w:rPr>
        <w:t>55</w:t>
      </w:r>
      <w:r w:rsidRPr="000064CA">
        <w:rPr>
          <w:rFonts w:ascii="Verdana" w:hAnsi="Verdana"/>
          <w:sz w:val="18"/>
          <w:szCs w:val="18"/>
        </w:rPr>
        <w:t>, pp. 285 – 295 (2010), Publishing House of Romanian Academy (ISSN: 1221 –</w:t>
      </w:r>
      <w:r w:rsidRPr="000064CA">
        <w:rPr>
          <w:rFonts w:ascii="Verdana" w:hAnsi="Verdana"/>
          <w:spacing w:val="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146X).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CANONICAL SEESAW MECHANISM IN ELECTRO-WEAK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MODELS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2589 – 2600 (2009), World Scientific (Print ISSN: 0217 – 7323, Online ISSN: 1793 – 6632).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ELECTRO-WEAK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>4) x U(1) MODELS WITHOUT EXOTIC ELECTRIC CHARGES</w:t>
      </w:r>
      <w:r w:rsidRPr="000064CA">
        <w:rPr>
          <w:rFonts w:ascii="Verdana" w:hAnsi="Verdana"/>
          <w:spacing w:val="14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 xml:space="preserve">– </w:t>
      </w:r>
      <w:r w:rsidRPr="000064CA">
        <w:rPr>
          <w:rFonts w:ascii="Verdana" w:hAnsi="Verdana"/>
          <w:i/>
          <w:sz w:val="18"/>
          <w:szCs w:val="18"/>
        </w:rPr>
        <w:t xml:space="preserve">International Journal of Modern Physics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4923 – 4938 (2009), World Scientific (Print ISSN: 0217 – 751X, Online ISSN: 1793 – 656X)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NEUTRAL CURRENTS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MODEL WITH EXOTIC ELECTRIC CHARGES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2175 - 2180 (2009), World Scientific (Print ISSN: 0217 – 7323, Online ISSN: 1793 – 6632).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BOSON MASS SPECTRUM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>4) x U(1) MODEL WITH EXOTIC ELECTRIC</w:t>
      </w:r>
      <w:r w:rsidRPr="000064CA">
        <w:rPr>
          <w:rFonts w:ascii="Verdana" w:hAnsi="Verdana"/>
          <w:spacing w:val="4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 xml:space="preserve">CHARGES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1731 - 1742 (2009), World Scientific (Print ISSN: 0217 – 7323, Online ISSN: 1793 - 6632).</w:t>
      </w:r>
      <w:r w:rsidRPr="000064CA">
        <w:rPr>
          <w:rFonts w:ascii="Verdana" w:hAnsi="Verdana"/>
          <w:b/>
          <w:sz w:val="18"/>
          <w:szCs w:val="18"/>
        </w:rPr>
        <w:t xml:space="preserve"> </w:t>
      </w:r>
    </w:p>
    <w:p w:rsidR="000064CA" w:rsidRDefault="003855D1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THE ELECTRIC CHARGE ASSIGNMENT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GAUGE MODELS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</w:t>
      </w:r>
      <w:r w:rsidR="00E00BC5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1247 - 1255 (2009), World Scientific. (Print ISSN: 0217 – 7323, Online ISSN: 1793 -</w:t>
      </w:r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2F0D94">
        <w:rPr>
          <w:rFonts w:ascii="Verdana" w:eastAsia="Times New Roman" w:hAnsi="Verdana" w:cs="Arial"/>
          <w:sz w:val="18"/>
          <w:szCs w:val="18"/>
        </w:rPr>
        <w:t xml:space="preserve">Ion I. </w:t>
      </w:r>
      <w:proofErr w:type="spellStart"/>
      <w:r w:rsidRPr="002F0D94">
        <w:rPr>
          <w:rFonts w:ascii="Verdana" w:eastAsia="Times New Roman" w:hAnsi="Verdana" w:cs="Arial"/>
          <w:sz w:val="18"/>
          <w:szCs w:val="18"/>
        </w:rPr>
        <w:t>Cotăescu</w:t>
      </w:r>
      <w:proofErr w:type="spellEnd"/>
      <w:r w:rsidRPr="002F0D94">
        <w:rPr>
          <w:rFonts w:ascii="Verdana" w:eastAsia="Times New Roman" w:hAnsi="Verdana" w:cs="Arial"/>
          <w:sz w:val="18"/>
          <w:szCs w:val="18"/>
        </w:rPr>
        <w:t xml:space="preserve"> and</w:t>
      </w: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 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</w:t>
      </w:r>
      <w:hyperlink r:id="rId5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C</w:t>
        </w:r>
        <w:r>
          <w:rPr>
            <w:rFonts w:ascii="Verdana" w:eastAsia="Times New Roman" w:hAnsi="Verdana" w:cs="Arial"/>
            <w:bCs/>
            <w:sz w:val="18"/>
            <w:szCs w:val="18"/>
          </w:rPr>
          <w:t>HARGES AND MASS SPECTRUM IN THE PISANO-PLEITEZ-FRAMPTON 3-3-1 GAUGE MDOEL</w:t>
        </w:r>
      </w:hyperlink>
      <w:r>
        <w:rPr>
          <w:rFonts w:ascii="Verdana" w:eastAsia="Times New Roman" w:hAnsi="Verdana" w:cs="Arial"/>
          <w:sz w:val="18"/>
          <w:szCs w:val="18"/>
        </w:rPr>
        <w:t xml:space="preserve"> 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 xml:space="preserve">A 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23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(2008),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1011-1030,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</w:t>
      </w:r>
      <w:hyperlink r:id="rId6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C</w:t>
        </w:r>
        <w:r>
          <w:rPr>
            <w:rFonts w:ascii="Verdana" w:eastAsia="Times New Roman" w:hAnsi="Verdana" w:cs="Arial"/>
            <w:bCs/>
            <w:sz w:val="18"/>
            <w:szCs w:val="18"/>
          </w:rPr>
          <w:t>HARGED AND NEUTRAL CURRENTS IN A 3-3-1 MODEL WITH RIGHT-HANDED NEUTRINOS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23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(2008),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387-399,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</w:t>
      </w:r>
      <w:hyperlink r:id="rId7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T</w:t>
        </w:r>
        <w:r>
          <w:rPr>
            <w:rFonts w:ascii="Verdana" w:eastAsia="Times New Roman" w:hAnsi="Verdana" w:cs="Arial"/>
            <w:bCs/>
            <w:sz w:val="18"/>
            <w:szCs w:val="18"/>
          </w:rPr>
          <w:t>HE EXACT EIGENSTATES OF THE NEUTRINO MATRIX WITHOUT CP-PHASE VIOLATION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22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 (2007),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1459-1468,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8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C</w:t>
        </w:r>
        <w:r>
          <w:rPr>
            <w:rFonts w:ascii="Verdana" w:eastAsia="Times New Roman" w:hAnsi="Verdana" w:cs="Arial"/>
            <w:bCs/>
            <w:sz w:val="18"/>
            <w:szCs w:val="18"/>
          </w:rPr>
          <w:t>ONSERVING THE LEPTON NUMBER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 L(e) - L(mu) - L(tau) </w:t>
        </w:r>
        <w:r>
          <w:rPr>
            <w:rFonts w:ascii="Verdana" w:eastAsia="Times New Roman" w:hAnsi="Verdana" w:cs="Arial"/>
            <w:bCs/>
            <w:sz w:val="18"/>
            <w:szCs w:val="18"/>
          </w:rPr>
          <w:t xml:space="preserve">IN THE EXACT SOLUTION OF A 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3-3-1 </w:t>
        </w:r>
        <w:r>
          <w:rPr>
            <w:rFonts w:ascii="Verdana" w:eastAsia="Times New Roman" w:hAnsi="Verdana" w:cs="Arial"/>
            <w:bCs/>
            <w:sz w:val="18"/>
            <w:szCs w:val="18"/>
          </w:rPr>
          <w:t>GAUGE MODEL WITH RIGHT-HANDED NEUTRINOS</w:t>
        </w:r>
      </w:hyperlink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22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(2007),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939-948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I</w:t>
        </w:r>
        <w:r>
          <w:rPr>
            <w:rFonts w:ascii="Verdana" w:eastAsia="Times New Roman" w:hAnsi="Verdana" w:cs="Arial"/>
            <w:bCs/>
            <w:sz w:val="18"/>
            <w:szCs w:val="18"/>
          </w:rPr>
          <w:t>MPLEMENTING CANONICAL SEESAW MECHANISM IN THE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 </w:t>
        </w:r>
        <w:r>
          <w:rPr>
            <w:rFonts w:ascii="Verdana" w:eastAsia="Times New Roman" w:hAnsi="Verdana" w:cs="Arial"/>
            <w:bCs/>
            <w:sz w:val="18"/>
            <w:szCs w:val="18"/>
          </w:rPr>
          <w:t xml:space="preserve">EXACT SOLUTION OF 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 xml:space="preserve">A 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3-3-1 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>GAUGE MDOEL WITHOUT ELXOTIC ELECTRIC CHARGES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21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(2006),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2591-2598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10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N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 xml:space="preserve">EUTRINO MASS SQUARED DIFFERENCES IN THE EXACT SOLUTION OF A 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3-3-1 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>GAUGE MODEL WITHOUT EXOTIC ELECTRIC CHARGES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21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(2006),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2027-2042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11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N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>EUTRINO MASS AS A CONSEQUENCE OF THE EXACT SOLUTION OF 3-3-1 GAUGE MODELS WITHOUT EXOTIC ELECTRIC CHARGES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21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(2006),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1203-1218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3855D1" w:rsidRPr="00E00BC5" w:rsidRDefault="000064CA" w:rsidP="00E00BC5">
      <w:pPr>
        <w:pStyle w:val="ListParagraph"/>
        <w:widowControl w:val="0"/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left="432" w:right="119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Pr="000064CA">
        <w:rPr>
          <w:rFonts w:ascii="Verdana" w:eastAsia="Times New Roman" w:hAnsi="Verdana" w:cs="Arial"/>
          <w:sz w:val="18"/>
          <w:szCs w:val="18"/>
        </w:rPr>
        <w:br/>
      </w:r>
    </w:p>
    <w:p w:rsidR="003855D1" w:rsidRPr="000064CA" w:rsidRDefault="00371ADD" w:rsidP="003855D1">
      <w:pPr>
        <w:pStyle w:val="ListParagraph1"/>
        <w:numPr>
          <w:ilvl w:val="0"/>
          <w:numId w:val="39"/>
        </w:numPr>
        <w:tabs>
          <w:tab w:val="left" w:pos="399"/>
        </w:tabs>
        <w:spacing w:line="320" w:lineRule="atLeast"/>
        <w:jc w:val="both"/>
        <w:rPr>
          <w:rFonts w:ascii="Verdana" w:hAnsi="Verdana"/>
          <w:b/>
          <w:noProof/>
          <w:spacing w:val="-2"/>
          <w:sz w:val="18"/>
          <w:szCs w:val="18"/>
        </w:rPr>
      </w:pPr>
      <w:r>
        <w:rPr>
          <w:rFonts w:ascii="Verdana" w:hAnsi="Verdana"/>
          <w:noProof/>
          <w:spacing w:val="-2"/>
          <w:sz w:val="18"/>
          <w:szCs w:val="18"/>
        </w:rPr>
        <w:t>Papers published in</w:t>
      </w:r>
      <w:r w:rsidR="003855D1" w:rsidRPr="000064CA">
        <w:rPr>
          <w:rFonts w:ascii="Verdana" w:hAnsi="Verdana"/>
          <w:b/>
          <w:noProof/>
          <w:spacing w:val="-2"/>
          <w:sz w:val="18"/>
          <w:szCs w:val="18"/>
        </w:rPr>
        <w:t xml:space="preserve"> ISI</w:t>
      </w:r>
      <w:r>
        <w:rPr>
          <w:rFonts w:ascii="Verdana" w:hAnsi="Verdana"/>
          <w:b/>
          <w:noProof/>
          <w:spacing w:val="-2"/>
          <w:sz w:val="18"/>
          <w:szCs w:val="18"/>
        </w:rPr>
        <w:t xml:space="preserve"> indexed</w:t>
      </w:r>
      <w:r w:rsidRPr="00371ADD">
        <w:rPr>
          <w:rFonts w:ascii="Verdana" w:hAnsi="Verdana"/>
          <w:noProof/>
          <w:spacing w:val="-2"/>
          <w:sz w:val="18"/>
          <w:szCs w:val="18"/>
        </w:rPr>
        <w:t xml:space="preserve"> proceedings</w:t>
      </w:r>
    </w:p>
    <w:p w:rsidR="003855D1" w:rsidRPr="000064CA" w:rsidRDefault="003855D1" w:rsidP="003855D1">
      <w:pPr>
        <w:pStyle w:val="ListParagraph"/>
        <w:widowControl w:val="0"/>
        <w:tabs>
          <w:tab w:val="left" w:pos="464"/>
          <w:tab w:val="left" w:pos="464"/>
        </w:tabs>
        <w:autoSpaceDE w:val="0"/>
        <w:autoSpaceDN w:val="0"/>
        <w:spacing w:before="1" w:line="276" w:lineRule="auto"/>
        <w:ind w:left="1074"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 </w:t>
      </w:r>
    </w:p>
    <w:p w:rsidR="007A06DE" w:rsidRPr="000064CA" w:rsidRDefault="007A06DE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SPONTANEOUS SYMMETRY BREAKING IN 3-3-1 GAUGE MODELS WITHOUT EXOTIC ELECTRIC CHARGES,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AIP Conference Proceedings, 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>2218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 (2020), 050002</w:t>
      </w:r>
      <w:r w:rsidR="005C489A">
        <w:rPr>
          <w:rFonts w:ascii="Verdana" w:eastAsia="Times New Roman" w:hAnsi="Verdana" w:cs="Arial"/>
          <w:bCs/>
          <w:sz w:val="18"/>
          <w:szCs w:val="18"/>
        </w:rPr>
        <w:t xml:space="preserve"> pp.1-6</w:t>
      </w:r>
      <w:r w:rsidR="00E00BC5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 </w:t>
      </w:r>
      <w:r w:rsidR="00E00BC5">
        <w:rPr>
          <w:rFonts w:ascii="Verdana" w:eastAsia="Times New Roman" w:hAnsi="Verdana" w:cs="Arial"/>
          <w:bCs/>
          <w:sz w:val="18"/>
          <w:szCs w:val="18"/>
        </w:rPr>
        <w:t>American Institute of Physics</w:t>
      </w:r>
      <w:r w:rsidR="005C489A">
        <w:rPr>
          <w:rFonts w:ascii="Verdana" w:eastAsia="Times New Roman" w:hAnsi="Verdana" w:cs="Arial"/>
          <w:bCs/>
          <w:sz w:val="18"/>
          <w:szCs w:val="18"/>
        </w:rPr>
        <w:t xml:space="preserve"> (Print ISBN: 978-07354-1974-2</w:t>
      </w:r>
      <w:r w:rsidR="007A1546">
        <w:rPr>
          <w:rFonts w:ascii="Verdana" w:eastAsia="Times New Roman" w:hAnsi="Verdana" w:cs="Arial"/>
          <w:bCs/>
          <w:sz w:val="18"/>
          <w:szCs w:val="18"/>
        </w:rPr>
        <w:t>)</w:t>
      </w:r>
      <w:r w:rsidRPr="000064CA">
        <w:rPr>
          <w:rFonts w:ascii="Verdana" w:eastAsia="Times New Roman" w:hAnsi="Verdana" w:cs="Arial"/>
          <w:bCs/>
          <w:sz w:val="18"/>
          <w:szCs w:val="18"/>
        </w:rPr>
        <w:t>.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 –ISI Proceedings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: THE HIGGS SECTOR OF A 3-4-1 GAUGE MODEL</w:t>
      </w:r>
      <w:r w:rsidR="00536B91">
        <w:rPr>
          <w:rFonts w:ascii="Verdana" w:hAnsi="Verdana"/>
          <w:sz w:val="18"/>
          <w:szCs w:val="18"/>
        </w:rPr>
        <w:t xml:space="preserve">, </w:t>
      </w:r>
      <w:r w:rsidR="00536B91" w:rsidRPr="000064CA">
        <w:rPr>
          <w:rFonts w:ascii="Verdana" w:eastAsia="Times New Roman" w:hAnsi="Verdana" w:cs="Arial"/>
          <w:bCs/>
          <w:sz w:val="18"/>
          <w:szCs w:val="18"/>
        </w:rPr>
        <w:t xml:space="preserve">AIP Conference Proceedings, </w:t>
      </w:r>
      <w:r w:rsidR="00536B91" w:rsidRPr="000064CA">
        <w:rPr>
          <w:rFonts w:ascii="Verdana" w:eastAsia="Times New Roman" w:hAnsi="Verdana" w:cs="Arial"/>
          <w:b/>
          <w:bCs/>
          <w:sz w:val="18"/>
          <w:szCs w:val="18"/>
        </w:rPr>
        <w:t>1</w:t>
      </w:r>
      <w:r w:rsidR="00536B91">
        <w:rPr>
          <w:rFonts w:ascii="Verdana" w:eastAsia="Times New Roman" w:hAnsi="Verdana" w:cs="Arial"/>
          <w:b/>
          <w:bCs/>
          <w:sz w:val="18"/>
          <w:szCs w:val="18"/>
        </w:rPr>
        <w:t>916</w:t>
      </w:r>
      <w:r w:rsidR="00CC0F27">
        <w:rPr>
          <w:rFonts w:ascii="Verdana" w:eastAsia="Times New Roman" w:hAnsi="Verdana" w:cs="Arial"/>
          <w:bCs/>
          <w:sz w:val="18"/>
          <w:szCs w:val="18"/>
        </w:rPr>
        <w:t xml:space="preserve"> (2017</w:t>
      </w:r>
      <w:r w:rsidR="00536B91" w:rsidRPr="000064CA">
        <w:rPr>
          <w:rFonts w:ascii="Verdana" w:eastAsia="Times New Roman" w:hAnsi="Verdana" w:cs="Arial"/>
          <w:bCs/>
          <w:sz w:val="18"/>
          <w:szCs w:val="18"/>
        </w:rPr>
        <w:t xml:space="preserve">), </w:t>
      </w:r>
      <w:r w:rsidRPr="000064CA">
        <w:rPr>
          <w:rFonts w:ascii="Verdana" w:hAnsi="Verdana"/>
          <w:sz w:val="18"/>
          <w:szCs w:val="18"/>
        </w:rPr>
        <w:t>020007 pp.1-5 (2017), American Institute of Physics (Print ISBN: 978-0-7354-1608-6</w:t>
      </w:r>
      <w:r w:rsidR="00E00BC5">
        <w:rPr>
          <w:rFonts w:ascii="Verdana" w:hAnsi="Verdana"/>
          <w:sz w:val="18"/>
          <w:szCs w:val="18"/>
        </w:rPr>
        <w:t>)</w:t>
      </w:r>
      <w:r w:rsidRPr="000064CA">
        <w:rPr>
          <w:rFonts w:ascii="Verdana" w:hAnsi="Verdana"/>
          <w:sz w:val="18"/>
          <w:szCs w:val="18"/>
        </w:rPr>
        <w:t xml:space="preserve"> – ISI</w:t>
      </w:r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Proceedings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: NEUTRINO MASSES IN SU(</w:t>
      </w:r>
      <w:proofErr w:type="gramStart"/>
      <w:r w:rsidRPr="000064CA">
        <w:rPr>
          <w:rFonts w:ascii="Verdana" w:hAnsi="Verdana"/>
          <w:sz w:val="18"/>
          <w:szCs w:val="18"/>
        </w:rPr>
        <w:t>4)</w:t>
      </w:r>
      <w:proofErr w:type="spellStart"/>
      <w:r w:rsidRPr="000064CA">
        <w:rPr>
          <w:rFonts w:ascii="Verdana" w:hAnsi="Verdana"/>
          <w:sz w:val="18"/>
          <w:szCs w:val="18"/>
        </w:rPr>
        <w:t>xU</w:t>
      </w:r>
      <w:proofErr w:type="spellEnd"/>
      <w:proofErr w:type="gramEnd"/>
      <w:r w:rsidRPr="000064CA">
        <w:rPr>
          <w:rFonts w:ascii="Verdana" w:hAnsi="Verdana"/>
          <w:sz w:val="18"/>
          <w:szCs w:val="18"/>
        </w:rPr>
        <w:t>(1) GAUGE MODELS – Proceedings of the Physics Conference TIM-12, pp.28-32 (2013), American Institute of Physics (Print ISBN: 987-0-7354-0668-1, ISSN: 0094-243X). – ISI</w:t>
      </w:r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Proceedings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: ON THE GLOBAL SYMMETRY L(e)-L(μ)-L(τ) IN A 3-3-1 GAUGE MODEL WITH RIGHT- HANDED NEUTRINOS – Proceedings of the Physics Conference TIM-08, pp. 45 – 50 (2009), American Institute of Physics (Print ISBN: 978-0-7354-0668-1, ISSN: 0094-243X). – ISI</w:t>
      </w:r>
      <w:r w:rsidRPr="000064CA">
        <w:rPr>
          <w:rFonts w:ascii="Verdana" w:hAnsi="Verdana"/>
          <w:spacing w:val="-1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Proceedings</w:t>
      </w:r>
    </w:p>
    <w:p w:rsidR="003855D1" w:rsidRDefault="003855D1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7A1546" w:rsidRPr="000064CA" w:rsidRDefault="007A1546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3855D1" w:rsidRPr="000064CA" w:rsidRDefault="00371ADD" w:rsidP="00A07737">
      <w:pPr>
        <w:numPr>
          <w:ilvl w:val="0"/>
          <w:numId w:val="37"/>
        </w:numPr>
        <w:tabs>
          <w:tab w:val="left" w:pos="142"/>
          <w:tab w:val="left" w:pos="399"/>
        </w:tabs>
        <w:spacing w:line="320" w:lineRule="atLeast"/>
        <w:ind w:left="0" w:firstLine="0"/>
        <w:jc w:val="both"/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Papers published in</w:t>
      </w:r>
      <w:r w:rsidR="007A1546">
        <w:rPr>
          <w:rFonts w:ascii="Verdana" w:hAnsi="Verdana"/>
          <w:b/>
          <w:sz w:val="18"/>
          <w:szCs w:val="18"/>
          <w:lang w:val="ro-RO"/>
        </w:rPr>
        <w:t xml:space="preserve"> BDI</w:t>
      </w:r>
      <w:r w:rsidRPr="00371ADD">
        <w:rPr>
          <w:rFonts w:ascii="Verdana" w:hAnsi="Verdana"/>
          <w:sz w:val="18"/>
          <w:szCs w:val="18"/>
          <w:lang w:val="ro-RO"/>
        </w:rPr>
        <w:t xml:space="preserve"> Proceedings</w:t>
      </w:r>
    </w:p>
    <w:p w:rsidR="003855D1" w:rsidRPr="000064CA" w:rsidRDefault="003855D1" w:rsidP="003855D1">
      <w:pPr>
        <w:spacing w:line="320" w:lineRule="atLeast"/>
        <w:ind w:firstLine="741"/>
        <w:jc w:val="both"/>
        <w:rPr>
          <w:rFonts w:ascii="Verdana" w:hAnsi="Verdana"/>
          <w:b/>
          <w:sz w:val="18"/>
          <w:szCs w:val="18"/>
          <w:lang w:val="ro-RO"/>
        </w:rPr>
      </w:pP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„FUZZY METRIZABILITY OF TOPOLOGICAL VECTOR SPACES” 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4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th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</w:t>
      </w:r>
      <w:proofErr w:type="gramStart"/>
      <w:r w:rsidRPr="000064CA">
        <w:rPr>
          <w:rFonts w:ascii="Verdana" w:hAnsi="Verdana"/>
          <w:sz w:val="18"/>
          <w:szCs w:val="18"/>
          <w:lang w:val="en-AU" w:eastAsia="en-AU"/>
        </w:rPr>
        <w:t>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proofErr w:type="gramEnd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8 – 9 November 2012).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A. </w:t>
      </w:r>
      <w:proofErr w:type="spellStart"/>
      <w:r w:rsidRPr="000064CA">
        <w:rPr>
          <w:rFonts w:ascii="Verdana" w:hAnsi="Verdana"/>
          <w:sz w:val="18"/>
          <w:szCs w:val="18"/>
        </w:rPr>
        <w:t>Șandru</w:t>
      </w:r>
      <w:proofErr w:type="spellEnd"/>
      <w:r w:rsidRPr="000064CA">
        <w:rPr>
          <w:rFonts w:ascii="Verdana" w:hAnsi="Verdana"/>
          <w:sz w:val="18"/>
          <w:szCs w:val="18"/>
        </w:rPr>
        <w:t xml:space="preserve">, 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„IS THE GLOBAL SYMMETRY L(e)-L(μ)-L(τ) SUITABLE FOR THE NEUTRINO SECTOR IN GAUGE MODELS?” 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4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th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</w:t>
      </w:r>
      <w:proofErr w:type="gramStart"/>
      <w:r w:rsidRPr="000064CA">
        <w:rPr>
          <w:rFonts w:ascii="Verdana" w:hAnsi="Verdana"/>
          <w:sz w:val="18"/>
          <w:szCs w:val="18"/>
          <w:lang w:val="en-AU" w:eastAsia="en-AU"/>
        </w:rPr>
        <w:t>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proofErr w:type="gramEnd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8 – 9 November 2012).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A. </w:t>
      </w:r>
      <w:proofErr w:type="spellStart"/>
      <w:r w:rsidRPr="000064CA">
        <w:rPr>
          <w:rFonts w:ascii="Verdana" w:hAnsi="Verdana"/>
          <w:sz w:val="18"/>
          <w:szCs w:val="18"/>
        </w:rPr>
        <w:t>Șandru</w:t>
      </w:r>
      <w:proofErr w:type="spellEnd"/>
      <w:r w:rsidRPr="000064CA">
        <w:rPr>
          <w:rFonts w:ascii="Verdana" w:hAnsi="Verdana"/>
          <w:sz w:val="18"/>
          <w:szCs w:val="18"/>
        </w:rPr>
        <w:t>: „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-  A SUITABLE CANDIDATE FOR THE EXTENSION OF THE STANDARD MODEL“ (International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sz w:val="18"/>
          <w:szCs w:val="18"/>
        </w:rPr>
        <w:t>Șandru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„DENOISING TECHNIQUES IN TIME-SERIES FORECASTING WITH </w:t>
      </w:r>
      <w:proofErr w:type="gramStart"/>
      <w:r w:rsidRPr="000064CA">
        <w:rPr>
          <w:rFonts w:ascii="Verdana" w:hAnsi="Verdana"/>
          <w:sz w:val="18"/>
          <w:szCs w:val="18"/>
        </w:rPr>
        <w:t>EXEMPLE“</w:t>
      </w:r>
      <w:r w:rsidR="005C459C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</w:t>
      </w:r>
      <w:proofErr w:type="gramEnd"/>
      <w:r w:rsidRPr="000064CA">
        <w:rPr>
          <w:rFonts w:ascii="Verdana" w:hAnsi="Verdana"/>
          <w:sz w:val="18"/>
          <w:szCs w:val="18"/>
        </w:rPr>
        <w:t xml:space="preserve">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="005C459C">
        <w:rPr>
          <w:rFonts w:ascii="Verdana" w:hAnsi="Verdana"/>
          <w:sz w:val="18"/>
          <w:szCs w:val="18"/>
        </w:rPr>
        <w:t xml:space="preserve">: „ON FUZZY BANACH </w:t>
      </w:r>
      <w:proofErr w:type="gramStart"/>
      <w:r w:rsidR="005C459C">
        <w:rPr>
          <w:rFonts w:ascii="Verdana" w:hAnsi="Verdana"/>
          <w:sz w:val="18"/>
          <w:szCs w:val="18"/>
        </w:rPr>
        <w:t xml:space="preserve">SPACES“ </w:t>
      </w:r>
      <w:r w:rsidRPr="000064CA">
        <w:rPr>
          <w:rFonts w:ascii="Verdana" w:hAnsi="Verdana"/>
          <w:sz w:val="18"/>
          <w:szCs w:val="18"/>
        </w:rPr>
        <w:t>(</w:t>
      </w:r>
      <w:proofErr w:type="gramEnd"/>
      <w:r w:rsidRPr="000064CA">
        <w:rPr>
          <w:rFonts w:ascii="Verdana" w:hAnsi="Verdana"/>
          <w:sz w:val="18"/>
          <w:szCs w:val="18"/>
        </w:rPr>
        <w:t xml:space="preserve">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„INTELLIGENT CONTROL </w:t>
      </w:r>
      <w:proofErr w:type="gramStart"/>
      <w:r w:rsidRPr="000064CA">
        <w:rPr>
          <w:rFonts w:ascii="Verdana" w:hAnsi="Verdana"/>
          <w:sz w:val="18"/>
          <w:szCs w:val="18"/>
        </w:rPr>
        <w:t>SYSTEMS“</w:t>
      </w:r>
      <w:r w:rsidR="005C459C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</w:t>
      </w:r>
      <w:proofErr w:type="gramEnd"/>
      <w:r w:rsidRPr="000064CA">
        <w:rPr>
          <w:rFonts w:ascii="Verdana" w:hAnsi="Verdana"/>
          <w:sz w:val="18"/>
          <w:szCs w:val="18"/>
        </w:rPr>
        <w:t xml:space="preserve">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526B2F" w:rsidRPr="000064CA" w:rsidRDefault="00526B2F" w:rsidP="003855D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526B2F" w:rsidRPr="000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CA"/>
    <w:multiLevelType w:val="multilevel"/>
    <w:tmpl w:val="263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6A18"/>
    <w:multiLevelType w:val="hybridMultilevel"/>
    <w:tmpl w:val="D946EF30"/>
    <w:lvl w:ilvl="0" w:tplc="80EA301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E55DCB"/>
    <w:multiLevelType w:val="multilevel"/>
    <w:tmpl w:val="1CB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67132"/>
    <w:multiLevelType w:val="hybridMultilevel"/>
    <w:tmpl w:val="C240A38A"/>
    <w:lvl w:ilvl="0" w:tplc="9A62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E2C79"/>
    <w:multiLevelType w:val="multilevel"/>
    <w:tmpl w:val="BB9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E6F53"/>
    <w:multiLevelType w:val="multilevel"/>
    <w:tmpl w:val="057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D1873"/>
    <w:multiLevelType w:val="hybridMultilevel"/>
    <w:tmpl w:val="6CAED24E"/>
    <w:lvl w:ilvl="0" w:tplc="76A2C2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B00FB"/>
    <w:multiLevelType w:val="multilevel"/>
    <w:tmpl w:val="97E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525F77"/>
    <w:multiLevelType w:val="multilevel"/>
    <w:tmpl w:val="569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323B3"/>
    <w:multiLevelType w:val="multilevel"/>
    <w:tmpl w:val="7C9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40E5E"/>
    <w:multiLevelType w:val="multilevel"/>
    <w:tmpl w:val="AA4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4C06E2"/>
    <w:multiLevelType w:val="multilevel"/>
    <w:tmpl w:val="5B2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56AA0"/>
    <w:multiLevelType w:val="multilevel"/>
    <w:tmpl w:val="707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969B0"/>
    <w:multiLevelType w:val="multilevel"/>
    <w:tmpl w:val="A05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3221B"/>
    <w:multiLevelType w:val="multilevel"/>
    <w:tmpl w:val="262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D624F"/>
    <w:multiLevelType w:val="multilevel"/>
    <w:tmpl w:val="705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93DE6"/>
    <w:multiLevelType w:val="multilevel"/>
    <w:tmpl w:val="E79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23EAB"/>
    <w:multiLevelType w:val="hybridMultilevel"/>
    <w:tmpl w:val="EB3292CE"/>
    <w:lvl w:ilvl="0" w:tplc="12C6A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D53"/>
    <w:multiLevelType w:val="hybridMultilevel"/>
    <w:tmpl w:val="743E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31A6"/>
    <w:multiLevelType w:val="multilevel"/>
    <w:tmpl w:val="F72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9319C"/>
    <w:multiLevelType w:val="hybridMultilevel"/>
    <w:tmpl w:val="7BF0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19CE"/>
    <w:multiLevelType w:val="multilevel"/>
    <w:tmpl w:val="5E0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B64C6"/>
    <w:multiLevelType w:val="hybridMultilevel"/>
    <w:tmpl w:val="F5DEE22A"/>
    <w:lvl w:ilvl="0" w:tplc="4A5A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F5FED"/>
    <w:multiLevelType w:val="hybridMultilevel"/>
    <w:tmpl w:val="3F20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5BCD"/>
    <w:multiLevelType w:val="multilevel"/>
    <w:tmpl w:val="0FE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D0175"/>
    <w:multiLevelType w:val="multilevel"/>
    <w:tmpl w:val="025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71B65"/>
    <w:multiLevelType w:val="hybridMultilevel"/>
    <w:tmpl w:val="1464849C"/>
    <w:lvl w:ilvl="0" w:tplc="E9121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35941"/>
    <w:multiLevelType w:val="hybridMultilevel"/>
    <w:tmpl w:val="B644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838C1"/>
    <w:multiLevelType w:val="hybridMultilevel"/>
    <w:tmpl w:val="014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20A6B"/>
    <w:multiLevelType w:val="multilevel"/>
    <w:tmpl w:val="BFE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94AFB"/>
    <w:multiLevelType w:val="multilevel"/>
    <w:tmpl w:val="814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3379CE"/>
    <w:multiLevelType w:val="multilevel"/>
    <w:tmpl w:val="6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77B4D"/>
    <w:multiLevelType w:val="hybridMultilevel"/>
    <w:tmpl w:val="EC1A3FCA"/>
    <w:lvl w:ilvl="0" w:tplc="8ABA9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56C49"/>
    <w:multiLevelType w:val="multilevel"/>
    <w:tmpl w:val="D1F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41843"/>
    <w:multiLevelType w:val="hybridMultilevel"/>
    <w:tmpl w:val="D0389848"/>
    <w:lvl w:ilvl="0" w:tplc="ACA60D4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240F0"/>
    <w:multiLevelType w:val="multilevel"/>
    <w:tmpl w:val="167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64058"/>
    <w:multiLevelType w:val="multilevel"/>
    <w:tmpl w:val="43EE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421FE"/>
    <w:multiLevelType w:val="hybridMultilevel"/>
    <w:tmpl w:val="C5D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E72F8"/>
    <w:multiLevelType w:val="multilevel"/>
    <w:tmpl w:val="C25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20"/>
  </w:num>
  <w:num w:numId="4">
    <w:abstractNumId w:val="28"/>
  </w:num>
  <w:num w:numId="5">
    <w:abstractNumId w:val="27"/>
  </w:num>
  <w:num w:numId="6">
    <w:abstractNumId w:val="23"/>
  </w:num>
  <w:num w:numId="7">
    <w:abstractNumId w:val="17"/>
  </w:num>
  <w:num w:numId="8">
    <w:abstractNumId w:val="18"/>
  </w:num>
  <w:num w:numId="9">
    <w:abstractNumId w:val="39"/>
  </w:num>
  <w:num w:numId="10">
    <w:abstractNumId w:val="36"/>
  </w:num>
  <w:num w:numId="11">
    <w:abstractNumId w:val="14"/>
  </w:num>
  <w:num w:numId="12">
    <w:abstractNumId w:val="8"/>
  </w:num>
  <w:num w:numId="13">
    <w:abstractNumId w:val="2"/>
  </w:num>
  <w:num w:numId="14">
    <w:abstractNumId w:val="25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  <w:num w:numId="19">
    <w:abstractNumId w:val="19"/>
  </w:num>
  <w:num w:numId="20">
    <w:abstractNumId w:val="30"/>
  </w:num>
  <w:num w:numId="21">
    <w:abstractNumId w:val="37"/>
  </w:num>
  <w:num w:numId="22">
    <w:abstractNumId w:val="15"/>
  </w:num>
  <w:num w:numId="23">
    <w:abstractNumId w:val="5"/>
  </w:num>
  <w:num w:numId="24">
    <w:abstractNumId w:val="34"/>
  </w:num>
  <w:num w:numId="25">
    <w:abstractNumId w:val="7"/>
  </w:num>
  <w:num w:numId="26">
    <w:abstractNumId w:val="31"/>
  </w:num>
  <w:num w:numId="27">
    <w:abstractNumId w:val="26"/>
  </w:num>
  <w:num w:numId="28">
    <w:abstractNumId w:val="11"/>
  </w:num>
  <w:num w:numId="29">
    <w:abstractNumId w:val="13"/>
  </w:num>
  <w:num w:numId="30">
    <w:abstractNumId w:val="32"/>
  </w:num>
  <w:num w:numId="31">
    <w:abstractNumId w:val="22"/>
  </w:num>
  <w:num w:numId="32">
    <w:abstractNumId w:val="4"/>
  </w:num>
  <w:num w:numId="33">
    <w:abstractNumId w:val="12"/>
  </w:num>
  <w:num w:numId="34">
    <w:abstractNumId w:val="24"/>
  </w:num>
  <w:num w:numId="35">
    <w:abstractNumId w:val="3"/>
  </w:num>
  <w:num w:numId="36">
    <w:abstractNumId w:val="6"/>
  </w:num>
  <w:num w:numId="37">
    <w:abstractNumId w:val="2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0"/>
    <w:rsid w:val="000064CA"/>
    <w:rsid w:val="0002079D"/>
    <w:rsid w:val="00027415"/>
    <w:rsid w:val="00041C66"/>
    <w:rsid w:val="00060541"/>
    <w:rsid w:val="000673B7"/>
    <w:rsid w:val="000674B3"/>
    <w:rsid w:val="000678CB"/>
    <w:rsid w:val="000708DA"/>
    <w:rsid w:val="000968FE"/>
    <w:rsid w:val="000B4FC5"/>
    <w:rsid w:val="000C7037"/>
    <w:rsid w:val="000D080B"/>
    <w:rsid w:val="000D32AF"/>
    <w:rsid w:val="000D7987"/>
    <w:rsid w:val="000E0812"/>
    <w:rsid w:val="000E3184"/>
    <w:rsid w:val="000E37F2"/>
    <w:rsid w:val="000E4755"/>
    <w:rsid w:val="000F71AD"/>
    <w:rsid w:val="00113AB4"/>
    <w:rsid w:val="00120657"/>
    <w:rsid w:val="00156804"/>
    <w:rsid w:val="00161B1C"/>
    <w:rsid w:val="00164E25"/>
    <w:rsid w:val="00180615"/>
    <w:rsid w:val="0018362A"/>
    <w:rsid w:val="001926F1"/>
    <w:rsid w:val="001B21C0"/>
    <w:rsid w:val="001B6837"/>
    <w:rsid w:val="001D2E6E"/>
    <w:rsid w:val="001E559E"/>
    <w:rsid w:val="001E5C18"/>
    <w:rsid w:val="001E5CA8"/>
    <w:rsid w:val="001F3FAB"/>
    <w:rsid w:val="001F54F3"/>
    <w:rsid w:val="002003D9"/>
    <w:rsid w:val="002040D3"/>
    <w:rsid w:val="00204957"/>
    <w:rsid w:val="002136BF"/>
    <w:rsid w:val="0021525C"/>
    <w:rsid w:val="00217482"/>
    <w:rsid w:val="00231EB0"/>
    <w:rsid w:val="00261F52"/>
    <w:rsid w:val="002714F7"/>
    <w:rsid w:val="00280DB6"/>
    <w:rsid w:val="0028154C"/>
    <w:rsid w:val="002A2C52"/>
    <w:rsid w:val="002A4E79"/>
    <w:rsid w:val="002C355C"/>
    <w:rsid w:val="002D00D7"/>
    <w:rsid w:val="002D3248"/>
    <w:rsid w:val="002E5CC5"/>
    <w:rsid w:val="002F0D94"/>
    <w:rsid w:val="002F65DB"/>
    <w:rsid w:val="00306DFF"/>
    <w:rsid w:val="0031132D"/>
    <w:rsid w:val="0032084D"/>
    <w:rsid w:val="0032099A"/>
    <w:rsid w:val="003341BC"/>
    <w:rsid w:val="003362B6"/>
    <w:rsid w:val="003369C0"/>
    <w:rsid w:val="00341618"/>
    <w:rsid w:val="003437A8"/>
    <w:rsid w:val="003447C5"/>
    <w:rsid w:val="00346BFB"/>
    <w:rsid w:val="0036220A"/>
    <w:rsid w:val="00364B8C"/>
    <w:rsid w:val="00371ADD"/>
    <w:rsid w:val="003855D1"/>
    <w:rsid w:val="00394B08"/>
    <w:rsid w:val="003A3B77"/>
    <w:rsid w:val="003B50E5"/>
    <w:rsid w:val="003B7C75"/>
    <w:rsid w:val="003C0300"/>
    <w:rsid w:val="003C201D"/>
    <w:rsid w:val="003E30AA"/>
    <w:rsid w:val="003E5D26"/>
    <w:rsid w:val="003E702B"/>
    <w:rsid w:val="003F0418"/>
    <w:rsid w:val="003F2CFB"/>
    <w:rsid w:val="003F4E43"/>
    <w:rsid w:val="0040289C"/>
    <w:rsid w:val="00404D4C"/>
    <w:rsid w:val="00413B10"/>
    <w:rsid w:val="00414F42"/>
    <w:rsid w:val="0043005F"/>
    <w:rsid w:val="00430178"/>
    <w:rsid w:val="00445FFB"/>
    <w:rsid w:val="00460B4F"/>
    <w:rsid w:val="00462300"/>
    <w:rsid w:val="0047043D"/>
    <w:rsid w:val="004726F1"/>
    <w:rsid w:val="00472D92"/>
    <w:rsid w:val="00473E65"/>
    <w:rsid w:val="00483DE0"/>
    <w:rsid w:val="00485A46"/>
    <w:rsid w:val="00485FE6"/>
    <w:rsid w:val="00494A5B"/>
    <w:rsid w:val="00496D20"/>
    <w:rsid w:val="004A5D3A"/>
    <w:rsid w:val="004B2434"/>
    <w:rsid w:val="004B54C7"/>
    <w:rsid w:val="004E0494"/>
    <w:rsid w:val="004E2A35"/>
    <w:rsid w:val="004E34EF"/>
    <w:rsid w:val="004F4A63"/>
    <w:rsid w:val="00526B2F"/>
    <w:rsid w:val="00527A1B"/>
    <w:rsid w:val="00534770"/>
    <w:rsid w:val="00536B91"/>
    <w:rsid w:val="0054798B"/>
    <w:rsid w:val="00551293"/>
    <w:rsid w:val="00566834"/>
    <w:rsid w:val="00581A93"/>
    <w:rsid w:val="005A18E9"/>
    <w:rsid w:val="005A2961"/>
    <w:rsid w:val="005A5459"/>
    <w:rsid w:val="005A7FB6"/>
    <w:rsid w:val="005B2039"/>
    <w:rsid w:val="005C459C"/>
    <w:rsid w:val="005C489A"/>
    <w:rsid w:val="005E065E"/>
    <w:rsid w:val="005E1545"/>
    <w:rsid w:val="005E18C1"/>
    <w:rsid w:val="005E289B"/>
    <w:rsid w:val="005E30E5"/>
    <w:rsid w:val="005E54BF"/>
    <w:rsid w:val="005F1B61"/>
    <w:rsid w:val="005F33E4"/>
    <w:rsid w:val="00604853"/>
    <w:rsid w:val="00612CA2"/>
    <w:rsid w:val="0062497C"/>
    <w:rsid w:val="00626D28"/>
    <w:rsid w:val="006322A4"/>
    <w:rsid w:val="0064372F"/>
    <w:rsid w:val="00651F74"/>
    <w:rsid w:val="00655644"/>
    <w:rsid w:val="00661635"/>
    <w:rsid w:val="006676D6"/>
    <w:rsid w:val="006804CA"/>
    <w:rsid w:val="00685005"/>
    <w:rsid w:val="00685A0B"/>
    <w:rsid w:val="0069012F"/>
    <w:rsid w:val="00692E30"/>
    <w:rsid w:val="006A1C91"/>
    <w:rsid w:val="006C5C1D"/>
    <w:rsid w:val="006C5E15"/>
    <w:rsid w:val="006C7816"/>
    <w:rsid w:val="006D510F"/>
    <w:rsid w:val="006D69F5"/>
    <w:rsid w:val="006E0091"/>
    <w:rsid w:val="006E38F7"/>
    <w:rsid w:val="006F00A8"/>
    <w:rsid w:val="007011A6"/>
    <w:rsid w:val="0070690B"/>
    <w:rsid w:val="00715491"/>
    <w:rsid w:val="007206A8"/>
    <w:rsid w:val="007226F0"/>
    <w:rsid w:val="007260A4"/>
    <w:rsid w:val="007338F9"/>
    <w:rsid w:val="007350A0"/>
    <w:rsid w:val="00742A65"/>
    <w:rsid w:val="00743225"/>
    <w:rsid w:val="007479E4"/>
    <w:rsid w:val="007552BB"/>
    <w:rsid w:val="0075560B"/>
    <w:rsid w:val="00771BED"/>
    <w:rsid w:val="00772609"/>
    <w:rsid w:val="0077442D"/>
    <w:rsid w:val="0077639C"/>
    <w:rsid w:val="00786588"/>
    <w:rsid w:val="00787355"/>
    <w:rsid w:val="00792C05"/>
    <w:rsid w:val="007A06DE"/>
    <w:rsid w:val="007A1546"/>
    <w:rsid w:val="007C04BE"/>
    <w:rsid w:val="007C0E81"/>
    <w:rsid w:val="007C638E"/>
    <w:rsid w:val="007C7069"/>
    <w:rsid w:val="007D0315"/>
    <w:rsid w:val="007D3302"/>
    <w:rsid w:val="007D3A21"/>
    <w:rsid w:val="007E3C13"/>
    <w:rsid w:val="007E46FA"/>
    <w:rsid w:val="007E6D60"/>
    <w:rsid w:val="0080636E"/>
    <w:rsid w:val="008255B6"/>
    <w:rsid w:val="00825FC3"/>
    <w:rsid w:val="0083091A"/>
    <w:rsid w:val="00855A93"/>
    <w:rsid w:val="0086119A"/>
    <w:rsid w:val="00881C1B"/>
    <w:rsid w:val="008821F7"/>
    <w:rsid w:val="00887903"/>
    <w:rsid w:val="00890F88"/>
    <w:rsid w:val="00896273"/>
    <w:rsid w:val="008A6084"/>
    <w:rsid w:val="008B2F29"/>
    <w:rsid w:val="008B5136"/>
    <w:rsid w:val="008B5503"/>
    <w:rsid w:val="008C07E1"/>
    <w:rsid w:val="008D0A34"/>
    <w:rsid w:val="008D2FC3"/>
    <w:rsid w:val="008D3C00"/>
    <w:rsid w:val="008D665A"/>
    <w:rsid w:val="008E40EC"/>
    <w:rsid w:val="00905569"/>
    <w:rsid w:val="00910AFE"/>
    <w:rsid w:val="00921D53"/>
    <w:rsid w:val="00922CE8"/>
    <w:rsid w:val="00930DEE"/>
    <w:rsid w:val="00951024"/>
    <w:rsid w:val="0095497A"/>
    <w:rsid w:val="00960697"/>
    <w:rsid w:val="00962B45"/>
    <w:rsid w:val="009705B9"/>
    <w:rsid w:val="00970AFA"/>
    <w:rsid w:val="00971F47"/>
    <w:rsid w:val="00993C31"/>
    <w:rsid w:val="009A315B"/>
    <w:rsid w:val="009B3FCE"/>
    <w:rsid w:val="009C2F0C"/>
    <w:rsid w:val="009C3D19"/>
    <w:rsid w:val="009F56E0"/>
    <w:rsid w:val="00A07737"/>
    <w:rsid w:val="00A126F6"/>
    <w:rsid w:val="00A13FF6"/>
    <w:rsid w:val="00A270C5"/>
    <w:rsid w:val="00A51C33"/>
    <w:rsid w:val="00A552AA"/>
    <w:rsid w:val="00A83BD2"/>
    <w:rsid w:val="00A90868"/>
    <w:rsid w:val="00AA37EB"/>
    <w:rsid w:val="00AA4258"/>
    <w:rsid w:val="00AB4A08"/>
    <w:rsid w:val="00AC162A"/>
    <w:rsid w:val="00AD2B67"/>
    <w:rsid w:val="00AE7072"/>
    <w:rsid w:val="00AF2FB8"/>
    <w:rsid w:val="00B07B8E"/>
    <w:rsid w:val="00B166EF"/>
    <w:rsid w:val="00B371E9"/>
    <w:rsid w:val="00B40556"/>
    <w:rsid w:val="00B43AE3"/>
    <w:rsid w:val="00B54B3C"/>
    <w:rsid w:val="00B56E1E"/>
    <w:rsid w:val="00B66ED1"/>
    <w:rsid w:val="00B80D43"/>
    <w:rsid w:val="00B816A9"/>
    <w:rsid w:val="00B957FB"/>
    <w:rsid w:val="00BA0CD4"/>
    <w:rsid w:val="00BB7863"/>
    <w:rsid w:val="00BC411C"/>
    <w:rsid w:val="00BC47C6"/>
    <w:rsid w:val="00BC6B88"/>
    <w:rsid w:val="00BC7DC0"/>
    <w:rsid w:val="00BD0DA4"/>
    <w:rsid w:val="00BD1E16"/>
    <w:rsid w:val="00BD553D"/>
    <w:rsid w:val="00C0741A"/>
    <w:rsid w:val="00C10755"/>
    <w:rsid w:val="00C221DC"/>
    <w:rsid w:val="00C31CAB"/>
    <w:rsid w:val="00C414B5"/>
    <w:rsid w:val="00C42541"/>
    <w:rsid w:val="00C50B78"/>
    <w:rsid w:val="00C56E1A"/>
    <w:rsid w:val="00C57BBB"/>
    <w:rsid w:val="00C8182F"/>
    <w:rsid w:val="00C83545"/>
    <w:rsid w:val="00C84CFD"/>
    <w:rsid w:val="00C8798E"/>
    <w:rsid w:val="00C96FE1"/>
    <w:rsid w:val="00CB19EE"/>
    <w:rsid w:val="00CB3787"/>
    <w:rsid w:val="00CB632C"/>
    <w:rsid w:val="00CC0F27"/>
    <w:rsid w:val="00CD0D90"/>
    <w:rsid w:val="00CF0D30"/>
    <w:rsid w:val="00CF1D62"/>
    <w:rsid w:val="00D02AB4"/>
    <w:rsid w:val="00D23D75"/>
    <w:rsid w:val="00D2424E"/>
    <w:rsid w:val="00D27592"/>
    <w:rsid w:val="00D32751"/>
    <w:rsid w:val="00D34F3B"/>
    <w:rsid w:val="00D365D3"/>
    <w:rsid w:val="00D44895"/>
    <w:rsid w:val="00D5061C"/>
    <w:rsid w:val="00D66C9E"/>
    <w:rsid w:val="00D92B0C"/>
    <w:rsid w:val="00DA1A1A"/>
    <w:rsid w:val="00DA4CC3"/>
    <w:rsid w:val="00DB64B1"/>
    <w:rsid w:val="00DD13F3"/>
    <w:rsid w:val="00DD76DE"/>
    <w:rsid w:val="00DD7993"/>
    <w:rsid w:val="00DE425A"/>
    <w:rsid w:val="00DE77AD"/>
    <w:rsid w:val="00DF7C56"/>
    <w:rsid w:val="00E00BC5"/>
    <w:rsid w:val="00E06F96"/>
    <w:rsid w:val="00E11E0C"/>
    <w:rsid w:val="00E132D6"/>
    <w:rsid w:val="00E13AA1"/>
    <w:rsid w:val="00E20B7F"/>
    <w:rsid w:val="00E210A4"/>
    <w:rsid w:val="00E2427C"/>
    <w:rsid w:val="00E56B60"/>
    <w:rsid w:val="00E62150"/>
    <w:rsid w:val="00E6675F"/>
    <w:rsid w:val="00E73D73"/>
    <w:rsid w:val="00E76697"/>
    <w:rsid w:val="00E9067F"/>
    <w:rsid w:val="00EA2E69"/>
    <w:rsid w:val="00EA33B9"/>
    <w:rsid w:val="00EB32A7"/>
    <w:rsid w:val="00EC2FF5"/>
    <w:rsid w:val="00ED08A0"/>
    <w:rsid w:val="00ED1DA3"/>
    <w:rsid w:val="00ED7487"/>
    <w:rsid w:val="00EE1C9C"/>
    <w:rsid w:val="00EE3558"/>
    <w:rsid w:val="00EE4F02"/>
    <w:rsid w:val="00F00013"/>
    <w:rsid w:val="00F108F1"/>
    <w:rsid w:val="00F14E83"/>
    <w:rsid w:val="00F20731"/>
    <w:rsid w:val="00F20CB9"/>
    <w:rsid w:val="00F248A6"/>
    <w:rsid w:val="00F35F37"/>
    <w:rsid w:val="00F368B9"/>
    <w:rsid w:val="00F47317"/>
    <w:rsid w:val="00F52227"/>
    <w:rsid w:val="00F56DE9"/>
    <w:rsid w:val="00F76691"/>
    <w:rsid w:val="00F772CB"/>
    <w:rsid w:val="00F865FA"/>
    <w:rsid w:val="00F86C7D"/>
    <w:rsid w:val="00F91DB7"/>
    <w:rsid w:val="00F92449"/>
    <w:rsid w:val="00FC08CA"/>
    <w:rsid w:val="00FC71BF"/>
    <w:rsid w:val="00FD7F9E"/>
    <w:rsid w:val="00FE45EE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4B88"/>
  <w15:chartTrackingRefBased/>
  <w15:docId w15:val="{AF9BD74D-404A-4104-8AFF-E5BD1C5C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10"/>
    <w:pPr>
      <w:spacing w:after="160" w:line="259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C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81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8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281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1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4C"/>
    <w:rPr>
      <w:color w:val="800080"/>
      <w:u w:val="single"/>
    </w:rPr>
  </w:style>
  <w:style w:type="character" w:customStyle="1" w:styleId="moreinfo">
    <w:name w:val="moreinfo"/>
    <w:basedOn w:val="DefaultParagraphFont"/>
    <w:rsid w:val="0028154C"/>
  </w:style>
  <w:style w:type="character" w:customStyle="1" w:styleId="mathjaxpreview">
    <w:name w:val="mathjax_preview"/>
    <w:basedOn w:val="DefaultParagraphFont"/>
    <w:rsid w:val="0028154C"/>
  </w:style>
  <w:style w:type="character" w:customStyle="1" w:styleId="mathjax">
    <w:name w:val="mathjax"/>
    <w:basedOn w:val="DefaultParagraphFont"/>
    <w:rsid w:val="0028154C"/>
  </w:style>
  <w:style w:type="character" w:customStyle="1" w:styleId="math">
    <w:name w:val="math"/>
    <w:basedOn w:val="DefaultParagraphFont"/>
    <w:rsid w:val="0028154C"/>
  </w:style>
  <w:style w:type="character" w:customStyle="1" w:styleId="mrow">
    <w:name w:val="mrow"/>
    <w:basedOn w:val="DefaultParagraphFont"/>
    <w:rsid w:val="0028154C"/>
  </w:style>
  <w:style w:type="character" w:customStyle="1" w:styleId="mi">
    <w:name w:val="mi"/>
    <w:basedOn w:val="DefaultParagraphFont"/>
    <w:rsid w:val="0028154C"/>
  </w:style>
  <w:style w:type="character" w:customStyle="1" w:styleId="mo">
    <w:name w:val="mo"/>
    <w:basedOn w:val="DefaultParagraphFont"/>
    <w:rsid w:val="0028154C"/>
  </w:style>
  <w:style w:type="character" w:customStyle="1" w:styleId="mn">
    <w:name w:val="mn"/>
    <w:basedOn w:val="DefaultParagraphFont"/>
    <w:rsid w:val="0028154C"/>
  </w:style>
  <w:style w:type="character" w:customStyle="1" w:styleId="msubsup">
    <w:name w:val="msubsup"/>
    <w:basedOn w:val="DefaultParagraphFont"/>
    <w:rsid w:val="0028154C"/>
  </w:style>
  <w:style w:type="character" w:customStyle="1" w:styleId="mjxassistivemathml">
    <w:name w:val="mjx_assistive_mathml"/>
    <w:basedOn w:val="DefaultParagraphFont"/>
    <w:rsid w:val="0028154C"/>
  </w:style>
  <w:style w:type="paragraph" w:customStyle="1" w:styleId="ListParagraph1">
    <w:name w:val="List Paragraph1"/>
    <w:basedOn w:val="Normal"/>
    <w:rsid w:val="003855D1"/>
    <w:pPr>
      <w:ind w:left="720"/>
      <w:contextualSpacing/>
    </w:pPr>
    <w:rPr>
      <w:rFonts w:ascii="Calibri" w:eastAsia="Times New Roman" w:hAnsi="Calibri" w:cs="Times New Roman"/>
      <w:lang w:val="ro-RO"/>
    </w:rPr>
  </w:style>
  <w:style w:type="character" w:customStyle="1" w:styleId="conference-header">
    <w:name w:val="conference-header"/>
    <w:basedOn w:val="DefaultParagraphFont"/>
    <w:rsid w:val="005C489A"/>
  </w:style>
  <w:style w:type="character" w:customStyle="1" w:styleId="conference-text">
    <w:name w:val="conference-text"/>
    <w:basedOn w:val="DefaultParagraphFont"/>
    <w:rsid w:val="005C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8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9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1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34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38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0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28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9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8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86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32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6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82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52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8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6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69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80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0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6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hep.net/record/742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spirehep.net/record/7438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ehep.net/record/776571" TargetMode="External"/><Relationship Id="rId11" Type="http://schemas.openxmlformats.org/officeDocument/2006/relationships/hyperlink" Target="http://inspirehep.net/record/708313" TargetMode="External"/><Relationship Id="rId5" Type="http://schemas.openxmlformats.org/officeDocument/2006/relationships/hyperlink" Target="http://inspirehep.net/record/780979" TargetMode="External"/><Relationship Id="rId10" Type="http://schemas.openxmlformats.org/officeDocument/2006/relationships/hyperlink" Target="http://inspirehep.net/record/716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pirehep.net/record/716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apalcu</dc:creator>
  <cp:keywords/>
  <dc:description/>
  <cp:lastModifiedBy>apalcu</cp:lastModifiedBy>
  <cp:revision>2</cp:revision>
  <dcterms:created xsi:type="dcterms:W3CDTF">2020-09-14T15:00:00Z</dcterms:created>
  <dcterms:modified xsi:type="dcterms:W3CDTF">2020-09-14T15:00:00Z</dcterms:modified>
</cp:coreProperties>
</file>