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B802" w14:textId="77777777" w:rsidR="00432FAD" w:rsidRPr="00800547" w:rsidRDefault="00432FAD">
      <w:pPr>
        <w:rPr>
          <w:rFonts w:ascii="Verdana" w:hAnsi="Verdana"/>
        </w:rPr>
      </w:pPr>
    </w:p>
    <w:p w14:paraId="47541FE9" w14:textId="2DF0A393" w:rsidR="00432FAD" w:rsidRDefault="00E408BD" w:rsidP="00432FAD">
      <w:pPr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Teme propuse pentru lucrări</w:t>
      </w:r>
      <w:r w:rsidR="00432FAD" w:rsidRPr="00800547">
        <w:rPr>
          <w:rFonts w:ascii="Verdana" w:hAnsi="Verdana"/>
          <w:b/>
          <w:lang w:val="ro-RO"/>
        </w:rPr>
        <w:t xml:space="preserve"> de </w:t>
      </w:r>
      <w:r>
        <w:rPr>
          <w:rFonts w:ascii="Verdana" w:hAnsi="Verdana"/>
          <w:b/>
          <w:lang w:val="ro-RO"/>
        </w:rPr>
        <w:t>disertație</w:t>
      </w:r>
    </w:p>
    <w:p w14:paraId="4D4D8B11" w14:textId="7378E6CB" w:rsidR="00596C09" w:rsidRDefault="009156DE" w:rsidP="00432FAD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Programul de </w:t>
      </w:r>
      <w:r w:rsidR="00321705">
        <w:rPr>
          <w:rFonts w:ascii="Verdana" w:hAnsi="Verdana"/>
          <w:lang w:val="ro-RO"/>
        </w:rPr>
        <w:t xml:space="preserve">Master </w:t>
      </w:r>
      <w:r w:rsidR="00771D33">
        <w:rPr>
          <w:rFonts w:ascii="Verdana" w:hAnsi="Verdana"/>
          <w:lang w:val="ro-RO"/>
        </w:rPr>
        <w:t>Modelare Matematică</w:t>
      </w:r>
      <w:r w:rsidR="000256AC">
        <w:rPr>
          <w:rFonts w:ascii="Verdana" w:hAnsi="Verdana"/>
          <w:lang w:val="ro-RO"/>
        </w:rPr>
        <w:t xml:space="preserve"> în </w:t>
      </w:r>
      <w:r w:rsidR="00C84226">
        <w:rPr>
          <w:rFonts w:ascii="Verdana" w:hAnsi="Verdana"/>
          <w:lang w:val="ro-RO"/>
        </w:rPr>
        <w:t>Știință și Tehnologie</w:t>
      </w:r>
      <w:r w:rsidR="000256AC">
        <w:rPr>
          <w:rFonts w:ascii="Verdana" w:hAnsi="Verdana"/>
          <w:lang w:val="ro-RO"/>
        </w:rPr>
        <w:t xml:space="preserve"> </w:t>
      </w:r>
    </w:p>
    <w:p w14:paraId="32DCE6AA" w14:textId="77777777" w:rsidR="00160D16" w:rsidRPr="00596C09" w:rsidRDefault="00160D16" w:rsidP="00432FAD">
      <w:pPr>
        <w:rPr>
          <w:rFonts w:ascii="Verdana" w:hAnsi="Verdana"/>
          <w:lang w:val="ro-RO"/>
        </w:rPr>
      </w:pPr>
    </w:p>
    <w:p w14:paraId="5F89E4BE" w14:textId="77777777" w:rsidR="00F72343" w:rsidRPr="002154F8" w:rsidRDefault="00F72343" w:rsidP="00F72343">
      <w:pPr>
        <w:pStyle w:val="Listparagraf"/>
        <w:rPr>
          <w:rFonts w:ascii="Verdana" w:hAnsi="Verdana"/>
          <w:b/>
          <w:lang w:val="ro-RO"/>
        </w:rPr>
      </w:pPr>
    </w:p>
    <w:p w14:paraId="4E897128" w14:textId="77777777" w:rsidR="00CC3E28" w:rsidRPr="000256AC" w:rsidRDefault="00CC3E28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09C6E05B" w14:textId="77777777" w:rsidR="00CC3E28" w:rsidRPr="000256AC" w:rsidRDefault="00771D33" w:rsidP="00CC3E28">
      <w:pPr>
        <w:pStyle w:val="Listparagraf"/>
        <w:numPr>
          <w:ilvl w:val="0"/>
          <w:numId w:val="3"/>
        </w:numPr>
        <w:rPr>
          <w:rFonts w:ascii="Verdana" w:hAnsi="Verdana"/>
          <w:b/>
          <w:sz w:val="18"/>
          <w:szCs w:val="18"/>
          <w:lang w:val="ro-RO"/>
        </w:rPr>
      </w:pPr>
      <w:r w:rsidRPr="000256AC">
        <w:rPr>
          <w:rFonts w:ascii="Verdana" w:hAnsi="Verdana"/>
          <w:b/>
          <w:sz w:val="18"/>
          <w:szCs w:val="18"/>
          <w:lang w:val="ro-RO"/>
        </w:rPr>
        <w:t>Formalismul lagrangian – baza dezvoltării teoriilor de câmp</w:t>
      </w:r>
    </w:p>
    <w:p w14:paraId="2D99A7DA" w14:textId="77777777" w:rsidR="00CC3E28" w:rsidRPr="000256AC" w:rsidRDefault="00CC3E28" w:rsidP="00CC3E28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7AC910C9" w14:textId="77777777" w:rsidR="00CC3E28" w:rsidRPr="000256AC" w:rsidRDefault="00CC3E28" w:rsidP="00CC3E28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 xml:space="preserve">Abordarea acestei teme presupune utilizarea </w:t>
      </w:r>
      <w:r w:rsidR="00C12B90">
        <w:rPr>
          <w:rFonts w:ascii="Verdana" w:hAnsi="Verdana"/>
          <w:sz w:val="18"/>
          <w:szCs w:val="18"/>
          <w:lang w:val="ro-RO"/>
        </w:rPr>
        <w:t>formalismu</w:t>
      </w:r>
      <w:r w:rsidR="00771D33" w:rsidRPr="000256AC">
        <w:rPr>
          <w:rFonts w:ascii="Verdana" w:hAnsi="Verdana"/>
          <w:sz w:val="18"/>
          <w:szCs w:val="18"/>
          <w:lang w:val="ro-RO"/>
        </w:rPr>
        <w:t>lului lagrangian al</w:t>
      </w:r>
      <w:r w:rsidRPr="000256AC">
        <w:rPr>
          <w:rFonts w:ascii="Verdana" w:hAnsi="Verdana"/>
          <w:sz w:val="18"/>
          <w:szCs w:val="18"/>
          <w:lang w:val="ro-RO"/>
        </w:rPr>
        <w:t xml:space="preserve"> mecanicii 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teoretice </w:t>
      </w:r>
      <w:r w:rsidRPr="000256AC">
        <w:rPr>
          <w:rFonts w:ascii="Verdana" w:hAnsi="Verdana"/>
          <w:sz w:val="18"/>
          <w:szCs w:val="18"/>
          <w:lang w:val="ro-RO"/>
        </w:rPr>
        <w:t xml:space="preserve">clasice în vederea obținerii 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ecuațiilor specifice ale câmpurilor libere </w:t>
      </w:r>
      <w:r w:rsidRPr="000256AC">
        <w:rPr>
          <w:rFonts w:ascii="Verdana" w:hAnsi="Verdana"/>
          <w:sz w:val="18"/>
          <w:szCs w:val="18"/>
          <w:lang w:val="ro-RO"/>
        </w:rPr>
        <w:t>(</w:t>
      </w:r>
      <w:r w:rsidR="00771D33" w:rsidRPr="000256AC">
        <w:rPr>
          <w:rFonts w:ascii="Verdana" w:hAnsi="Verdana"/>
          <w:sz w:val="18"/>
          <w:szCs w:val="18"/>
          <w:lang w:val="ro-RO"/>
        </w:rPr>
        <w:t>atât clasice cât și cuantice) precum și a modului de introducere a interacțiunii în teoriile de etalonare (gauge theories)</w:t>
      </w:r>
      <w:r w:rsidRPr="000256AC">
        <w:rPr>
          <w:rFonts w:ascii="Verdana" w:hAnsi="Verdana"/>
          <w:sz w:val="18"/>
          <w:szCs w:val="18"/>
          <w:lang w:val="ro-RO"/>
        </w:rPr>
        <w:t xml:space="preserve">. </w:t>
      </w:r>
      <w:r w:rsidR="000B7CF6">
        <w:rPr>
          <w:rFonts w:ascii="Verdana" w:hAnsi="Verdana"/>
          <w:sz w:val="18"/>
          <w:szCs w:val="18"/>
          <w:lang w:val="ro-RO"/>
        </w:rPr>
        <w:t xml:space="preserve">Un capitol important îl va constitui teorema Noether (demonstrație, aplicații). </w:t>
      </w:r>
    </w:p>
    <w:p w14:paraId="0E95F0E0" w14:textId="77777777" w:rsidR="00771D33" w:rsidRPr="000256AC" w:rsidRDefault="00771D33" w:rsidP="00CC3E28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29466C9C" w14:textId="77777777" w:rsidR="00771D33" w:rsidRPr="000256AC" w:rsidRDefault="00771D33" w:rsidP="00771D33">
      <w:pPr>
        <w:pStyle w:val="Listparagraf"/>
        <w:numPr>
          <w:ilvl w:val="0"/>
          <w:numId w:val="3"/>
        </w:numPr>
        <w:rPr>
          <w:rFonts w:ascii="Verdana" w:hAnsi="Verdana"/>
          <w:b/>
          <w:sz w:val="18"/>
          <w:szCs w:val="18"/>
          <w:lang w:val="ro-RO"/>
        </w:rPr>
      </w:pPr>
      <w:r w:rsidRPr="000256AC">
        <w:rPr>
          <w:rFonts w:ascii="Verdana" w:hAnsi="Verdana"/>
          <w:b/>
          <w:sz w:val="18"/>
          <w:szCs w:val="18"/>
          <w:lang w:val="ro-RO"/>
        </w:rPr>
        <w:t xml:space="preserve">Invarianța gauge – o tehnică matematică </w:t>
      </w:r>
      <w:r w:rsidR="0019655D">
        <w:rPr>
          <w:rFonts w:ascii="Verdana" w:hAnsi="Verdana"/>
          <w:b/>
          <w:sz w:val="18"/>
          <w:szCs w:val="18"/>
          <w:lang w:val="ro-RO"/>
        </w:rPr>
        <w:t>eficie</w:t>
      </w:r>
      <w:r w:rsidRPr="000256AC">
        <w:rPr>
          <w:rFonts w:ascii="Verdana" w:hAnsi="Verdana"/>
          <w:b/>
          <w:sz w:val="18"/>
          <w:szCs w:val="18"/>
          <w:lang w:val="ro-RO"/>
        </w:rPr>
        <w:t>n</w:t>
      </w:r>
      <w:r w:rsidR="0019655D">
        <w:rPr>
          <w:rFonts w:ascii="Verdana" w:hAnsi="Verdana"/>
          <w:b/>
          <w:sz w:val="18"/>
          <w:szCs w:val="18"/>
          <w:lang w:val="ro-RO"/>
        </w:rPr>
        <w:t>t</w:t>
      </w:r>
      <w:r w:rsidRPr="000256AC">
        <w:rPr>
          <w:rFonts w:ascii="Verdana" w:hAnsi="Verdana"/>
          <w:b/>
          <w:sz w:val="18"/>
          <w:szCs w:val="18"/>
          <w:lang w:val="ro-RO"/>
        </w:rPr>
        <w:t>ă în fizica teoretică</w:t>
      </w:r>
    </w:p>
    <w:p w14:paraId="0DC16F19" w14:textId="77777777" w:rsidR="00725087" w:rsidRPr="000256AC" w:rsidRDefault="00725087" w:rsidP="00725087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50CFBE10" w14:textId="77777777" w:rsidR="00725087" w:rsidRPr="000256AC" w:rsidRDefault="00725087" w:rsidP="00725087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>Abordarea acestei teme presupune dezvoltarea și utilizarea principiilor de invarianță la etalonare (gauge) în vederea construirii unor teorii renormabile</w:t>
      </w:r>
      <w:r w:rsidR="00C46C73">
        <w:rPr>
          <w:rFonts w:ascii="Verdana" w:hAnsi="Verdana"/>
          <w:sz w:val="18"/>
          <w:szCs w:val="18"/>
          <w:lang w:val="ro-RO"/>
        </w:rPr>
        <w:t>,</w:t>
      </w:r>
      <w:r w:rsidRPr="000256AC">
        <w:rPr>
          <w:rFonts w:ascii="Verdana" w:hAnsi="Verdana"/>
          <w:sz w:val="18"/>
          <w:szCs w:val="18"/>
          <w:lang w:val="ro-RO"/>
        </w:rPr>
        <w:t xml:space="preserve"> bazate pe anumite grupuri Lie semi-simple cu ajutorul cărora să se descrie interacțiunile fundamentale din natură.</w:t>
      </w:r>
      <w:r w:rsidR="00C46C73">
        <w:rPr>
          <w:rFonts w:ascii="Verdana" w:hAnsi="Verdana"/>
          <w:sz w:val="18"/>
          <w:szCs w:val="18"/>
          <w:lang w:val="ro-RO"/>
        </w:rPr>
        <w:t xml:space="preserve"> Se va studia caul cel mai general, după care e va paarticulriza pentru câteva grupuri </w:t>
      </w:r>
      <w:r w:rsidR="00863532">
        <w:rPr>
          <w:rFonts w:ascii="Verdana" w:hAnsi="Verdana"/>
          <w:sz w:val="18"/>
          <w:szCs w:val="18"/>
          <w:lang w:val="ro-RO"/>
        </w:rPr>
        <w:t xml:space="preserve">concrete </w:t>
      </w:r>
      <w:r w:rsidR="00C46C73">
        <w:rPr>
          <w:rFonts w:ascii="Verdana" w:hAnsi="Verdana"/>
          <w:sz w:val="18"/>
          <w:szCs w:val="18"/>
          <w:lang w:val="ro-RO"/>
        </w:rPr>
        <w:t>speci</w:t>
      </w:r>
      <w:r w:rsidR="00863532">
        <w:rPr>
          <w:rFonts w:ascii="Verdana" w:hAnsi="Verdana"/>
          <w:sz w:val="18"/>
          <w:szCs w:val="18"/>
          <w:lang w:val="ro-RO"/>
        </w:rPr>
        <w:t>f</w:t>
      </w:r>
      <w:r w:rsidR="00C46C73">
        <w:rPr>
          <w:rFonts w:ascii="Verdana" w:hAnsi="Verdana"/>
          <w:sz w:val="18"/>
          <w:szCs w:val="18"/>
          <w:lang w:val="ro-RO"/>
        </w:rPr>
        <w:t>ice.</w:t>
      </w:r>
    </w:p>
    <w:p w14:paraId="4CBB5D8E" w14:textId="77777777" w:rsidR="00725087" w:rsidRPr="000256AC" w:rsidRDefault="00725087" w:rsidP="00725087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4B00E016" w14:textId="77777777" w:rsidR="00725087" w:rsidRPr="000256AC" w:rsidRDefault="00CA6093" w:rsidP="00771D33">
      <w:pPr>
        <w:pStyle w:val="Listparagraf"/>
        <w:numPr>
          <w:ilvl w:val="0"/>
          <w:numId w:val="3"/>
        </w:numPr>
        <w:rPr>
          <w:rFonts w:ascii="Verdana" w:hAnsi="Verdana"/>
          <w:b/>
          <w:sz w:val="18"/>
          <w:szCs w:val="18"/>
          <w:lang w:val="ro-RO"/>
        </w:rPr>
      </w:pPr>
      <w:r>
        <w:rPr>
          <w:rFonts w:ascii="Verdana" w:hAnsi="Verdana"/>
          <w:b/>
          <w:sz w:val="18"/>
          <w:szCs w:val="18"/>
          <w:lang w:val="ro-RO"/>
        </w:rPr>
        <w:t>Construcția câmpurilor libere ca reprezentări</w:t>
      </w:r>
      <w:r w:rsidR="00725087" w:rsidRPr="000256AC">
        <w:rPr>
          <w:rFonts w:ascii="Verdana" w:hAnsi="Verdana"/>
          <w:b/>
          <w:sz w:val="18"/>
          <w:szCs w:val="18"/>
          <w:lang w:val="ro-RO"/>
        </w:rPr>
        <w:t xml:space="preserve"> ir</w:t>
      </w:r>
      <w:r w:rsidR="000F4BAB">
        <w:rPr>
          <w:rFonts w:ascii="Verdana" w:hAnsi="Verdana"/>
          <w:b/>
          <w:sz w:val="18"/>
          <w:szCs w:val="18"/>
          <w:lang w:val="ro-RO"/>
        </w:rPr>
        <w:t xml:space="preserve">eductibile ale grupului </w:t>
      </w:r>
      <w:r w:rsidR="00725087" w:rsidRPr="000256AC">
        <w:rPr>
          <w:rFonts w:ascii="Verdana" w:hAnsi="Verdana"/>
          <w:b/>
          <w:sz w:val="18"/>
          <w:szCs w:val="18"/>
          <w:lang w:val="ro-RO"/>
        </w:rPr>
        <w:t>Poincaré</w:t>
      </w:r>
    </w:p>
    <w:p w14:paraId="7BA17B1D" w14:textId="77777777" w:rsidR="00771D33" w:rsidRPr="000256AC" w:rsidRDefault="00771D33" w:rsidP="00771D33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7CFD008A" w14:textId="77777777" w:rsidR="00771D33" w:rsidRPr="000256AC" w:rsidRDefault="00771D33" w:rsidP="00771D33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 xml:space="preserve">Abordarea acestei teme presupune </w:t>
      </w:r>
      <w:r w:rsidR="00725087" w:rsidRPr="000256AC">
        <w:rPr>
          <w:rFonts w:ascii="Verdana" w:hAnsi="Verdana"/>
          <w:sz w:val="18"/>
          <w:szCs w:val="18"/>
          <w:lang w:val="ro-RO"/>
        </w:rPr>
        <w:t>aprofundarea tehnicilor puse la dispoziție de teoria grupurilor și algebrelor Lie pentru grupul simetriei externe în vederea construirii câmpurilor scalar, spinorial și vectorial (utilizate în teoria cuantică a câmpului). Acestea vor fi obținute ca reprezentări ireductibile de spin și masă unice ale grupului Lorentz-Poincaré.</w:t>
      </w:r>
    </w:p>
    <w:p w14:paraId="110ABBD3" w14:textId="77777777" w:rsidR="00725087" w:rsidRPr="000256AC" w:rsidRDefault="00725087" w:rsidP="00771D33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63D453B5" w14:textId="77777777" w:rsidR="00771D33" w:rsidRPr="000256AC" w:rsidRDefault="00771D33" w:rsidP="00CC3E28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639C4096" w14:textId="77777777" w:rsidR="00CC3E28" w:rsidRPr="000256AC" w:rsidRDefault="00CC3E28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7C66A1AA" w14:textId="77777777" w:rsidR="00FE1E18" w:rsidRPr="000256AC" w:rsidRDefault="00FE1E18" w:rsidP="00FE1E18">
      <w:pPr>
        <w:pStyle w:val="Listparagraf"/>
        <w:rPr>
          <w:sz w:val="18"/>
          <w:szCs w:val="18"/>
          <w:lang w:val="ro-RO"/>
        </w:rPr>
      </w:pPr>
    </w:p>
    <w:p w14:paraId="0854FB89" w14:textId="377EF84C" w:rsidR="00FE1E18" w:rsidRPr="000256AC" w:rsidRDefault="00DF3965" w:rsidP="00DF3965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 xml:space="preserve">                              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                         </w:t>
      </w:r>
      <w:r w:rsidR="009923C2" w:rsidRPr="000256AC">
        <w:rPr>
          <w:rFonts w:ascii="Verdana" w:hAnsi="Verdana"/>
          <w:sz w:val="18"/>
          <w:szCs w:val="18"/>
          <w:lang w:val="ro-RO"/>
        </w:rPr>
        <w:t>Pro</w:t>
      </w:r>
      <w:r w:rsidR="008E145C">
        <w:rPr>
          <w:rFonts w:ascii="Verdana" w:hAnsi="Verdana"/>
          <w:sz w:val="18"/>
          <w:szCs w:val="18"/>
          <w:lang w:val="ro-RO"/>
        </w:rPr>
        <w:t>f. d</w:t>
      </w:r>
      <w:r w:rsidR="00FE1E18" w:rsidRPr="000256AC">
        <w:rPr>
          <w:rFonts w:ascii="Verdana" w:hAnsi="Verdana"/>
          <w:sz w:val="18"/>
          <w:szCs w:val="18"/>
          <w:lang w:val="ro-RO"/>
        </w:rPr>
        <w:t xml:space="preserve">r. 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habil. </w:t>
      </w:r>
      <w:r w:rsidR="00FE1E18" w:rsidRPr="000256AC">
        <w:rPr>
          <w:rFonts w:ascii="Verdana" w:hAnsi="Verdana"/>
          <w:sz w:val="18"/>
          <w:szCs w:val="18"/>
          <w:lang w:val="ro-RO"/>
        </w:rPr>
        <w:t>Adrian Palcu</w:t>
      </w:r>
    </w:p>
    <w:sectPr w:rsidR="00FE1E18" w:rsidRPr="000256AC" w:rsidSect="0045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0E42"/>
    <w:multiLevelType w:val="hybridMultilevel"/>
    <w:tmpl w:val="D104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2C8E"/>
    <w:multiLevelType w:val="hybridMultilevel"/>
    <w:tmpl w:val="D412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70CC"/>
    <w:multiLevelType w:val="hybridMultilevel"/>
    <w:tmpl w:val="0FF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67093">
    <w:abstractNumId w:val="1"/>
  </w:num>
  <w:num w:numId="2" w16cid:durableId="697511344">
    <w:abstractNumId w:val="0"/>
  </w:num>
  <w:num w:numId="3" w16cid:durableId="153395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AD"/>
    <w:rsid w:val="000256AC"/>
    <w:rsid w:val="00074449"/>
    <w:rsid w:val="000A5D7F"/>
    <w:rsid w:val="000B7CF6"/>
    <w:rsid w:val="000C3349"/>
    <w:rsid w:val="000F4BAB"/>
    <w:rsid w:val="00160D16"/>
    <w:rsid w:val="0019655D"/>
    <w:rsid w:val="001C78D6"/>
    <w:rsid w:val="002154F8"/>
    <w:rsid w:val="002E21A5"/>
    <w:rsid w:val="00321705"/>
    <w:rsid w:val="00430C5E"/>
    <w:rsid w:val="00432FAD"/>
    <w:rsid w:val="004450F5"/>
    <w:rsid w:val="00457396"/>
    <w:rsid w:val="00492FDA"/>
    <w:rsid w:val="004B7C6D"/>
    <w:rsid w:val="00500641"/>
    <w:rsid w:val="00513153"/>
    <w:rsid w:val="00596C09"/>
    <w:rsid w:val="005A789A"/>
    <w:rsid w:val="00607B5E"/>
    <w:rsid w:val="006D6936"/>
    <w:rsid w:val="006F6251"/>
    <w:rsid w:val="00725087"/>
    <w:rsid w:val="00731A5A"/>
    <w:rsid w:val="00771D33"/>
    <w:rsid w:val="0079763D"/>
    <w:rsid w:val="00800547"/>
    <w:rsid w:val="00847EB1"/>
    <w:rsid w:val="00863532"/>
    <w:rsid w:val="008934C3"/>
    <w:rsid w:val="008E145C"/>
    <w:rsid w:val="009156DE"/>
    <w:rsid w:val="00934543"/>
    <w:rsid w:val="00950FDC"/>
    <w:rsid w:val="009923C2"/>
    <w:rsid w:val="009A34BE"/>
    <w:rsid w:val="00B5458C"/>
    <w:rsid w:val="00B6634E"/>
    <w:rsid w:val="00BB12CE"/>
    <w:rsid w:val="00BF5DC8"/>
    <w:rsid w:val="00C12B90"/>
    <w:rsid w:val="00C46C73"/>
    <w:rsid w:val="00C77C0E"/>
    <w:rsid w:val="00C84226"/>
    <w:rsid w:val="00CA6093"/>
    <w:rsid w:val="00CC3E28"/>
    <w:rsid w:val="00DC35A6"/>
    <w:rsid w:val="00DF3965"/>
    <w:rsid w:val="00E06F7C"/>
    <w:rsid w:val="00E408BD"/>
    <w:rsid w:val="00EA6E82"/>
    <w:rsid w:val="00EC01C5"/>
    <w:rsid w:val="00F163CB"/>
    <w:rsid w:val="00F271CA"/>
    <w:rsid w:val="00F72343"/>
    <w:rsid w:val="00F764D2"/>
    <w:rsid w:val="00FA6C10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91F"/>
  <w15:docId w15:val="{0D5C5B1A-270A-47CF-8BF7-E97D6FD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Lorena Popa</cp:lastModifiedBy>
  <cp:revision>16</cp:revision>
  <dcterms:created xsi:type="dcterms:W3CDTF">2020-10-10T08:29:00Z</dcterms:created>
  <dcterms:modified xsi:type="dcterms:W3CDTF">2025-06-29T12:26:00Z</dcterms:modified>
</cp:coreProperties>
</file>