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E24D9A" w:rsidRDefault="00E24D9A" w:rsidP="00D410A0">
      <w:pPr>
        <w:spacing w:line="360" w:lineRule="auto"/>
        <w:jc w:val="center"/>
        <w:rPr>
          <w:rFonts w:asciiTheme="minorHAnsi" w:hAnsiTheme="minorHAnsi"/>
          <w:b/>
          <w:bCs/>
          <w:sz w:val="28"/>
          <w:szCs w:val="28"/>
          <w:lang w:val="fr-FR"/>
        </w:rPr>
      </w:pPr>
    </w:p>
    <w:p w:rsidR="00D410A0" w:rsidRDefault="00D410A0" w:rsidP="00D410A0">
      <w:pPr>
        <w:spacing w:line="360" w:lineRule="auto"/>
        <w:jc w:val="center"/>
        <w:rPr>
          <w:rFonts w:asciiTheme="minorHAnsi" w:hAnsiTheme="minorHAnsi"/>
          <w:b/>
          <w:bCs/>
          <w:sz w:val="28"/>
          <w:szCs w:val="28"/>
          <w:lang w:val="fr-FR"/>
        </w:rPr>
      </w:pPr>
    </w:p>
    <w:p w:rsidR="00D410A0" w:rsidRDefault="00206066" w:rsidP="00D410A0">
      <w:pPr>
        <w:spacing w:line="360" w:lineRule="auto"/>
        <w:jc w:val="center"/>
        <w:rPr>
          <w:rFonts w:asciiTheme="minorHAnsi" w:hAnsiTheme="minorHAnsi"/>
          <w:b/>
          <w:bCs/>
          <w:sz w:val="28"/>
          <w:szCs w:val="28"/>
          <w:lang w:val="fr-FR"/>
        </w:rPr>
      </w:pPr>
      <w:r w:rsidRPr="001F220F">
        <w:rPr>
          <w:rFonts w:asciiTheme="minorHAnsi" w:hAnsiTheme="minorHAnsi"/>
          <w:b/>
          <w:bCs/>
          <w:sz w:val="28"/>
          <w:szCs w:val="28"/>
          <w:lang w:val="fr-FR"/>
        </w:rPr>
        <w:t>LISTA DE LUCR</w:t>
      </w:r>
      <w:r w:rsidR="00097AF8" w:rsidRPr="001F220F">
        <w:rPr>
          <w:rFonts w:asciiTheme="minorHAnsi" w:hAnsiTheme="minorHAnsi"/>
          <w:b/>
          <w:bCs/>
          <w:sz w:val="28"/>
          <w:szCs w:val="28"/>
          <w:lang w:val="fr-FR"/>
        </w:rPr>
        <w:t>Ă</w:t>
      </w:r>
      <w:r w:rsidRPr="001F220F">
        <w:rPr>
          <w:rFonts w:asciiTheme="minorHAnsi" w:hAnsiTheme="minorHAnsi"/>
          <w:b/>
          <w:bCs/>
          <w:sz w:val="28"/>
          <w:szCs w:val="28"/>
          <w:lang w:val="fr-FR"/>
        </w:rPr>
        <w:t>RI</w:t>
      </w:r>
      <w:r w:rsidR="00D410A0" w:rsidRPr="00D410A0">
        <w:rPr>
          <w:rFonts w:asciiTheme="minorHAnsi" w:hAnsiTheme="minorHAnsi"/>
          <w:b/>
          <w:bCs/>
          <w:sz w:val="28"/>
          <w:szCs w:val="28"/>
          <w:lang w:val="fr-FR"/>
        </w:rPr>
        <w:t xml:space="preserve"> </w:t>
      </w:r>
      <w:r w:rsidR="00D410A0">
        <w:rPr>
          <w:rFonts w:asciiTheme="minorHAnsi" w:hAnsiTheme="minorHAnsi"/>
          <w:b/>
          <w:bCs/>
          <w:sz w:val="28"/>
          <w:szCs w:val="28"/>
          <w:lang w:val="fr-FR"/>
        </w:rPr>
        <w:t>- Lect.univ.dr.CRĂCIUN MIHAELA-DACIANA</w:t>
      </w:r>
    </w:p>
    <w:p w:rsidR="008B3C1F" w:rsidRDefault="008B3C1F" w:rsidP="00D410A0">
      <w:pPr>
        <w:spacing w:line="360" w:lineRule="auto"/>
        <w:jc w:val="center"/>
        <w:rPr>
          <w:rFonts w:asciiTheme="minorHAnsi" w:hAnsiTheme="minorHAnsi"/>
          <w:b/>
          <w:bCs/>
          <w:sz w:val="28"/>
          <w:szCs w:val="28"/>
          <w:lang w:val="fr-FR"/>
        </w:rPr>
      </w:pPr>
    </w:p>
    <w:p w:rsidR="00C01209" w:rsidRDefault="00C01209" w:rsidP="00C01209">
      <w:pPr>
        <w:spacing w:line="360" w:lineRule="auto"/>
        <w:ind w:left="720"/>
        <w:jc w:val="both"/>
        <w:rPr>
          <w:rFonts w:asciiTheme="minorHAnsi" w:hAnsiTheme="minorHAnsi"/>
          <w:bCs/>
          <w:lang w:val="fr-FR"/>
        </w:rPr>
      </w:pPr>
    </w:p>
    <w:p w:rsidR="00744BF7" w:rsidRPr="001F220F" w:rsidRDefault="00744BF7" w:rsidP="00C01209">
      <w:pPr>
        <w:spacing w:line="360" w:lineRule="auto"/>
        <w:ind w:left="720"/>
        <w:jc w:val="both"/>
        <w:rPr>
          <w:rFonts w:asciiTheme="minorHAnsi" w:hAnsiTheme="minorHAnsi"/>
          <w:bCs/>
          <w:lang w:val="fr-FR"/>
        </w:rPr>
      </w:pPr>
    </w:p>
    <w:p w:rsidR="002D1D1C" w:rsidRDefault="002D1D1C" w:rsidP="001F4FFF">
      <w:pPr>
        <w:numPr>
          <w:ilvl w:val="0"/>
          <w:numId w:val="25"/>
        </w:numPr>
        <w:spacing w:line="360" w:lineRule="auto"/>
        <w:rPr>
          <w:rFonts w:asciiTheme="minorHAnsi" w:hAnsiTheme="minorHAnsi"/>
          <w:b/>
          <w:bCs/>
          <w:lang w:val="fr-FR"/>
        </w:rPr>
      </w:pPr>
      <w:r>
        <w:rPr>
          <w:rFonts w:asciiTheme="minorHAnsi" w:hAnsiTheme="minorHAnsi"/>
          <w:b/>
          <w:bCs/>
          <w:lang w:val="fr-FR"/>
        </w:rPr>
        <w:t>TEZA DE DOCTORAT</w:t>
      </w:r>
    </w:p>
    <w:p w:rsidR="002D1D1C" w:rsidRPr="008E1C8F" w:rsidRDefault="002D1D1C" w:rsidP="002D1D1C">
      <w:pPr>
        <w:spacing w:line="360" w:lineRule="auto"/>
        <w:ind w:left="709"/>
        <w:rPr>
          <w:rFonts w:asciiTheme="minorHAnsi" w:hAnsiTheme="minorHAnsi"/>
          <w:b/>
          <w:bCs/>
          <w:i/>
        </w:rPr>
      </w:pPr>
      <w:r w:rsidRPr="00F20F84">
        <w:rPr>
          <w:rFonts w:asciiTheme="minorHAnsi" w:hAnsiTheme="minorHAnsi"/>
          <w:b/>
          <w:bCs/>
          <w:i/>
          <w:lang w:val="en-US"/>
        </w:rPr>
        <w:t>“</w:t>
      </w:r>
      <w:r w:rsidRPr="00F20F84">
        <w:rPr>
          <w:rFonts w:asciiTheme="minorHAnsi" w:hAnsiTheme="minorHAnsi"/>
          <w:b/>
          <w:bCs/>
          <w:i/>
          <w:lang w:val="fr-FR"/>
        </w:rPr>
        <w:t xml:space="preserve">Utilizarea rețelelor neuronale bayesiene la prognoza consumului de energie </w:t>
      </w:r>
      <w:proofErr w:type="gramStart"/>
      <w:r w:rsidRPr="00F20F84">
        <w:rPr>
          <w:rFonts w:asciiTheme="minorHAnsi" w:hAnsiTheme="minorHAnsi"/>
          <w:b/>
          <w:bCs/>
          <w:i/>
          <w:lang w:val="fr-FR"/>
        </w:rPr>
        <w:t>electrică</w:t>
      </w:r>
      <w:r w:rsidRPr="00F20F84">
        <w:rPr>
          <w:rFonts w:asciiTheme="minorHAnsi" w:hAnsiTheme="minorHAnsi"/>
          <w:b/>
          <w:bCs/>
          <w:i/>
          <w:lang w:val="en-US"/>
        </w:rPr>
        <w:t>“</w:t>
      </w:r>
      <w:proofErr w:type="gramEnd"/>
    </w:p>
    <w:p w:rsidR="002D1D1C" w:rsidRPr="002D1D1C" w:rsidRDefault="002D1D1C" w:rsidP="002D1D1C">
      <w:pPr>
        <w:spacing w:line="360" w:lineRule="auto"/>
        <w:ind w:left="709"/>
        <w:rPr>
          <w:rFonts w:asciiTheme="minorHAnsi" w:hAnsiTheme="minorHAnsi"/>
          <w:bCs/>
          <w:lang w:val="fr-FR"/>
        </w:rPr>
      </w:pPr>
      <w:r w:rsidRPr="002D1D1C">
        <w:rPr>
          <w:rFonts w:asciiTheme="minorHAnsi" w:hAnsiTheme="minorHAnsi"/>
          <w:bCs/>
          <w:lang w:val="fr-FR"/>
        </w:rPr>
        <w:t>Universitatea Politehnica Timi</w:t>
      </w:r>
      <w:r w:rsidR="008E1C8F">
        <w:rPr>
          <w:rFonts w:asciiTheme="minorHAnsi" w:hAnsiTheme="minorHAnsi"/>
          <w:bCs/>
        </w:rPr>
        <w:t>ș</w:t>
      </w:r>
      <w:r w:rsidRPr="002D1D1C">
        <w:rPr>
          <w:rFonts w:asciiTheme="minorHAnsi" w:hAnsiTheme="minorHAnsi"/>
          <w:bCs/>
          <w:lang w:val="fr-FR"/>
        </w:rPr>
        <w:t>oara</w:t>
      </w:r>
    </w:p>
    <w:p w:rsidR="002D1D1C" w:rsidRPr="002D1D1C" w:rsidRDefault="002D1D1C" w:rsidP="002D1D1C">
      <w:pPr>
        <w:spacing w:line="360" w:lineRule="auto"/>
        <w:ind w:left="709"/>
        <w:rPr>
          <w:rFonts w:asciiTheme="minorHAnsi" w:hAnsiTheme="minorHAnsi"/>
          <w:bCs/>
          <w:lang w:val="fr-FR"/>
        </w:rPr>
      </w:pPr>
      <w:r w:rsidRPr="002D1D1C">
        <w:rPr>
          <w:rFonts w:asciiTheme="minorHAnsi" w:hAnsiTheme="minorHAnsi"/>
          <w:bCs/>
          <w:lang w:val="fr-FR"/>
        </w:rPr>
        <w:t>Facultatea de Inginerie Electrică și Energetică</w:t>
      </w:r>
    </w:p>
    <w:p w:rsidR="002D1D1C" w:rsidRDefault="002D1D1C" w:rsidP="002D1D1C">
      <w:pPr>
        <w:spacing w:line="360" w:lineRule="auto"/>
        <w:ind w:left="709"/>
        <w:rPr>
          <w:rFonts w:asciiTheme="minorHAnsi" w:hAnsiTheme="minorHAnsi"/>
          <w:bCs/>
          <w:lang w:val="fr-FR"/>
        </w:rPr>
      </w:pPr>
      <w:r w:rsidRPr="002D1D1C">
        <w:rPr>
          <w:rFonts w:asciiTheme="minorHAnsi" w:hAnsiTheme="minorHAnsi"/>
          <w:bCs/>
          <w:lang w:val="fr-FR"/>
        </w:rPr>
        <w:t xml:space="preserve">Domeniul: </w:t>
      </w:r>
      <w:r>
        <w:rPr>
          <w:rFonts w:asciiTheme="minorHAnsi" w:hAnsiTheme="minorHAnsi"/>
          <w:bCs/>
          <w:lang w:val="fr-FR"/>
        </w:rPr>
        <w:t>Inginerie Energetică</w:t>
      </w:r>
    </w:p>
    <w:p w:rsidR="002D1D1C" w:rsidRPr="002D1D1C" w:rsidRDefault="002D1D1C" w:rsidP="002D1D1C">
      <w:pPr>
        <w:spacing w:line="360" w:lineRule="auto"/>
        <w:ind w:left="709"/>
        <w:rPr>
          <w:rFonts w:asciiTheme="minorHAnsi" w:hAnsiTheme="minorHAnsi"/>
          <w:bCs/>
        </w:rPr>
      </w:pPr>
      <w:r>
        <w:rPr>
          <w:rFonts w:asciiTheme="minorHAnsi" w:hAnsiTheme="minorHAnsi"/>
          <w:bCs/>
        </w:rPr>
        <w:t xml:space="preserve">Coordonator științific: </w:t>
      </w:r>
      <w:r w:rsidRPr="002D1D1C">
        <w:rPr>
          <w:rFonts w:asciiTheme="minorHAnsi" w:hAnsiTheme="minorHAnsi"/>
          <w:bCs/>
        </w:rPr>
        <w:t>Prof. univ.dr</w:t>
      </w:r>
      <w:r>
        <w:rPr>
          <w:rFonts w:asciiTheme="minorHAnsi" w:hAnsiTheme="minorHAnsi"/>
          <w:bCs/>
        </w:rPr>
        <w:t>.</w:t>
      </w:r>
      <w:r w:rsidRPr="002D1D1C">
        <w:rPr>
          <w:rFonts w:asciiTheme="minorHAnsi" w:hAnsiTheme="minorHAnsi"/>
          <w:bCs/>
        </w:rPr>
        <w:t xml:space="preserve"> ing. </w:t>
      </w:r>
      <w:r>
        <w:rPr>
          <w:rFonts w:asciiTheme="minorHAnsi" w:hAnsiTheme="minorHAnsi"/>
          <w:bCs/>
        </w:rPr>
        <w:t>Ș</w:t>
      </w:r>
      <w:r w:rsidRPr="002D1D1C">
        <w:rPr>
          <w:rFonts w:asciiTheme="minorHAnsi" w:hAnsiTheme="minorHAnsi"/>
          <w:bCs/>
        </w:rPr>
        <w:t>tefan K</w:t>
      </w:r>
      <w:r>
        <w:rPr>
          <w:rFonts w:asciiTheme="minorHAnsi" w:hAnsiTheme="minorHAnsi"/>
          <w:bCs/>
        </w:rPr>
        <w:t>I</w:t>
      </w:r>
      <w:r w:rsidRPr="002D1D1C">
        <w:rPr>
          <w:rFonts w:asciiTheme="minorHAnsi" w:hAnsiTheme="minorHAnsi"/>
          <w:bCs/>
        </w:rPr>
        <w:t>LYENI</w:t>
      </w:r>
    </w:p>
    <w:p w:rsidR="002D1D1C" w:rsidRDefault="002D1D1C" w:rsidP="002D1D1C">
      <w:pPr>
        <w:spacing w:line="360" w:lineRule="auto"/>
        <w:ind w:left="709"/>
        <w:rPr>
          <w:rFonts w:asciiTheme="minorHAnsi" w:hAnsiTheme="minorHAnsi"/>
          <w:b/>
          <w:bCs/>
          <w:lang w:val="fr-FR"/>
        </w:rPr>
      </w:pPr>
    </w:p>
    <w:p w:rsidR="00744BF7" w:rsidRDefault="00744BF7" w:rsidP="002D1D1C">
      <w:pPr>
        <w:spacing w:line="360" w:lineRule="auto"/>
        <w:ind w:left="709"/>
        <w:rPr>
          <w:rFonts w:asciiTheme="minorHAnsi" w:hAnsiTheme="minorHAnsi"/>
          <w:b/>
          <w:bCs/>
          <w:lang w:val="fr-FR"/>
        </w:rPr>
      </w:pPr>
    </w:p>
    <w:p w:rsidR="00C01209" w:rsidRPr="001F220F" w:rsidRDefault="00C01209" w:rsidP="001F4FFF">
      <w:pPr>
        <w:numPr>
          <w:ilvl w:val="0"/>
          <w:numId w:val="25"/>
        </w:numPr>
        <w:spacing w:line="360" w:lineRule="auto"/>
        <w:rPr>
          <w:rFonts w:asciiTheme="minorHAnsi" w:hAnsiTheme="minorHAnsi"/>
          <w:b/>
          <w:bCs/>
          <w:lang w:val="fr-FR"/>
        </w:rPr>
      </w:pPr>
      <w:r w:rsidRPr="001F220F">
        <w:rPr>
          <w:rFonts w:asciiTheme="minorHAnsi" w:hAnsiTheme="minorHAnsi"/>
          <w:b/>
          <w:bCs/>
          <w:lang w:val="fr-FR"/>
        </w:rPr>
        <w:t>CĂRȚI APĂRUTE ÎN EDITURI RECUNOSCUTE CNCSIS</w:t>
      </w:r>
    </w:p>
    <w:p w:rsidR="00C01209" w:rsidRPr="001F220F" w:rsidRDefault="007F63E5" w:rsidP="00C01209">
      <w:pPr>
        <w:spacing w:line="360" w:lineRule="auto"/>
        <w:ind w:left="720"/>
        <w:rPr>
          <w:rFonts w:asciiTheme="minorHAnsi" w:hAnsiTheme="minorHAnsi"/>
        </w:rPr>
      </w:pPr>
      <w:r w:rsidRPr="001F220F">
        <w:rPr>
          <w:rFonts w:asciiTheme="minorHAnsi" w:hAnsiTheme="minorHAnsi"/>
          <w:b/>
        </w:rPr>
        <w:t xml:space="preserve">Mihaela-Daciana Crăciun, </w:t>
      </w:r>
      <w:r w:rsidRPr="001F220F">
        <w:rPr>
          <w:rFonts w:asciiTheme="minorHAnsi" w:hAnsiTheme="minorHAnsi"/>
        </w:rPr>
        <w:t>Adrian Palcu – “Birotică - Manual de utilizare MS Word &amp; MS Excel”, ISBN 978-973-52-1524-8, Editura Mirton – Timișoara 2015</w:t>
      </w:r>
    </w:p>
    <w:p w:rsidR="007F63E5" w:rsidRDefault="007F63E5" w:rsidP="00C01209">
      <w:pPr>
        <w:spacing w:line="360" w:lineRule="auto"/>
        <w:ind w:left="720"/>
        <w:rPr>
          <w:rFonts w:asciiTheme="minorHAnsi" w:hAnsiTheme="minorHAnsi"/>
          <w:b/>
          <w:bCs/>
          <w:lang w:val="fr-FR"/>
        </w:rPr>
      </w:pPr>
    </w:p>
    <w:p w:rsidR="00744BF7" w:rsidRPr="001F220F" w:rsidRDefault="00744BF7" w:rsidP="00C01209">
      <w:pPr>
        <w:spacing w:line="360" w:lineRule="auto"/>
        <w:ind w:left="720"/>
        <w:rPr>
          <w:rFonts w:asciiTheme="minorHAnsi" w:hAnsiTheme="minorHAnsi"/>
          <w:b/>
          <w:bCs/>
          <w:lang w:val="fr-FR"/>
        </w:rPr>
      </w:pPr>
    </w:p>
    <w:p w:rsidR="00CB54F4" w:rsidRPr="001F220F" w:rsidRDefault="00905D96" w:rsidP="001F4FFF">
      <w:pPr>
        <w:numPr>
          <w:ilvl w:val="0"/>
          <w:numId w:val="25"/>
        </w:numPr>
        <w:spacing w:line="360" w:lineRule="auto"/>
        <w:rPr>
          <w:rFonts w:asciiTheme="minorHAnsi" w:hAnsiTheme="minorHAnsi"/>
          <w:b/>
          <w:bCs/>
          <w:lang w:val="fr-FR"/>
        </w:rPr>
      </w:pPr>
      <w:r w:rsidRPr="001F220F">
        <w:rPr>
          <w:rFonts w:asciiTheme="minorHAnsi" w:hAnsiTheme="minorHAnsi"/>
          <w:b/>
          <w:bCs/>
          <w:lang w:val="fr-FR"/>
        </w:rPr>
        <w:t>ARTICOLE ȘTIINȚIFICE PUBLICATE</w:t>
      </w:r>
    </w:p>
    <w:p w:rsidR="00D15813" w:rsidRPr="00EF4F31" w:rsidRDefault="001926DB" w:rsidP="006D593B">
      <w:pPr>
        <w:spacing w:line="360" w:lineRule="auto"/>
        <w:ind w:left="709"/>
        <w:rPr>
          <w:rFonts w:asciiTheme="minorHAnsi" w:hAnsiTheme="minorHAnsi"/>
          <w:b/>
          <w:bCs/>
          <w:lang w:val="fr-FR"/>
        </w:rPr>
      </w:pPr>
      <w:r w:rsidRPr="001F220F">
        <w:rPr>
          <w:rFonts w:asciiTheme="minorHAnsi" w:hAnsiTheme="minorHAnsi"/>
          <w:b/>
          <w:bCs/>
          <w:lang w:val="fr-FR"/>
        </w:rPr>
        <w:t>A</w:t>
      </w:r>
      <w:r w:rsidR="00D15813" w:rsidRPr="001F220F">
        <w:rPr>
          <w:rFonts w:asciiTheme="minorHAnsi" w:hAnsiTheme="minorHAnsi"/>
          <w:b/>
          <w:bCs/>
          <w:lang w:val="fr-FR"/>
        </w:rPr>
        <w:t xml:space="preserve">rticole </w:t>
      </w:r>
      <w:r w:rsidR="00D15813" w:rsidRPr="001F220F">
        <w:rPr>
          <w:rFonts w:asciiTheme="minorHAnsi" w:hAnsiTheme="minorHAnsi"/>
          <w:b/>
          <w:bCs/>
        </w:rPr>
        <w:t>ştiinţifice</w:t>
      </w:r>
      <w:r w:rsidR="00D15813" w:rsidRPr="001F220F">
        <w:rPr>
          <w:rFonts w:asciiTheme="minorHAnsi" w:hAnsiTheme="minorHAnsi"/>
          <w:b/>
          <w:bCs/>
          <w:lang w:val="fr-FR"/>
        </w:rPr>
        <w:t xml:space="preserve"> publicate </w:t>
      </w:r>
      <w:r w:rsidR="00D15813" w:rsidRPr="001F220F">
        <w:rPr>
          <w:rFonts w:asciiTheme="minorHAnsi" w:hAnsiTheme="minorHAnsi"/>
          <w:b/>
          <w:bCs/>
        </w:rPr>
        <w:t>în</w:t>
      </w:r>
      <w:r w:rsidR="00D15813" w:rsidRPr="001F220F">
        <w:rPr>
          <w:rFonts w:asciiTheme="minorHAnsi" w:hAnsiTheme="minorHAnsi"/>
          <w:b/>
          <w:bCs/>
          <w:lang w:val="fr-FR"/>
        </w:rPr>
        <w:t xml:space="preserve"> reviste de specialitate </w:t>
      </w:r>
      <w:r w:rsidR="00D15813" w:rsidRPr="00EC2328">
        <w:rPr>
          <w:rFonts w:asciiTheme="minorHAnsi" w:hAnsiTheme="minorHAnsi"/>
          <w:b/>
          <w:bCs/>
          <w:lang w:val="fr-FR"/>
        </w:rPr>
        <w:t>cotate ISI</w:t>
      </w:r>
      <w:r w:rsidR="00EF4F31" w:rsidRPr="00EC2328">
        <w:rPr>
          <w:rFonts w:asciiTheme="minorHAnsi" w:hAnsiTheme="minorHAnsi"/>
          <w:b/>
          <w:bCs/>
          <w:lang w:val="fr-FR"/>
        </w:rPr>
        <w:t xml:space="preserve"> și ISI</w:t>
      </w:r>
      <w:r w:rsidR="00EF4F31">
        <w:rPr>
          <w:rFonts w:asciiTheme="minorHAnsi" w:hAnsiTheme="minorHAnsi"/>
          <w:b/>
          <w:bCs/>
          <w:lang w:val="fr-FR"/>
        </w:rPr>
        <w:t xml:space="preserve"> Proceedings</w:t>
      </w:r>
    </w:p>
    <w:p w:rsidR="00033AAE" w:rsidRDefault="00556C62" w:rsidP="00033AAE">
      <w:pPr>
        <w:widowControl/>
        <w:numPr>
          <w:ilvl w:val="0"/>
          <w:numId w:val="31"/>
        </w:numPr>
        <w:tabs>
          <w:tab w:val="clear" w:pos="720"/>
          <w:tab w:val="num" w:pos="1069"/>
        </w:tabs>
        <w:suppressAutoHyphens w:val="0"/>
        <w:spacing w:line="360" w:lineRule="auto"/>
        <w:ind w:left="1069"/>
        <w:jc w:val="both"/>
        <w:rPr>
          <w:rFonts w:asciiTheme="minorHAnsi" w:hAnsiTheme="minorHAnsi"/>
          <w:lang w:eastAsia="ro-RO"/>
        </w:rPr>
      </w:pPr>
      <w:r w:rsidRPr="00033AAE">
        <w:rPr>
          <w:rFonts w:asciiTheme="minorHAnsi" w:hAnsiTheme="minorHAnsi"/>
          <w:lang w:eastAsia="ro-RO"/>
        </w:rPr>
        <w:t xml:space="preserve">Bejan, C.A., Bucerzan, D., </w:t>
      </w:r>
      <w:r w:rsidRPr="00033AAE">
        <w:rPr>
          <w:rFonts w:asciiTheme="minorHAnsi" w:hAnsiTheme="minorHAnsi"/>
          <w:b/>
          <w:lang w:eastAsia="ro-RO"/>
        </w:rPr>
        <w:t>Crăciun, M.D.</w:t>
      </w:r>
      <w:r w:rsidRPr="00033AAE">
        <w:rPr>
          <w:rFonts w:asciiTheme="minorHAnsi" w:hAnsiTheme="minorHAnsi"/>
          <w:lang w:eastAsia="ro-RO"/>
        </w:rPr>
        <w:t xml:space="preserve"> (2023). </w:t>
      </w:r>
      <w:r w:rsidRPr="007E2F87">
        <w:rPr>
          <w:rFonts w:asciiTheme="minorHAnsi" w:hAnsiTheme="minorHAnsi"/>
          <w:lang w:eastAsia="ro-RO"/>
        </w:rPr>
        <w:t>Perspectives of Cryptocurrency Price Prediction. In: Ciurea, C., Pocatilu, P., Filip, F.G. (ed</w:t>
      </w:r>
      <w:r w:rsidRPr="00033AAE">
        <w:rPr>
          <w:rFonts w:asciiTheme="minorHAnsi" w:hAnsiTheme="minorHAnsi"/>
          <w:lang w:eastAsia="ro-RO"/>
        </w:rPr>
        <w:t xml:space="preserve">s) Education, Research and Business Technologies. Smart Innovation, Systems and Technologies, vol 321. Springer, Singapore. </w:t>
      </w:r>
      <w:r w:rsidR="00033AAE">
        <w:fldChar w:fldCharType="begin"/>
      </w:r>
      <w:r w:rsidR="00033AAE">
        <w:instrText>HYPERLINK "https://doi.org/10.1007/978-981-19-6755-9_27"</w:instrText>
      </w:r>
      <w:r w:rsidR="00033AAE">
        <w:fldChar w:fldCharType="separate"/>
      </w:r>
      <w:r w:rsidR="00033AAE" w:rsidRPr="00A1003A">
        <w:rPr>
          <w:rStyle w:val="Hyperlink"/>
          <w:rFonts w:asciiTheme="minorHAnsi" w:hAnsiTheme="minorHAnsi"/>
          <w:lang w:eastAsia="ro-RO"/>
        </w:rPr>
        <w:t>https://doi.org/10.1007/978-981-19-6755-9_27</w:t>
      </w:r>
      <w:r w:rsidR="00033AAE">
        <w:rPr>
          <w:rStyle w:val="Hyperlink"/>
          <w:rFonts w:asciiTheme="minorHAnsi" w:hAnsiTheme="minorHAnsi"/>
          <w:lang w:eastAsia="ro-RO"/>
        </w:rPr>
        <w:fldChar w:fldCharType="end"/>
      </w:r>
    </w:p>
    <w:p w:rsidR="003D3F5F" w:rsidRPr="00033AAE" w:rsidRDefault="00166002" w:rsidP="00744BF7">
      <w:pPr>
        <w:widowControl/>
        <w:numPr>
          <w:ilvl w:val="0"/>
          <w:numId w:val="31"/>
        </w:numPr>
        <w:tabs>
          <w:tab w:val="clear" w:pos="720"/>
          <w:tab w:val="num" w:pos="1069"/>
        </w:tabs>
        <w:suppressAutoHyphens w:val="0"/>
        <w:spacing w:line="360" w:lineRule="auto"/>
        <w:ind w:left="1069"/>
        <w:jc w:val="both"/>
        <w:rPr>
          <w:rFonts w:asciiTheme="minorHAnsi" w:hAnsiTheme="minorHAnsi"/>
          <w:lang w:eastAsia="ro-RO"/>
        </w:rPr>
      </w:pPr>
      <w:r w:rsidRPr="00033AAE">
        <w:rPr>
          <w:rFonts w:asciiTheme="minorHAnsi" w:hAnsiTheme="minorHAnsi"/>
          <w:lang w:eastAsia="ro-RO"/>
        </w:rPr>
        <w:t xml:space="preserve">Crina Anina Bejan, Dominic Bucerzan, </w:t>
      </w:r>
      <w:r w:rsidRPr="00033AAE">
        <w:rPr>
          <w:rFonts w:asciiTheme="minorHAnsi" w:hAnsiTheme="minorHAnsi"/>
          <w:b/>
          <w:lang w:eastAsia="ro-RO"/>
        </w:rPr>
        <w:t>Mihaela Daciana Crăciun</w:t>
      </w:r>
      <w:r w:rsidRPr="00033AAE">
        <w:rPr>
          <w:rFonts w:asciiTheme="minorHAnsi" w:hAnsiTheme="minorHAnsi"/>
          <w:lang w:eastAsia="ro-RO"/>
        </w:rPr>
        <w:t xml:space="preserve">, </w:t>
      </w:r>
      <w:r w:rsidRPr="00033AAE">
        <w:rPr>
          <w:rFonts w:asciiTheme="minorHAnsi" w:hAnsiTheme="minorHAnsi"/>
          <w:lang w:val="en-US" w:eastAsia="ro-RO"/>
        </w:rPr>
        <w:t>“</w:t>
      </w:r>
      <w:r w:rsidRPr="007E2F87">
        <w:rPr>
          <w:rFonts w:asciiTheme="minorHAnsi" w:hAnsiTheme="minorHAnsi"/>
          <w:lang w:eastAsia="ro-RO"/>
        </w:rPr>
        <w:t>Bitcoin price evolution versus energy consumption; trend analysis”, Applied Economics</w:t>
      </w:r>
      <w:r w:rsidR="003D3F5F" w:rsidRPr="007E2F87">
        <w:rPr>
          <w:rFonts w:asciiTheme="minorHAnsi" w:hAnsiTheme="minorHAnsi"/>
          <w:lang w:eastAsia="ro-RO"/>
        </w:rPr>
        <w:t xml:space="preserve"> Jou</w:t>
      </w:r>
      <w:r w:rsidR="003D3F5F" w:rsidRPr="00033AAE">
        <w:rPr>
          <w:rFonts w:asciiTheme="minorHAnsi" w:hAnsiTheme="minorHAnsi"/>
          <w:lang w:eastAsia="ro-RO"/>
        </w:rPr>
        <w:t>rnal ISSN: 0003-6846</w:t>
      </w:r>
      <w:r w:rsidRPr="00033AAE">
        <w:rPr>
          <w:rFonts w:asciiTheme="minorHAnsi" w:hAnsiTheme="minorHAnsi"/>
          <w:lang w:eastAsia="ro-RO"/>
        </w:rPr>
        <w:t>,</w:t>
      </w:r>
      <w:r w:rsidR="000059D2" w:rsidRPr="00033AAE">
        <w:rPr>
          <w:rFonts w:asciiTheme="minorHAnsi" w:hAnsiTheme="minorHAnsi"/>
          <w:lang w:eastAsia="ro-RO"/>
        </w:rPr>
        <w:t xml:space="preserve"> </w:t>
      </w:r>
      <w:r w:rsidR="003D3F5F" w:rsidRPr="00033AAE">
        <w:rPr>
          <w:rFonts w:asciiTheme="minorHAnsi" w:hAnsiTheme="minorHAnsi"/>
          <w:lang w:eastAsia="ro-RO"/>
        </w:rPr>
        <w:t xml:space="preserve">Published: </w:t>
      </w:r>
      <w:r w:rsidR="000059D2" w:rsidRPr="00033AAE">
        <w:rPr>
          <w:rFonts w:asciiTheme="minorHAnsi" w:hAnsiTheme="minorHAnsi"/>
          <w:lang w:eastAsia="ro-RO"/>
        </w:rPr>
        <w:t>Taylor &amp; Francis</w:t>
      </w:r>
      <w:r w:rsidR="003D3F5F" w:rsidRPr="00033AAE">
        <w:rPr>
          <w:rFonts w:asciiTheme="minorHAnsi" w:hAnsiTheme="minorHAnsi"/>
          <w:lang w:eastAsia="ro-RO"/>
        </w:rPr>
        <w:t xml:space="preserve"> Online on</w:t>
      </w:r>
      <w:r w:rsidR="000059D2" w:rsidRPr="00033AAE">
        <w:rPr>
          <w:rFonts w:asciiTheme="minorHAnsi" w:hAnsiTheme="minorHAnsi"/>
          <w:lang w:eastAsia="ro-RO"/>
        </w:rPr>
        <w:t xml:space="preserve"> </w:t>
      </w:r>
      <w:r w:rsidRPr="00033AAE">
        <w:rPr>
          <w:rFonts w:asciiTheme="minorHAnsi" w:hAnsiTheme="minorHAnsi"/>
          <w:lang w:eastAsia="ro-RO"/>
        </w:rPr>
        <w:t xml:space="preserve">13 </w:t>
      </w:r>
      <w:r w:rsidR="000059D2" w:rsidRPr="00033AAE">
        <w:rPr>
          <w:rFonts w:asciiTheme="minorHAnsi" w:hAnsiTheme="minorHAnsi"/>
          <w:lang w:eastAsia="ro-RO"/>
        </w:rPr>
        <w:t>I</w:t>
      </w:r>
      <w:r w:rsidRPr="00033AAE">
        <w:rPr>
          <w:rFonts w:asciiTheme="minorHAnsi" w:hAnsiTheme="minorHAnsi"/>
          <w:lang w:eastAsia="ro-RO"/>
        </w:rPr>
        <w:t>ulie 2022</w:t>
      </w:r>
      <w:r w:rsidR="000059D2" w:rsidRPr="00033AAE">
        <w:rPr>
          <w:rFonts w:asciiTheme="minorHAnsi" w:hAnsiTheme="minorHAnsi"/>
          <w:lang w:eastAsia="ro-RO"/>
        </w:rPr>
        <w:t>,</w:t>
      </w:r>
    </w:p>
    <w:p w:rsidR="00166002" w:rsidRDefault="00033AAE" w:rsidP="00744BF7">
      <w:pPr>
        <w:widowControl/>
        <w:suppressAutoHyphens w:val="0"/>
        <w:spacing w:line="360" w:lineRule="auto"/>
        <w:ind w:left="1069"/>
        <w:jc w:val="both"/>
        <w:rPr>
          <w:rFonts w:asciiTheme="minorHAnsi" w:hAnsiTheme="minorHAnsi"/>
          <w:lang w:eastAsia="ro-RO"/>
        </w:rPr>
      </w:pPr>
      <w:hyperlink r:id="rId8" w:history="1">
        <w:r w:rsidRPr="00A1003A">
          <w:rPr>
            <w:rStyle w:val="Hyperlink"/>
            <w:rFonts w:asciiTheme="minorHAnsi" w:hAnsiTheme="minorHAnsi"/>
            <w:lang w:eastAsia="ro-RO"/>
          </w:rPr>
          <w:t>https://doi.org/10.1080/00036846.2022.2097194</w:t>
        </w:r>
      </w:hyperlink>
    </w:p>
    <w:p w:rsidR="00CF427E" w:rsidRPr="00033AAE" w:rsidRDefault="00CF427E" w:rsidP="00744BF7">
      <w:pPr>
        <w:widowControl/>
        <w:numPr>
          <w:ilvl w:val="0"/>
          <w:numId w:val="31"/>
        </w:numPr>
        <w:tabs>
          <w:tab w:val="clear" w:pos="720"/>
          <w:tab w:val="num" w:pos="1069"/>
        </w:tabs>
        <w:suppressAutoHyphens w:val="0"/>
        <w:spacing w:line="360" w:lineRule="auto"/>
        <w:ind w:left="1069"/>
        <w:jc w:val="both"/>
        <w:rPr>
          <w:rFonts w:asciiTheme="minorHAnsi" w:hAnsiTheme="minorHAnsi"/>
          <w:lang w:eastAsia="ro-RO"/>
        </w:rPr>
      </w:pPr>
      <w:r w:rsidRPr="00033AAE">
        <w:rPr>
          <w:rFonts w:asciiTheme="minorHAnsi" w:hAnsiTheme="minorHAnsi"/>
          <w:lang w:eastAsia="ro-RO"/>
        </w:rPr>
        <w:t xml:space="preserve">Bărbulescu C., Kilyeni Şt., Chiş V., </w:t>
      </w:r>
      <w:r w:rsidRPr="00033AAE">
        <w:rPr>
          <w:rFonts w:asciiTheme="minorHAnsi" w:hAnsiTheme="minorHAnsi"/>
          <w:b/>
          <w:lang w:eastAsia="ro-RO"/>
        </w:rPr>
        <w:t>Crăciun M.</w:t>
      </w:r>
      <w:r w:rsidRPr="00033AAE">
        <w:rPr>
          <w:rFonts w:asciiTheme="minorHAnsi" w:hAnsiTheme="minorHAnsi"/>
          <w:lang w:eastAsia="ro-RO"/>
        </w:rPr>
        <w:t>, Simo A., „</w:t>
      </w:r>
      <w:r w:rsidRPr="007E2F87">
        <w:rPr>
          <w:rFonts w:asciiTheme="minorHAnsi" w:hAnsiTheme="minorHAnsi"/>
          <w:lang w:eastAsia="ro-RO"/>
        </w:rPr>
        <w:t>Daily Load Curve Forecasting. Comparative Analysis: Conventional vs. Unconventional Methods”,</w:t>
      </w:r>
      <w:r w:rsidRPr="00033AAE">
        <w:rPr>
          <w:rFonts w:asciiTheme="minorHAnsi" w:hAnsiTheme="minorHAnsi"/>
          <w:lang w:eastAsia="ro-RO"/>
        </w:rPr>
        <w:t xml:space="preserve"> In: Balas V., Jain L., Balas M., Shahbazova S. (eds.) Soft Computing Applications, SOFA 2018, Advances in Intelligent Systems and Computing, vol . 1221, Springer, pp.3 18 , </w:t>
      </w:r>
      <w:r w:rsidR="00033AAE">
        <w:fldChar w:fldCharType="begin"/>
      </w:r>
      <w:r w:rsidR="00033AAE">
        <w:instrText>HYPERLINK "https://doi.org/10.1007/978-3-030-51992-6_1"</w:instrText>
      </w:r>
      <w:r w:rsidR="00033AAE">
        <w:fldChar w:fldCharType="separate"/>
      </w:r>
      <w:r w:rsidR="00033AAE" w:rsidRPr="00033AAE">
        <w:rPr>
          <w:rStyle w:val="Hyperlink"/>
          <w:rFonts w:asciiTheme="minorHAnsi" w:hAnsiTheme="minorHAnsi"/>
          <w:lang w:eastAsia="ro-RO"/>
        </w:rPr>
        <w:t>https://doi.org/10.1007/978-3-030-51992-6_1</w:t>
      </w:r>
      <w:r w:rsidR="00033AAE">
        <w:rPr>
          <w:rStyle w:val="Hyperlink"/>
          <w:rFonts w:asciiTheme="minorHAnsi" w:hAnsiTheme="minorHAnsi"/>
          <w:lang w:eastAsia="ro-RO"/>
        </w:rPr>
        <w:fldChar w:fldCharType="end"/>
      </w:r>
    </w:p>
    <w:p w:rsidR="00744BF7" w:rsidRPr="00033AAE" w:rsidRDefault="00CF427E" w:rsidP="00744BF7">
      <w:pPr>
        <w:widowControl/>
        <w:numPr>
          <w:ilvl w:val="0"/>
          <w:numId w:val="31"/>
        </w:numPr>
        <w:tabs>
          <w:tab w:val="clear" w:pos="720"/>
          <w:tab w:val="num" w:pos="1069"/>
        </w:tabs>
        <w:suppressAutoHyphens w:val="0"/>
        <w:spacing w:line="360" w:lineRule="auto"/>
        <w:ind w:left="1069"/>
        <w:jc w:val="both"/>
      </w:pPr>
      <w:r w:rsidRPr="00033AAE">
        <w:rPr>
          <w:rFonts w:asciiTheme="minorHAnsi" w:hAnsiTheme="minorHAnsi"/>
          <w:lang w:eastAsia="ro-RO"/>
        </w:rPr>
        <w:lastRenderedPageBreak/>
        <w:t xml:space="preserve">Bărbulescu C. Kilyeni Şt., Deacu A., Simo A., </w:t>
      </w:r>
      <w:r w:rsidRPr="00033AAE">
        <w:rPr>
          <w:rFonts w:asciiTheme="minorHAnsi" w:hAnsiTheme="minorHAnsi"/>
          <w:b/>
          <w:lang w:eastAsia="ro-RO"/>
        </w:rPr>
        <w:t>Crăciun M.</w:t>
      </w:r>
      <w:r w:rsidRPr="00033AAE">
        <w:rPr>
          <w:rFonts w:asciiTheme="minorHAnsi" w:hAnsiTheme="minorHAnsi"/>
          <w:lang w:eastAsia="ro-RO"/>
        </w:rPr>
        <w:t>, „</w:t>
      </w:r>
      <w:r w:rsidRPr="007E2F87">
        <w:rPr>
          <w:rFonts w:asciiTheme="minorHAnsi" w:hAnsiTheme="minorHAnsi"/>
          <w:lang w:eastAsia="ro-RO"/>
        </w:rPr>
        <w:t>Power Consumption Forecast Quality”, Proceedings of the 7th International Confe</w:t>
      </w:r>
      <w:r w:rsidRPr="00033AAE">
        <w:rPr>
          <w:rFonts w:asciiTheme="minorHAnsi" w:hAnsiTheme="minorHAnsi"/>
          <w:lang w:eastAsia="ro-RO"/>
        </w:rPr>
        <w:t>rence on Computers Communications and Control (ICCCC 2018), May 8 12, 2018, Oradea, Romania, p.103 110 ,</w:t>
      </w:r>
      <w:r w:rsidR="00544BC2" w:rsidRPr="00033AAE">
        <w:t xml:space="preserve"> </w:t>
      </w:r>
      <w:r w:rsidR="00544BC2" w:rsidRPr="00033AAE">
        <w:rPr>
          <w:rFonts w:asciiTheme="minorHAnsi" w:hAnsiTheme="minorHAnsi"/>
          <w:lang w:eastAsia="ro-RO"/>
        </w:rPr>
        <w:t>DOI: 10.1109/ICCCC.2018.8390445,</w:t>
      </w:r>
    </w:p>
    <w:p w:rsidR="00CF427E" w:rsidRDefault="00CF427E" w:rsidP="00744BF7">
      <w:pPr>
        <w:widowControl/>
        <w:suppressAutoHyphens w:val="0"/>
        <w:spacing w:line="360" w:lineRule="auto"/>
        <w:ind w:left="1069"/>
        <w:jc w:val="both"/>
        <w:rPr>
          <w:rFonts w:asciiTheme="minorHAnsi" w:hAnsiTheme="minorHAnsi"/>
          <w:lang w:eastAsia="ro-RO"/>
        </w:rPr>
      </w:pPr>
      <w:r w:rsidRPr="00033AAE">
        <w:rPr>
          <w:rFonts w:asciiTheme="minorHAnsi" w:hAnsiTheme="minorHAnsi"/>
          <w:lang w:eastAsia="ro-RO"/>
        </w:rPr>
        <w:t>WOS: 000437157500016</w:t>
      </w:r>
      <w:r w:rsidR="00544BC2" w:rsidRPr="00033AAE">
        <w:rPr>
          <w:rFonts w:asciiTheme="minorHAnsi" w:hAnsiTheme="minorHAnsi"/>
          <w:lang w:eastAsia="ro-RO"/>
        </w:rPr>
        <w:t xml:space="preserve">, </w:t>
      </w:r>
      <w:hyperlink r:id="rId9" w:history="1">
        <w:r w:rsidR="00033AAE" w:rsidRPr="00A1003A">
          <w:rPr>
            <w:rStyle w:val="Hyperlink"/>
            <w:rFonts w:asciiTheme="minorHAnsi" w:hAnsiTheme="minorHAnsi"/>
            <w:lang w:eastAsia="ro-RO"/>
          </w:rPr>
          <w:t>https://ieeexplore.ieee.org/document/8390445</w:t>
        </w:r>
      </w:hyperlink>
    </w:p>
    <w:p w:rsidR="000E6722" w:rsidRPr="00587563" w:rsidRDefault="000E6722" w:rsidP="00587563">
      <w:pPr>
        <w:widowControl/>
        <w:numPr>
          <w:ilvl w:val="0"/>
          <w:numId w:val="31"/>
        </w:numPr>
        <w:tabs>
          <w:tab w:val="clear" w:pos="720"/>
        </w:tabs>
        <w:suppressAutoHyphens w:val="0"/>
        <w:spacing w:line="360" w:lineRule="auto"/>
        <w:ind w:left="1134" w:hanging="425"/>
        <w:jc w:val="both"/>
        <w:rPr>
          <w:rFonts w:asciiTheme="minorHAnsi" w:hAnsiTheme="minorHAnsi"/>
          <w:lang w:eastAsia="ro-RO"/>
        </w:rPr>
      </w:pPr>
      <w:r w:rsidRPr="00033AAE">
        <w:rPr>
          <w:rFonts w:asciiTheme="minorHAnsi" w:hAnsiTheme="minorHAnsi"/>
          <w:b/>
          <w:lang w:eastAsia="ro-RO"/>
        </w:rPr>
        <w:t xml:space="preserve">Crăciun M., </w:t>
      </w:r>
      <w:r w:rsidRPr="00033AAE">
        <w:rPr>
          <w:rFonts w:asciiTheme="minorHAnsi" w:hAnsiTheme="minorHAnsi"/>
          <w:lang w:eastAsia="ro-RO"/>
        </w:rPr>
        <w:t xml:space="preserve">Csorba L.M., „Application of the Fuzzy-Pay-Off Method in the Valuation of a Financial Instrument”, Soft Computing Applications. SOFA 2016. Advances in Intelligent Systems and Computing, vol 634, </w:t>
      </w:r>
      <w:r w:rsidR="00587563" w:rsidRPr="00587563">
        <w:rPr>
          <w:rFonts w:asciiTheme="minorHAnsi" w:hAnsiTheme="minorHAnsi"/>
          <w:lang w:eastAsia="ro-RO"/>
        </w:rPr>
        <w:t>ISSN</w:t>
      </w:r>
      <w:r w:rsidR="00587563">
        <w:rPr>
          <w:rFonts w:asciiTheme="minorHAnsi" w:hAnsiTheme="minorHAnsi"/>
          <w:lang w:eastAsia="ro-RO"/>
        </w:rPr>
        <w:t xml:space="preserve"> </w:t>
      </w:r>
      <w:r w:rsidR="00587563" w:rsidRPr="00587563">
        <w:rPr>
          <w:rFonts w:asciiTheme="minorHAnsi" w:hAnsiTheme="minorHAnsi"/>
          <w:lang w:eastAsia="ro-RO"/>
        </w:rPr>
        <w:t xml:space="preserve">2194-5357, </w:t>
      </w:r>
      <w:r w:rsidRPr="00587563">
        <w:rPr>
          <w:rFonts w:asciiTheme="minorHAnsi" w:hAnsiTheme="minorHAnsi"/>
          <w:lang w:eastAsia="ro-RO"/>
        </w:rPr>
        <w:t xml:space="preserve">pp 235-250, Springer, Cham., 2018,  </w:t>
      </w:r>
      <w:hyperlink r:id="rId10" w:history="1">
        <w:r w:rsidR="00033AAE" w:rsidRPr="00587563">
          <w:rPr>
            <w:rStyle w:val="Hyperlink"/>
            <w:rFonts w:asciiTheme="minorHAnsi" w:hAnsiTheme="minorHAnsi"/>
            <w:lang w:eastAsia="ro-RO"/>
          </w:rPr>
          <w:t>https://doi.org/10.1007/978-3-319-62524-9_19</w:t>
        </w:r>
      </w:hyperlink>
    </w:p>
    <w:p w:rsidR="00A40E2D" w:rsidRPr="00033AAE" w:rsidRDefault="0073499F" w:rsidP="00744BF7">
      <w:pPr>
        <w:widowControl/>
        <w:numPr>
          <w:ilvl w:val="0"/>
          <w:numId w:val="31"/>
        </w:numPr>
        <w:tabs>
          <w:tab w:val="clear" w:pos="720"/>
          <w:tab w:val="num" w:pos="1069"/>
        </w:tabs>
        <w:suppressAutoHyphens w:val="0"/>
        <w:spacing w:line="360" w:lineRule="auto"/>
        <w:ind w:left="1069"/>
        <w:jc w:val="both"/>
      </w:pPr>
      <w:r w:rsidRPr="00033AAE">
        <w:rPr>
          <w:rFonts w:asciiTheme="minorHAnsi" w:hAnsiTheme="minorHAnsi"/>
          <w:lang w:eastAsia="ro-RO"/>
        </w:rPr>
        <w:t xml:space="preserve">Csorba L.M., </w:t>
      </w:r>
      <w:r w:rsidRPr="00033AAE">
        <w:rPr>
          <w:rFonts w:asciiTheme="minorHAnsi" w:hAnsiTheme="minorHAnsi"/>
          <w:b/>
          <w:lang w:eastAsia="ro-RO"/>
        </w:rPr>
        <w:t>Crăciun M.</w:t>
      </w:r>
      <w:r w:rsidRPr="00033AAE">
        <w:rPr>
          <w:rFonts w:asciiTheme="minorHAnsi" w:hAnsiTheme="minorHAnsi"/>
          <w:lang w:eastAsia="ro-RO"/>
        </w:rPr>
        <w:t xml:space="preserve"> </w:t>
      </w:r>
      <w:r w:rsidR="000E6722" w:rsidRPr="00033AAE">
        <w:rPr>
          <w:rFonts w:asciiTheme="minorHAnsi" w:hAnsiTheme="minorHAnsi"/>
          <w:lang w:eastAsia="ro-RO"/>
        </w:rPr>
        <w:t>„</w:t>
      </w:r>
      <w:r w:rsidRPr="00033AAE">
        <w:rPr>
          <w:rFonts w:asciiTheme="minorHAnsi" w:hAnsiTheme="minorHAnsi"/>
          <w:lang w:eastAsia="ro-RO"/>
        </w:rPr>
        <w:t>An Application of the Multi Period Decision Trees in the Sustainable Medical Waste Investments</w:t>
      </w:r>
      <w:r w:rsidR="000E6722" w:rsidRPr="00033AAE">
        <w:rPr>
          <w:rFonts w:asciiTheme="minorHAnsi" w:hAnsiTheme="minorHAnsi"/>
          <w:lang w:eastAsia="ro-RO"/>
        </w:rPr>
        <w:t>”,</w:t>
      </w:r>
      <w:r w:rsidRPr="00033AAE">
        <w:rPr>
          <w:rFonts w:asciiTheme="minorHAnsi" w:hAnsiTheme="minorHAnsi"/>
          <w:lang w:eastAsia="ro-RO"/>
        </w:rPr>
        <w:t xml:space="preserve"> Soft Computing Applications. SOFA 2016. Advances in Intelligent</w:t>
      </w:r>
      <w:r w:rsidR="000E6722" w:rsidRPr="00033AAE">
        <w:rPr>
          <w:rFonts w:asciiTheme="minorHAnsi" w:hAnsiTheme="minorHAnsi"/>
          <w:lang w:eastAsia="ro-RO"/>
        </w:rPr>
        <w:t xml:space="preserve"> Systems and Computing, vol 634, </w:t>
      </w:r>
      <w:r w:rsidR="00587563" w:rsidRPr="00587563">
        <w:rPr>
          <w:rFonts w:asciiTheme="minorHAnsi" w:hAnsiTheme="minorHAnsi"/>
          <w:lang w:eastAsia="ro-RO"/>
        </w:rPr>
        <w:t>ISSN</w:t>
      </w:r>
      <w:r w:rsidR="00587563">
        <w:rPr>
          <w:rFonts w:asciiTheme="minorHAnsi" w:hAnsiTheme="minorHAnsi"/>
          <w:lang w:eastAsia="ro-RO"/>
        </w:rPr>
        <w:t xml:space="preserve"> </w:t>
      </w:r>
      <w:r w:rsidR="00587563" w:rsidRPr="00587563">
        <w:rPr>
          <w:rFonts w:asciiTheme="minorHAnsi" w:hAnsiTheme="minorHAnsi"/>
          <w:lang w:eastAsia="ro-RO"/>
        </w:rPr>
        <w:t xml:space="preserve">2194-5357, </w:t>
      </w:r>
      <w:r w:rsidR="000E6722" w:rsidRPr="00033AAE">
        <w:rPr>
          <w:rFonts w:asciiTheme="minorHAnsi" w:hAnsiTheme="minorHAnsi"/>
          <w:lang w:eastAsia="ro-RO"/>
        </w:rPr>
        <w:t>pag.540-556,</w:t>
      </w:r>
      <w:r w:rsidRPr="00033AAE">
        <w:rPr>
          <w:rFonts w:asciiTheme="minorHAnsi" w:hAnsiTheme="minorHAnsi"/>
          <w:lang w:eastAsia="ro-RO"/>
        </w:rPr>
        <w:t xml:space="preserve"> Springer, Cham.</w:t>
      </w:r>
      <w:r w:rsidR="000E6722" w:rsidRPr="00033AAE">
        <w:rPr>
          <w:rFonts w:asciiTheme="minorHAnsi" w:hAnsiTheme="minorHAnsi"/>
          <w:lang w:eastAsia="ro-RO"/>
        </w:rPr>
        <w:t>, 2018,</w:t>
      </w:r>
      <w:r w:rsidRPr="00033AAE">
        <w:rPr>
          <w:rFonts w:asciiTheme="minorHAnsi" w:hAnsiTheme="minorHAnsi"/>
          <w:lang w:eastAsia="ro-RO"/>
        </w:rPr>
        <w:t xml:space="preserve"> </w:t>
      </w:r>
      <w:hyperlink r:id="rId11" w:history="1">
        <w:r w:rsidR="00033AAE" w:rsidRPr="00A1003A">
          <w:rPr>
            <w:rStyle w:val="Hyperlink"/>
            <w:rFonts w:asciiTheme="minorHAnsi" w:hAnsiTheme="minorHAnsi"/>
            <w:lang w:eastAsia="ro-RO"/>
          </w:rPr>
          <w:t>https://doi.org/10.1007/978-3-319-62524-9_40</w:t>
        </w:r>
      </w:hyperlink>
    </w:p>
    <w:p w:rsidR="009B1F0A" w:rsidRDefault="00A40E2D" w:rsidP="00744BF7">
      <w:pPr>
        <w:widowControl/>
        <w:numPr>
          <w:ilvl w:val="0"/>
          <w:numId w:val="31"/>
        </w:numPr>
        <w:tabs>
          <w:tab w:val="clear" w:pos="720"/>
          <w:tab w:val="num" w:pos="1069"/>
        </w:tabs>
        <w:suppressAutoHyphens w:val="0"/>
        <w:spacing w:line="360" w:lineRule="auto"/>
        <w:ind w:left="1069"/>
        <w:jc w:val="both"/>
        <w:rPr>
          <w:rFonts w:asciiTheme="minorHAnsi" w:hAnsiTheme="minorHAnsi" w:cstheme="minorHAnsi"/>
          <w:lang w:eastAsia="ro-RO"/>
        </w:rPr>
      </w:pPr>
      <w:r w:rsidRPr="00033AAE">
        <w:t xml:space="preserve"> </w:t>
      </w:r>
      <w:r w:rsidRPr="00033AAE">
        <w:rPr>
          <w:rFonts w:asciiTheme="minorHAnsi" w:hAnsiTheme="minorHAnsi"/>
          <w:b/>
          <w:lang w:eastAsia="ro-RO"/>
        </w:rPr>
        <w:t>Crăciun M.</w:t>
      </w:r>
      <w:r w:rsidRPr="00033AAE">
        <w:rPr>
          <w:rFonts w:asciiTheme="minorHAnsi" w:hAnsiTheme="minorHAnsi"/>
          <w:lang w:eastAsia="ro-RO"/>
        </w:rPr>
        <w:t xml:space="preserve">, Bucerzan D., Raţiu C., Manolescu A., </w:t>
      </w:r>
      <w:r w:rsidR="00603944" w:rsidRPr="00033AAE">
        <w:rPr>
          <w:rFonts w:asciiTheme="minorHAnsi" w:hAnsiTheme="minorHAnsi"/>
          <w:lang w:eastAsia="ro-RO"/>
        </w:rPr>
        <w:t>„</w:t>
      </w:r>
      <w:r w:rsidRPr="007E2F87">
        <w:rPr>
          <w:rFonts w:asciiTheme="minorHAnsi" w:hAnsiTheme="minorHAnsi"/>
          <w:lang w:eastAsia="ro-RO"/>
        </w:rPr>
        <w:t>Actuality of Bankruptcy Prediction Models used in</w:t>
      </w:r>
      <w:r w:rsidR="00056E07" w:rsidRPr="007E2F87">
        <w:rPr>
          <w:rFonts w:asciiTheme="minorHAnsi" w:hAnsiTheme="minorHAnsi"/>
          <w:lang w:eastAsia="ro-RO"/>
        </w:rPr>
        <w:t xml:space="preserve"> </w:t>
      </w:r>
      <w:r w:rsidRPr="007E2F87">
        <w:rPr>
          <w:rFonts w:asciiTheme="minorHAnsi" w:hAnsiTheme="minorHAnsi"/>
          <w:lang w:eastAsia="ro-RO"/>
        </w:rPr>
        <w:t>Decision Support System</w:t>
      </w:r>
      <w:r w:rsidR="00603944" w:rsidRPr="007E2F87">
        <w:rPr>
          <w:rFonts w:asciiTheme="minorHAnsi" w:hAnsiTheme="minorHAnsi"/>
          <w:lang w:eastAsia="ro-RO"/>
        </w:rPr>
        <w:t>”</w:t>
      </w:r>
      <w:r w:rsidRPr="007E2F87">
        <w:rPr>
          <w:rFonts w:asciiTheme="minorHAnsi" w:hAnsiTheme="minorHAnsi"/>
          <w:lang w:eastAsia="ro-RO"/>
        </w:rPr>
        <w:t>, Intern</w:t>
      </w:r>
      <w:r w:rsidRPr="00033AAE">
        <w:rPr>
          <w:rFonts w:asciiTheme="minorHAnsi" w:hAnsiTheme="minorHAnsi"/>
          <w:lang w:eastAsia="ro-RO"/>
        </w:rPr>
        <w:t>ational Journal of Computers Communications &amp; Control, vol.8, nr.3, 2013,</w:t>
      </w:r>
      <w:r w:rsidR="0009478B" w:rsidRPr="00033AAE">
        <w:rPr>
          <w:rFonts w:asciiTheme="minorHAnsi" w:hAnsiTheme="minorHAnsi"/>
          <w:lang w:eastAsia="ro-RO"/>
        </w:rPr>
        <w:t xml:space="preserve"> </w:t>
      </w:r>
      <w:r w:rsidRPr="00033AAE">
        <w:rPr>
          <w:rFonts w:asciiTheme="minorHAnsi" w:hAnsiTheme="minorHAnsi"/>
          <w:lang w:eastAsia="ro-RO"/>
        </w:rPr>
        <w:t>pp.375-383, WOS: 000319952400003</w:t>
      </w:r>
      <w:r w:rsidR="00A87FA1" w:rsidRPr="00033AAE">
        <w:rPr>
          <w:rFonts w:asciiTheme="minorHAnsi" w:hAnsiTheme="minorHAnsi"/>
          <w:lang w:eastAsia="ro-RO"/>
        </w:rPr>
        <w:t>,</w:t>
      </w:r>
      <w:r w:rsidR="00A87FA1" w:rsidRPr="00033AAE">
        <w:rPr>
          <w:rFonts w:asciiTheme="minorHAnsi" w:hAnsiTheme="minorHAnsi" w:cstheme="minorHAnsi"/>
        </w:rPr>
        <w:t xml:space="preserve"> </w:t>
      </w:r>
      <w:hyperlink r:id="rId12" w:history="1">
        <w:r w:rsidR="00033AAE" w:rsidRPr="00A1003A">
          <w:rPr>
            <w:rStyle w:val="Hyperlink"/>
            <w:rFonts w:asciiTheme="minorHAnsi" w:hAnsiTheme="minorHAnsi" w:cstheme="minorHAnsi"/>
          </w:rPr>
          <w:t>http://univagora.ro/jour/index.php/ijccc/article/view/464</w:t>
        </w:r>
      </w:hyperlink>
    </w:p>
    <w:p w:rsidR="009B1F0A" w:rsidRPr="00033AAE" w:rsidRDefault="009B1F0A" w:rsidP="00744BF7">
      <w:pPr>
        <w:widowControl/>
        <w:numPr>
          <w:ilvl w:val="0"/>
          <w:numId w:val="31"/>
        </w:numPr>
        <w:tabs>
          <w:tab w:val="clear" w:pos="720"/>
          <w:tab w:val="num" w:pos="1069"/>
        </w:tabs>
        <w:suppressAutoHyphens w:val="0"/>
        <w:spacing w:line="360" w:lineRule="auto"/>
        <w:ind w:left="1069"/>
        <w:jc w:val="both"/>
        <w:rPr>
          <w:rFonts w:asciiTheme="minorHAnsi" w:hAnsiTheme="minorHAnsi"/>
          <w:lang w:eastAsia="ro-RO"/>
        </w:rPr>
      </w:pPr>
      <w:r w:rsidRPr="00033AAE">
        <w:rPr>
          <w:rFonts w:asciiTheme="minorHAnsi" w:hAnsiTheme="minorHAnsi"/>
          <w:lang w:eastAsia="ro-RO"/>
        </w:rPr>
        <w:t xml:space="preserve">C. Raţiu, D. Bucerzan, </w:t>
      </w:r>
      <w:r w:rsidRPr="00033AAE">
        <w:rPr>
          <w:rFonts w:asciiTheme="minorHAnsi" w:hAnsiTheme="minorHAnsi"/>
          <w:b/>
          <w:lang w:eastAsia="ro-RO"/>
        </w:rPr>
        <w:t>M. Crăciun</w:t>
      </w:r>
      <w:r w:rsidRPr="00033AAE">
        <w:rPr>
          <w:rFonts w:asciiTheme="minorHAnsi" w:hAnsiTheme="minorHAnsi"/>
          <w:lang w:eastAsia="ro-RO"/>
        </w:rPr>
        <w:t xml:space="preserve">, </w:t>
      </w:r>
      <w:r w:rsidR="0073499F" w:rsidRPr="00033AAE">
        <w:rPr>
          <w:rFonts w:asciiTheme="minorHAnsi" w:hAnsiTheme="minorHAnsi"/>
          <w:lang w:eastAsia="ro-RO"/>
        </w:rPr>
        <w:t>„</w:t>
      </w:r>
      <w:r w:rsidR="00456F1F" w:rsidRPr="00033AAE">
        <w:rPr>
          <w:rFonts w:asciiTheme="minorHAnsi" w:hAnsiTheme="minorHAnsi" w:cstheme="minorHAnsi"/>
        </w:rPr>
        <w:t>Analysis of the Bankruptcy Prediction Model in the Present Economic Situation</w:t>
      </w:r>
      <w:r w:rsidR="0073499F" w:rsidRPr="00033AAE">
        <w:rPr>
          <w:rFonts w:asciiTheme="minorHAnsi" w:hAnsiTheme="minorHAnsi" w:cstheme="minorHAnsi"/>
        </w:rPr>
        <w:t>”,</w:t>
      </w:r>
      <w:r w:rsidR="00456F1F" w:rsidRPr="00033AAE">
        <w:rPr>
          <w:rFonts w:asciiTheme="minorHAnsi" w:hAnsiTheme="minorHAnsi" w:cstheme="minorHAnsi"/>
        </w:rPr>
        <w:t xml:space="preserve"> Soft Computing Applications. Advances in Intelligent Systems and Computing, vol 195</w:t>
      </w:r>
      <w:r w:rsidR="000E6722" w:rsidRPr="00033AAE">
        <w:rPr>
          <w:rFonts w:asciiTheme="minorHAnsi" w:hAnsiTheme="minorHAnsi" w:cstheme="minorHAnsi"/>
        </w:rPr>
        <w:t>, pp 625-635,</w:t>
      </w:r>
      <w:r w:rsidR="00456F1F" w:rsidRPr="00033AAE">
        <w:rPr>
          <w:rFonts w:asciiTheme="minorHAnsi" w:hAnsiTheme="minorHAnsi" w:cstheme="minorHAnsi"/>
        </w:rPr>
        <w:t xml:space="preserve"> Springer, Berlin, Heidelberg, 2013, </w:t>
      </w:r>
      <w:r w:rsidR="002F5F23" w:rsidRPr="00033AAE">
        <w:rPr>
          <w:rFonts w:asciiTheme="minorHAnsi" w:hAnsiTheme="minorHAnsi" w:cstheme="minorHAnsi"/>
        </w:rPr>
        <w:t xml:space="preserve">WOS:000314077300055, </w:t>
      </w:r>
      <w:hyperlink r:id="rId13" w:history="1">
        <w:r w:rsidR="00033AAE" w:rsidRPr="00A1003A">
          <w:rPr>
            <w:rStyle w:val="Hyperlink"/>
            <w:rFonts w:asciiTheme="minorHAnsi" w:hAnsiTheme="minorHAnsi" w:cstheme="minorHAnsi"/>
          </w:rPr>
          <w:t>https://doi.org/10.1007/978-3-642-33941-7_55</w:t>
        </w:r>
      </w:hyperlink>
    </w:p>
    <w:p w:rsidR="009B1F0A" w:rsidRPr="00033AAE" w:rsidRDefault="009B1F0A" w:rsidP="00744BF7">
      <w:pPr>
        <w:widowControl/>
        <w:numPr>
          <w:ilvl w:val="0"/>
          <w:numId w:val="31"/>
        </w:numPr>
        <w:tabs>
          <w:tab w:val="clear" w:pos="720"/>
          <w:tab w:val="num" w:pos="1069"/>
        </w:tabs>
        <w:suppressAutoHyphens w:val="0"/>
        <w:spacing w:line="360" w:lineRule="auto"/>
        <w:ind w:left="1069"/>
        <w:jc w:val="both"/>
        <w:rPr>
          <w:rFonts w:asciiTheme="minorHAnsi" w:hAnsiTheme="minorHAnsi" w:cstheme="minorHAnsi"/>
          <w:lang w:eastAsia="ro-RO"/>
        </w:rPr>
      </w:pPr>
      <w:r w:rsidRPr="00033AAE">
        <w:rPr>
          <w:rFonts w:asciiTheme="minorHAnsi" w:hAnsiTheme="minorHAnsi"/>
          <w:lang w:eastAsia="ro-RO"/>
        </w:rPr>
        <w:t xml:space="preserve">C. Raţiu, D. Bucerzan, </w:t>
      </w:r>
      <w:r w:rsidRPr="00033AAE">
        <w:rPr>
          <w:rFonts w:asciiTheme="minorHAnsi" w:hAnsiTheme="minorHAnsi"/>
          <w:b/>
          <w:lang w:eastAsia="ro-RO"/>
        </w:rPr>
        <w:t>M. Crăciun</w:t>
      </w:r>
      <w:r w:rsidRPr="00033AAE">
        <w:rPr>
          <w:rFonts w:asciiTheme="minorHAnsi" w:hAnsiTheme="minorHAnsi"/>
          <w:lang w:eastAsia="ro-RO"/>
        </w:rPr>
        <w:t xml:space="preserve">, </w:t>
      </w:r>
      <w:r w:rsidR="00456F1F" w:rsidRPr="00033AAE">
        <w:rPr>
          <w:rFonts w:asciiTheme="minorHAnsi" w:hAnsiTheme="minorHAnsi"/>
          <w:lang w:eastAsia="ro-RO"/>
        </w:rPr>
        <w:t>„</w:t>
      </w:r>
      <w:r w:rsidR="00456F1F" w:rsidRPr="00033AAE">
        <w:rPr>
          <w:rFonts w:asciiTheme="minorHAnsi" w:hAnsiTheme="minorHAnsi"/>
        </w:rPr>
        <w:t>Contribution to Watermarking Techniques”, Soft Computing Applications. Advances in Intelligent Systems and Computing, vol 195</w:t>
      </w:r>
      <w:r w:rsidR="000E6722" w:rsidRPr="00033AAE">
        <w:rPr>
          <w:rFonts w:asciiTheme="minorHAnsi" w:hAnsiTheme="minorHAnsi"/>
        </w:rPr>
        <w:t>, pp 403-410,</w:t>
      </w:r>
      <w:r w:rsidR="00456F1F" w:rsidRPr="00033AAE">
        <w:rPr>
          <w:rFonts w:asciiTheme="minorHAnsi" w:hAnsiTheme="minorHAnsi"/>
        </w:rPr>
        <w:t xml:space="preserve"> Springer, Berlin, Heidelberg, 2013, </w:t>
      </w:r>
      <w:r w:rsidR="00EC7EE1" w:rsidRPr="00033AAE">
        <w:rPr>
          <w:rFonts w:asciiTheme="minorHAnsi" w:hAnsiTheme="minorHAnsi"/>
        </w:rPr>
        <w:t xml:space="preserve">WOS:000314077300037, </w:t>
      </w:r>
      <w:hyperlink r:id="rId14" w:history="1">
        <w:r w:rsidR="00456F1F" w:rsidRPr="00033AAE">
          <w:rPr>
            <w:rStyle w:val="Hyperlink"/>
            <w:rFonts w:asciiTheme="minorHAnsi" w:hAnsiTheme="minorHAnsi"/>
            <w:color w:val="auto"/>
          </w:rPr>
          <w:t>https://doi.org/10.1007/978-3-642-33941-7_37</w:t>
        </w:r>
      </w:hyperlink>
    </w:p>
    <w:p w:rsidR="00744BF7" w:rsidRPr="00033AAE" w:rsidRDefault="000062D2" w:rsidP="00744BF7">
      <w:pPr>
        <w:widowControl/>
        <w:numPr>
          <w:ilvl w:val="0"/>
          <w:numId w:val="31"/>
        </w:numPr>
        <w:tabs>
          <w:tab w:val="clear" w:pos="720"/>
          <w:tab w:val="num" w:pos="1069"/>
        </w:tabs>
        <w:suppressAutoHyphens w:val="0"/>
        <w:spacing w:line="360" w:lineRule="auto"/>
        <w:ind w:left="1069"/>
        <w:jc w:val="both"/>
        <w:rPr>
          <w:rFonts w:asciiTheme="minorHAnsi" w:hAnsiTheme="minorHAnsi" w:cstheme="minorHAnsi"/>
          <w:lang w:eastAsia="ro-RO"/>
        </w:rPr>
      </w:pPr>
      <w:r w:rsidRPr="00033AAE">
        <w:rPr>
          <w:rFonts w:asciiTheme="minorHAnsi" w:hAnsiTheme="minorHAnsi"/>
          <w:lang w:eastAsia="ro-RO"/>
        </w:rPr>
        <w:t xml:space="preserve">Bucerzan D., </w:t>
      </w:r>
      <w:r w:rsidRPr="00033AAE">
        <w:rPr>
          <w:rFonts w:asciiTheme="minorHAnsi" w:hAnsiTheme="minorHAnsi"/>
          <w:b/>
          <w:lang w:eastAsia="ro-RO"/>
        </w:rPr>
        <w:t>Crăciun M.</w:t>
      </w:r>
      <w:r w:rsidRPr="00033AAE">
        <w:rPr>
          <w:rFonts w:asciiTheme="minorHAnsi" w:hAnsiTheme="minorHAnsi"/>
          <w:lang w:eastAsia="ro-RO"/>
        </w:rPr>
        <w:t xml:space="preserve">, Chis V., Raţiu C., </w:t>
      </w:r>
      <w:r w:rsidR="00603944" w:rsidRPr="00033AAE">
        <w:rPr>
          <w:rFonts w:asciiTheme="minorHAnsi" w:hAnsiTheme="minorHAnsi"/>
          <w:lang w:eastAsia="ro-RO"/>
        </w:rPr>
        <w:t>„</w:t>
      </w:r>
      <w:r w:rsidRPr="007E2F87">
        <w:rPr>
          <w:rFonts w:asciiTheme="minorHAnsi" w:hAnsiTheme="minorHAnsi"/>
          <w:lang w:eastAsia="ro-RO"/>
        </w:rPr>
        <w:t>Stream Ciphers Analysis Methods</w:t>
      </w:r>
      <w:r w:rsidR="00603944" w:rsidRPr="007E2F87">
        <w:rPr>
          <w:rFonts w:asciiTheme="minorHAnsi" w:hAnsiTheme="minorHAnsi"/>
          <w:lang w:eastAsia="ro-RO"/>
        </w:rPr>
        <w:t>”</w:t>
      </w:r>
      <w:r w:rsidRPr="007E2F87">
        <w:rPr>
          <w:rFonts w:asciiTheme="minorHAnsi" w:hAnsiTheme="minorHAnsi"/>
          <w:lang w:eastAsia="ro-RO"/>
        </w:rPr>
        <w:t>,</w:t>
      </w:r>
      <w:r w:rsidRPr="00033AAE">
        <w:rPr>
          <w:rFonts w:asciiTheme="minorHAnsi" w:hAnsiTheme="minorHAnsi"/>
          <w:lang w:eastAsia="ro-RO"/>
        </w:rPr>
        <w:t xml:space="preserve"> International Journal of Computers Communications &amp; Control, vol.5, nr.4, 2010, pp.483 489 WOS: 000282600700007</w:t>
      </w:r>
      <w:r w:rsidR="00A87FA1" w:rsidRPr="00033AAE">
        <w:rPr>
          <w:rFonts w:asciiTheme="minorHAnsi" w:hAnsiTheme="minorHAnsi"/>
          <w:lang w:eastAsia="ro-RO"/>
        </w:rPr>
        <w:t>,</w:t>
      </w:r>
    </w:p>
    <w:p w:rsidR="009B1F0A" w:rsidRDefault="00033AAE" w:rsidP="00744BF7">
      <w:pPr>
        <w:widowControl/>
        <w:suppressAutoHyphens w:val="0"/>
        <w:spacing w:line="360" w:lineRule="auto"/>
        <w:ind w:left="1069"/>
        <w:jc w:val="both"/>
        <w:rPr>
          <w:rFonts w:asciiTheme="minorHAnsi" w:hAnsiTheme="minorHAnsi" w:cstheme="minorHAnsi"/>
        </w:rPr>
      </w:pPr>
      <w:hyperlink r:id="rId15" w:history="1">
        <w:r w:rsidRPr="00A1003A">
          <w:rPr>
            <w:rStyle w:val="Hyperlink"/>
            <w:rFonts w:asciiTheme="minorHAnsi" w:hAnsiTheme="minorHAnsi" w:cstheme="minorHAnsi"/>
          </w:rPr>
          <w:t>http://univagora.ro/jour/index.php/ijccc/article/view/2506</w:t>
        </w:r>
      </w:hyperlink>
    </w:p>
    <w:p w:rsidR="00D410A0" w:rsidRDefault="00D410A0">
      <w:pPr>
        <w:widowControl/>
        <w:suppressAutoHyphens w:val="0"/>
        <w:rPr>
          <w:rFonts w:asciiTheme="minorHAnsi" w:hAnsiTheme="minorHAnsi"/>
        </w:rPr>
      </w:pPr>
      <w:r>
        <w:rPr>
          <w:rFonts w:asciiTheme="minorHAnsi" w:hAnsiTheme="minorHAnsi"/>
        </w:rPr>
        <w:br w:type="page"/>
      </w:r>
    </w:p>
    <w:p w:rsidR="00024DF2" w:rsidRPr="001F220F" w:rsidRDefault="00024DF2" w:rsidP="00744BF7">
      <w:pPr>
        <w:tabs>
          <w:tab w:val="left" w:pos="709"/>
        </w:tabs>
        <w:spacing w:line="360" w:lineRule="auto"/>
        <w:ind w:left="1069"/>
        <w:jc w:val="both"/>
        <w:rPr>
          <w:rFonts w:asciiTheme="minorHAnsi" w:hAnsiTheme="minorHAnsi"/>
        </w:rPr>
      </w:pPr>
    </w:p>
    <w:p w:rsidR="00D15813" w:rsidRPr="001F220F" w:rsidRDefault="00D15813" w:rsidP="001926DB">
      <w:pPr>
        <w:tabs>
          <w:tab w:val="left" w:pos="709"/>
        </w:tabs>
        <w:spacing w:line="360" w:lineRule="auto"/>
        <w:ind w:left="709"/>
        <w:jc w:val="both"/>
        <w:rPr>
          <w:rFonts w:asciiTheme="minorHAnsi" w:hAnsiTheme="minorHAnsi"/>
          <w:b/>
          <w:bCs/>
        </w:rPr>
      </w:pPr>
      <w:r w:rsidRPr="001F220F">
        <w:rPr>
          <w:rFonts w:asciiTheme="minorHAnsi" w:hAnsiTheme="minorHAnsi"/>
          <w:b/>
          <w:bCs/>
          <w:lang w:val="fr-FR"/>
        </w:rPr>
        <w:t xml:space="preserve">Articole </w:t>
      </w:r>
      <w:r w:rsidRPr="001F220F">
        <w:rPr>
          <w:rFonts w:asciiTheme="minorHAnsi" w:hAnsiTheme="minorHAnsi"/>
          <w:b/>
          <w:bCs/>
        </w:rPr>
        <w:t>ştiinţifice</w:t>
      </w:r>
      <w:r w:rsidRPr="001F220F">
        <w:rPr>
          <w:rFonts w:asciiTheme="minorHAnsi" w:hAnsiTheme="minorHAnsi"/>
          <w:b/>
          <w:bCs/>
          <w:lang w:val="fr-FR"/>
        </w:rPr>
        <w:t xml:space="preserve"> publicate </w:t>
      </w:r>
      <w:r w:rsidRPr="001F220F">
        <w:rPr>
          <w:rFonts w:asciiTheme="minorHAnsi" w:hAnsiTheme="minorHAnsi"/>
          <w:b/>
          <w:bCs/>
        </w:rPr>
        <w:t>în</w:t>
      </w:r>
      <w:r w:rsidRPr="001F220F">
        <w:rPr>
          <w:rFonts w:asciiTheme="minorHAnsi" w:hAnsiTheme="minorHAnsi"/>
          <w:b/>
          <w:bCs/>
          <w:lang w:val="fr-FR"/>
        </w:rPr>
        <w:t xml:space="preserve"> reviste de specialitate cotate </w:t>
      </w:r>
      <w:r w:rsidR="00332F2F" w:rsidRPr="001F220F">
        <w:rPr>
          <w:rFonts w:asciiTheme="minorHAnsi" w:hAnsiTheme="minorHAnsi"/>
          <w:b/>
          <w:bCs/>
        </w:rPr>
        <w:t xml:space="preserve">CNCSIS categoria B+ și cotate </w:t>
      </w:r>
      <w:r w:rsidRPr="001F220F">
        <w:rPr>
          <w:rFonts w:asciiTheme="minorHAnsi" w:hAnsiTheme="minorHAnsi"/>
          <w:b/>
          <w:bCs/>
        </w:rPr>
        <w:t>în</w:t>
      </w:r>
      <w:r w:rsidRPr="001F220F">
        <w:rPr>
          <w:rFonts w:asciiTheme="minorHAnsi" w:hAnsiTheme="minorHAnsi"/>
          <w:b/>
          <w:bCs/>
          <w:lang w:val="fr-FR"/>
        </w:rPr>
        <w:t xml:space="preserve"> baze de date interna</w:t>
      </w:r>
      <w:r w:rsidR="00332F2F" w:rsidRPr="001F220F">
        <w:rPr>
          <w:rFonts w:asciiTheme="minorHAnsi" w:hAnsiTheme="minorHAnsi"/>
          <w:b/>
          <w:bCs/>
        </w:rPr>
        <w:t>ţionale BDI</w:t>
      </w:r>
    </w:p>
    <w:p w:rsidR="00744BF7" w:rsidRDefault="009B008C" w:rsidP="009B008C">
      <w:pPr>
        <w:widowControl/>
        <w:numPr>
          <w:ilvl w:val="0"/>
          <w:numId w:val="21"/>
        </w:numPr>
        <w:suppressAutoHyphens w:val="0"/>
        <w:spacing w:line="360" w:lineRule="auto"/>
        <w:jc w:val="both"/>
        <w:rPr>
          <w:rFonts w:asciiTheme="minorHAnsi" w:hAnsiTheme="minorHAnsi"/>
          <w:lang w:eastAsia="ro-RO"/>
        </w:rPr>
      </w:pPr>
      <w:r w:rsidRPr="00582E2D">
        <w:rPr>
          <w:rFonts w:asciiTheme="minorHAnsi" w:hAnsiTheme="minorHAnsi"/>
          <w:b/>
          <w:lang w:eastAsia="ro-RO"/>
        </w:rPr>
        <w:t>Cr</w:t>
      </w:r>
      <w:r w:rsidR="004B78FB">
        <w:rPr>
          <w:rFonts w:asciiTheme="minorHAnsi" w:hAnsiTheme="minorHAnsi"/>
          <w:b/>
          <w:lang w:eastAsia="ro-RO"/>
        </w:rPr>
        <w:t>ă</w:t>
      </w:r>
      <w:r w:rsidRPr="00582E2D">
        <w:rPr>
          <w:rFonts w:asciiTheme="minorHAnsi" w:hAnsiTheme="minorHAnsi"/>
          <w:b/>
          <w:lang w:eastAsia="ro-RO"/>
        </w:rPr>
        <w:t>ciun M</w:t>
      </w:r>
      <w:r w:rsidRPr="00582E2D">
        <w:rPr>
          <w:rFonts w:asciiTheme="minorHAnsi" w:hAnsiTheme="minorHAnsi"/>
          <w:lang w:eastAsia="ro-RO"/>
        </w:rPr>
        <w:t>., Kilyeni St., B</w:t>
      </w:r>
      <w:r w:rsidR="004B78FB">
        <w:rPr>
          <w:rFonts w:asciiTheme="minorHAnsi" w:hAnsiTheme="minorHAnsi"/>
          <w:lang w:eastAsia="ro-RO"/>
        </w:rPr>
        <w:t>ă</w:t>
      </w:r>
      <w:r w:rsidRPr="00582E2D">
        <w:rPr>
          <w:rFonts w:asciiTheme="minorHAnsi" w:hAnsiTheme="minorHAnsi"/>
          <w:lang w:eastAsia="ro-RO"/>
        </w:rPr>
        <w:t>rbulescu C., Meszaros R.G.</w:t>
      </w:r>
      <w:r w:rsidR="00C52D33">
        <w:rPr>
          <w:rFonts w:asciiTheme="minorHAnsi" w:hAnsiTheme="minorHAnsi"/>
          <w:lang w:eastAsia="ro-RO"/>
        </w:rPr>
        <w:t>,</w:t>
      </w:r>
      <w:r w:rsidRPr="00582E2D">
        <w:rPr>
          <w:rFonts w:asciiTheme="minorHAnsi" w:hAnsiTheme="minorHAnsi"/>
          <w:lang w:eastAsia="ro-RO"/>
        </w:rPr>
        <w:t xml:space="preserve"> </w:t>
      </w:r>
      <w:r w:rsidR="00C52D33" w:rsidRPr="00F93758">
        <w:rPr>
          <w:rFonts w:asciiTheme="minorHAnsi" w:hAnsiTheme="minorHAnsi"/>
          <w:lang w:eastAsia="ro-RO"/>
        </w:rPr>
        <w:t>„</w:t>
      </w:r>
      <w:r w:rsidRPr="00F93758">
        <w:rPr>
          <w:rFonts w:asciiTheme="minorHAnsi" w:hAnsiTheme="minorHAnsi"/>
          <w:lang w:eastAsia="ro-RO"/>
        </w:rPr>
        <w:t>Bayesian Network Applications in Power Systems Engineering. A Review</w:t>
      </w:r>
      <w:r w:rsidR="00C52D33" w:rsidRPr="00F93758">
        <w:rPr>
          <w:rFonts w:asciiTheme="minorHAnsi" w:hAnsiTheme="minorHAnsi"/>
          <w:lang w:eastAsia="ro-RO"/>
        </w:rPr>
        <w:t>”,</w:t>
      </w:r>
      <w:r w:rsidRPr="00582E2D">
        <w:rPr>
          <w:rFonts w:asciiTheme="minorHAnsi" w:hAnsiTheme="minorHAnsi"/>
          <w:lang w:eastAsia="ro-RO"/>
        </w:rPr>
        <w:t xml:space="preserve"> Journal of Sustainable Energy Vol. 8, No. 3, ISSN 2067-5534, pag.99-105, Septembrie 2017,</w:t>
      </w:r>
    </w:p>
    <w:p w:rsidR="009B008C" w:rsidRPr="00582E2D" w:rsidRDefault="009B008C" w:rsidP="00744BF7">
      <w:pPr>
        <w:widowControl/>
        <w:suppressAutoHyphens w:val="0"/>
        <w:spacing w:line="360" w:lineRule="auto"/>
        <w:ind w:left="1069"/>
        <w:jc w:val="both"/>
        <w:rPr>
          <w:rFonts w:asciiTheme="minorHAnsi" w:hAnsiTheme="minorHAnsi"/>
          <w:lang w:eastAsia="ro-RO"/>
        </w:rPr>
      </w:pPr>
      <w:hyperlink r:id="rId16" w:history="1">
        <w:r w:rsidRPr="00870306">
          <w:rPr>
            <w:rStyle w:val="Hyperlink"/>
            <w:rFonts w:asciiTheme="minorHAnsi" w:hAnsiTheme="minorHAnsi"/>
            <w:lang w:eastAsia="ro-RO"/>
          </w:rPr>
          <w:t>http://www.energy-cie.ro/archives/2017/nr_3/v8-n3-5.pdf</w:t>
        </w:r>
      </w:hyperlink>
      <w:r w:rsidR="004B78FB">
        <w:t xml:space="preserve">, </w:t>
      </w:r>
      <w:r w:rsidR="004B78FB" w:rsidRPr="004B78FB">
        <w:t>(</w:t>
      </w:r>
      <w:r w:rsidR="004B78FB">
        <w:t>EBSCO)</w:t>
      </w:r>
    </w:p>
    <w:p w:rsidR="00744BF7" w:rsidRDefault="00B76355" w:rsidP="007B03E0">
      <w:pPr>
        <w:widowControl/>
        <w:numPr>
          <w:ilvl w:val="0"/>
          <w:numId w:val="21"/>
        </w:numPr>
        <w:suppressAutoHyphens w:val="0"/>
        <w:spacing w:line="360" w:lineRule="auto"/>
        <w:jc w:val="both"/>
        <w:rPr>
          <w:rFonts w:asciiTheme="minorHAnsi" w:hAnsiTheme="minorHAnsi" w:cstheme="minorHAnsi"/>
          <w:lang w:eastAsia="ro-RO"/>
        </w:rPr>
      </w:pPr>
      <w:r w:rsidRPr="001F220F">
        <w:rPr>
          <w:rFonts w:asciiTheme="minorHAnsi" w:hAnsiTheme="minorHAnsi"/>
        </w:rPr>
        <w:t xml:space="preserve">D. Manaţe, </w:t>
      </w:r>
      <w:r w:rsidRPr="001F220F">
        <w:rPr>
          <w:rFonts w:asciiTheme="minorHAnsi" w:hAnsiTheme="minorHAnsi"/>
          <w:b/>
        </w:rPr>
        <w:t>M. Crăciun</w:t>
      </w:r>
      <w:r w:rsidRPr="001F220F">
        <w:rPr>
          <w:rFonts w:asciiTheme="minorHAnsi" w:hAnsiTheme="minorHAnsi"/>
        </w:rPr>
        <w:t>, E. Horváth-Balta, I. Horváth-Balta</w:t>
      </w:r>
      <w:r w:rsidR="00C52D33">
        <w:rPr>
          <w:rFonts w:asciiTheme="minorHAnsi" w:hAnsiTheme="minorHAnsi"/>
        </w:rPr>
        <w:t>,</w:t>
      </w:r>
      <w:r w:rsidRPr="001F220F">
        <w:rPr>
          <w:rFonts w:asciiTheme="minorHAnsi" w:hAnsiTheme="minorHAnsi"/>
        </w:rPr>
        <w:t xml:space="preserve"> </w:t>
      </w:r>
      <w:r w:rsidR="00C52D33" w:rsidRPr="00F93758">
        <w:rPr>
          <w:rFonts w:asciiTheme="minorHAnsi" w:hAnsiTheme="minorHAnsi"/>
        </w:rPr>
        <w:t>„</w:t>
      </w:r>
      <w:r w:rsidRPr="00F93758">
        <w:rPr>
          <w:rFonts w:asciiTheme="minorHAnsi" w:hAnsiTheme="minorHAnsi"/>
        </w:rPr>
        <w:t>A Literature Review Fuzzy Pay-Off-Method – A Modern Approach in Valuation</w:t>
      </w:r>
      <w:r w:rsidR="00C52D33" w:rsidRPr="00F93758">
        <w:rPr>
          <w:rFonts w:asciiTheme="minorHAnsi" w:hAnsiTheme="minorHAnsi"/>
        </w:rPr>
        <w:t>”,</w:t>
      </w:r>
      <w:r w:rsidRPr="00F93758">
        <w:rPr>
          <w:rFonts w:asciiTheme="minorHAnsi" w:hAnsiTheme="minorHAnsi"/>
        </w:rPr>
        <w:t xml:space="preserve"> </w:t>
      </w:r>
      <w:r w:rsidRPr="001F220F">
        <w:rPr>
          <w:rFonts w:asciiTheme="minorHAnsi" w:hAnsiTheme="minorHAnsi"/>
        </w:rPr>
        <w:t>Journal of Economics and Business Research - ISSN: 2068 - 3537, E – ISSN (online) 2069 – 9476, ISSN – L = 2068 – 3537, Year XXI, No. 1, 2015, pp. 98-107</w:t>
      </w:r>
      <w:r w:rsidR="004A5F14" w:rsidRPr="004A5F14">
        <w:rPr>
          <w:rFonts w:asciiTheme="minorHAnsi" w:hAnsiTheme="minorHAnsi" w:cstheme="minorHAnsi"/>
        </w:rPr>
        <w:t>,</w:t>
      </w:r>
    </w:p>
    <w:p w:rsidR="00B76355" w:rsidRPr="004A5F14" w:rsidRDefault="004A5F14" w:rsidP="00744BF7">
      <w:pPr>
        <w:widowControl/>
        <w:suppressAutoHyphens w:val="0"/>
        <w:spacing w:line="360" w:lineRule="auto"/>
        <w:ind w:left="1069"/>
        <w:jc w:val="both"/>
        <w:rPr>
          <w:rFonts w:asciiTheme="minorHAnsi" w:hAnsiTheme="minorHAnsi" w:cstheme="minorHAnsi"/>
          <w:lang w:eastAsia="ro-RO"/>
        </w:rPr>
      </w:pPr>
      <w:hyperlink r:id="rId17" w:history="1">
        <w:r w:rsidRPr="004A5F14">
          <w:rPr>
            <w:rStyle w:val="Hyperlink"/>
            <w:rFonts w:asciiTheme="minorHAnsi" w:hAnsiTheme="minorHAnsi" w:cstheme="minorHAnsi"/>
          </w:rPr>
          <w:t>https://www.uav.ro/jour/index.php/jebr/article/view/437</w:t>
        </w:r>
      </w:hyperlink>
    </w:p>
    <w:p w:rsidR="00AA2E83" w:rsidRPr="001F220F" w:rsidRDefault="00AA2E83" w:rsidP="00AA2E83">
      <w:pPr>
        <w:widowControl/>
        <w:numPr>
          <w:ilvl w:val="0"/>
          <w:numId w:val="21"/>
        </w:numPr>
        <w:suppressAutoHyphens w:val="0"/>
        <w:spacing w:line="360" w:lineRule="auto"/>
        <w:jc w:val="both"/>
        <w:rPr>
          <w:rFonts w:asciiTheme="minorHAnsi" w:hAnsiTheme="minorHAnsi"/>
          <w:lang w:eastAsia="ro-RO"/>
        </w:rPr>
      </w:pPr>
      <w:r w:rsidRPr="001F220F">
        <w:rPr>
          <w:rFonts w:asciiTheme="minorHAnsi" w:hAnsiTheme="minorHAnsi"/>
          <w:b/>
          <w:lang w:eastAsia="ro-RO"/>
        </w:rPr>
        <w:t>Mihaela-Daciana Crăciun</w:t>
      </w:r>
      <w:r w:rsidRPr="001F220F">
        <w:rPr>
          <w:rFonts w:asciiTheme="minorHAnsi" w:hAnsiTheme="minorHAnsi"/>
          <w:lang w:eastAsia="ro-RO"/>
        </w:rPr>
        <w:t>, Violeta Chis, Cristina Băla, „Methods for Discretizing Continuous Variables within the Framework of Bayesian Networks”, Proceedings of the International Conference on Theory and Applications in Mathematics and Informatics, ICTAMI 2011 Alba-Iulia, Aeternitas Publishing House, Alba Iulia July 2011, ISSN 1582-5329, pag 433-443</w:t>
      </w:r>
      <w:r w:rsidR="004A5F14">
        <w:rPr>
          <w:rFonts w:asciiTheme="minorHAnsi" w:hAnsiTheme="minorHAnsi"/>
          <w:lang w:eastAsia="ro-RO"/>
        </w:rPr>
        <w:t xml:space="preserve">, </w:t>
      </w:r>
      <w:hyperlink r:id="rId18" w:history="1">
        <w:r w:rsidR="004A5F14" w:rsidRPr="004A5F14">
          <w:rPr>
            <w:rStyle w:val="Hyperlink"/>
            <w:rFonts w:asciiTheme="minorHAnsi" w:hAnsiTheme="minorHAnsi" w:cstheme="minorHAnsi"/>
          </w:rPr>
          <w:t>http://auajournal.uab.ro/upload/56_389_Paper32-Ictami2011.pdf</w:t>
        </w:r>
      </w:hyperlink>
    </w:p>
    <w:p w:rsidR="00AA2E83" w:rsidRPr="00EF423A" w:rsidRDefault="00AA2E83" w:rsidP="00AA2E83">
      <w:pPr>
        <w:widowControl/>
        <w:numPr>
          <w:ilvl w:val="0"/>
          <w:numId w:val="21"/>
        </w:numPr>
        <w:suppressAutoHyphens w:val="0"/>
        <w:spacing w:line="360" w:lineRule="auto"/>
        <w:jc w:val="both"/>
        <w:rPr>
          <w:rFonts w:asciiTheme="minorHAnsi" w:hAnsiTheme="minorHAnsi" w:cstheme="minorHAnsi"/>
          <w:lang w:eastAsia="ro-RO"/>
        </w:rPr>
      </w:pPr>
      <w:r w:rsidRPr="001F220F">
        <w:rPr>
          <w:rFonts w:asciiTheme="minorHAnsi" w:hAnsiTheme="minorHAnsi"/>
          <w:lang w:eastAsia="ro-RO"/>
        </w:rPr>
        <w:t xml:space="preserve">Violeta Chiș, Cristina Băla, </w:t>
      </w:r>
      <w:r w:rsidRPr="001F220F">
        <w:rPr>
          <w:rFonts w:asciiTheme="minorHAnsi" w:hAnsiTheme="minorHAnsi"/>
          <w:b/>
          <w:lang w:eastAsia="ro-RO"/>
        </w:rPr>
        <w:t>Mihaela-Daciana Crăciun</w:t>
      </w:r>
      <w:r w:rsidRPr="001F220F">
        <w:rPr>
          <w:rFonts w:asciiTheme="minorHAnsi" w:hAnsiTheme="minorHAnsi"/>
          <w:lang w:eastAsia="ro-RO"/>
        </w:rPr>
        <w:t>, „Simulation of Lightning Overvoltages with ATP-EMTP and PSCAD/EMTDC”, Proceedings of the International Conference on Theory and Applications in Mathematics and Informatics, ICTAMI 2011 Alba-Iulia, Aeternitas Publishing House, Alba Iulia July 2011, ISSN 1582-5329, pag 453-460</w:t>
      </w:r>
      <w:r w:rsidR="004A5F14">
        <w:rPr>
          <w:rFonts w:asciiTheme="minorHAnsi" w:hAnsiTheme="minorHAnsi"/>
          <w:lang w:eastAsia="ro-RO"/>
        </w:rPr>
        <w:t xml:space="preserve">, </w:t>
      </w:r>
      <w:hyperlink r:id="rId19" w:history="1">
        <w:r w:rsidR="00EF423A" w:rsidRPr="00EF423A">
          <w:rPr>
            <w:rStyle w:val="Hyperlink"/>
            <w:rFonts w:asciiTheme="minorHAnsi" w:hAnsiTheme="minorHAnsi" w:cstheme="minorHAnsi"/>
          </w:rPr>
          <w:t>http://auajournal.uab.ro/upload/56_391_Paper34-Ictami2011.pdf</w:t>
        </w:r>
      </w:hyperlink>
    </w:p>
    <w:p w:rsidR="00AA2E83" w:rsidRPr="001F220F" w:rsidRDefault="00AA2E83" w:rsidP="00AA2E83">
      <w:pPr>
        <w:widowControl/>
        <w:numPr>
          <w:ilvl w:val="0"/>
          <w:numId w:val="21"/>
        </w:numPr>
        <w:suppressAutoHyphens w:val="0"/>
        <w:spacing w:line="360" w:lineRule="auto"/>
        <w:jc w:val="both"/>
        <w:rPr>
          <w:rFonts w:asciiTheme="minorHAnsi" w:hAnsiTheme="minorHAnsi"/>
          <w:lang w:eastAsia="ro-RO"/>
        </w:rPr>
      </w:pPr>
      <w:r w:rsidRPr="001F220F">
        <w:rPr>
          <w:rFonts w:asciiTheme="minorHAnsi" w:hAnsiTheme="minorHAnsi"/>
          <w:lang w:eastAsia="ro-RO"/>
        </w:rPr>
        <w:t xml:space="preserve">Cristina Băla, Violeta Chis, </w:t>
      </w:r>
      <w:r w:rsidRPr="001F220F">
        <w:rPr>
          <w:rFonts w:asciiTheme="minorHAnsi" w:hAnsiTheme="minorHAnsi"/>
          <w:b/>
          <w:lang w:eastAsia="ro-RO"/>
        </w:rPr>
        <w:t>Mihaela-Daciana Crăciun</w:t>
      </w:r>
      <w:r w:rsidRPr="001F220F">
        <w:rPr>
          <w:rFonts w:asciiTheme="minorHAnsi" w:hAnsiTheme="minorHAnsi"/>
          <w:lang w:eastAsia="ro-RO"/>
        </w:rPr>
        <w:t>, „The Use of Databases in the Assessment of Power Transformers”, Proceedings of the International Conference on Theory and Applications in Mathematics and Informatics, ICTAMI 2011 Alba-Iulia, Aeternitas Publishing House, Alba Iulia July 2011, ISSN 1582-5329, pag 445-452</w:t>
      </w:r>
      <w:r w:rsidR="00EF423A">
        <w:rPr>
          <w:rFonts w:asciiTheme="minorHAnsi" w:hAnsiTheme="minorHAnsi"/>
          <w:lang w:eastAsia="ro-RO"/>
        </w:rPr>
        <w:t xml:space="preserve">, </w:t>
      </w:r>
      <w:hyperlink r:id="rId20" w:history="1">
        <w:r w:rsidR="00EF423A" w:rsidRPr="00EF423A">
          <w:rPr>
            <w:rStyle w:val="Hyperlink"/>
            <w:rFonts w:asciiTheme="minorHAnsi" w:hAnsiTheme="minorHAnsi" w:cstheme="minorHAnsi"/>
          </w:rPr>
          <w:t>http://auajournal.uab.ro/upload/56_390_Paper33-Ictami2011.pdf</w:t>
        </w:r>
      </w:hyperlink>
    </w:p>
    <w:p w:rsidR="00A9288D" w:rsidRPr="00B159D3" w:rsidRDefault="00A9288D" w:rsidP="007B03E0">
      <w:pPr>
        <w:widowControl/>
        <w:numPr>
          <w:ilvl w:val="0"/>
          <w:numId w:val="21"/>
        </w:numPr>
        <w:suppressAutoHyphens w:val="0"/>
        <w:spacing w:line="360" w:lineRule="auto"/>
        <w:jc w:val="both"/>
        <w:rPr>
          <w:rFonts w:asciiTheme="minorHAnsi" w:hAnsiTheme="minorHAnsi"/>
          <w:sz w:val="22"/>
          <w:szCs w:val="22"/>
          <w:lang w:eastAsia="ro-RO"/>
        </w:rPr>
      </w:pPr>
      <w:r w:rsidRPr="001F220F">
        <w:rPr>
          <w:rFonts w:asciiTheme="minorHAnsi" w:hAnsiTheme="minorHAnsi"/>
        </w:rPr>
        <w:t xml:space="preserve">C. </w:t>
      </w:r>
      <w:r w:rsidR="00AA2E83" w:rsidRPr="001F220F">
        <w:rPr>
          <w:rFonts w:asciiTheme="minorHAnsi" w:hAnsiTheme="minorHAnsi"/>
        </w:rPr>
        <w:t>Băla</w:t>
      </w:r>
      <w:r w:rsidRPr="001F220F">
        <w:rPr>
          <w:rFonts w:asciiTheme="minorHAnsi" w:hAnsiTheme="minorHAnsi"/>
        </w:rPr>
        <w:t xml:space="preserve">, V. </w:t>
      </w:r>
      <w:r w:rsidR="00AA2E83" w:rsidRPr="001F220F">
        <w:rPr>
          <w:rFonts w:asciiTheme="minorHAnsi" w:hAnsiTheme="minorHAnsi"/>
        </w:rPr>
        <w:t>Chiș</w:t>
      </w:r>
      <w:r w:rsidRPr="001F220F">
        <w:rPr>
          <w:rFonts w:asciiTheme="minorHAnsi" w:hAnsiTheme="minorHAnsi"/>
        </w:rPr>
        <w:t xml:space="preserve">, </w:t>
      </w:r>
      <w:r w:rsidRPr="001F220F">
        <w:rPr>
          <w:rFonts w:asciiTheme="minorHAnsi" w:hAnsiTheme="minorHAnsi"/>
          <w:b/>
        </w:rPr>
        <w:t xml:space="preserve">M.D. </w:t>
      </w:r>
      <w:r w:rsidR="00AA2E83" w:rsidRPr="001F220F">
        <w:rPr>
          <w:rFonts w:asciiTheme="minorHAnsi" w:hAnsiTheme="minorHAnsi"/>
          <w:b/>
        </w:rPr>
        <w:t>Crăciun</w:t>
      </w:r>
      <w:r w:rsidR="00AA2E83" w:rsidRPr="001F220F">
        <w:rPr>
          <w:rFonts w:asciiTheme="minorHAnsi" w:hAnsiTheme="minorHAnsi"/>
        </w:rPr>
        <w:t xml:space="preserve"> </w:t>
      </w:r>
      <w:r w:rsidRPr="001F220F">
        <w:rPr>
          <w:rFonts w:asciiTheme="minorHAnsi" w:hAnsiTheme="minorHAnsi"/>
        </w:rPr>
        <w:t>“Considerations on the management of preventive maintenance to electrical transformers”, Annals of the Oradea University., Fascicle of Management and Technological Engineering, Volume X (XX), 2011, NR1, pag.5-8, B+</w:t>
      </w:r>
      <w:r w:rsidR="00B159D3">
        <w:rPr>
          <w:rFonts w:asciiTheme="minorHAnsi" w:hAnsiTheme="minorHAnsi"/>
        </w:rPr>
        <w:t xml:space="preserve">, </w:t>
      </w:r>
      <w:hyperlink r:id="rId21" w:history="1">
        <w:r w:rsidR="00B159D3" w:rsidRPr="00B159D3">
          <w:rPr>
            <w:rStyle w:val="Hyperlink"/>
            <w:rFonts w:asciiTheme="minorHAnsi" w:hAnsiTheme="minorHAnsi" w:cstheme="minorHAnsi"/>
            <w:sz w:val="22"/>
            <w:szCs w:val="22"/>
          </w:rPr>
          <w:t>https://imt.uoradea.ro/auo.fmte/files-2011-v1/MANAGEMENT/Bala%20%20Cristina%20L.pdf</w:t>
        </w:r>
      </w:hyperlink>
    </w:p>
    <w:p w:rsidR="00D15813" w:rsidRPr="00AC4383" w:rsidRDefault="00D15813" w:rsidP="007B03E0">
      <w:pPr>
        <w:widowControl/>
        <w:numPr>
          <w:ilvl w:val="0"/>
          <w:numId w:val="21"/>
        </w:numPr>
        <w:suppressAutoHyphens w:val="0"/>
        <w:spacing w:line="360" w:lineRule="auto"/>
        <w:jc w:val="both"/>
        <w:rPr>
          <w:rFonts w:asciiTheme="minorHAnsi" w:hAnsiTheme="minorHAnsi"/>
          <w:lang w:eastAsia="ro-RO"/>
        </w:rPr>
      </w:pPr>
      <w:r w:rsidRPr="00AC4383">
        <w:rPr>
          <w:rFonts w:asciiTheme="minorHAnsi" w:hAnsiTheme="minorHAnsi"/>
          <w:b/>
          <w:lang w:eastAsia="ro-RO"/>
        </w:rPr>
        <w:t>Mihaela-Daciana Crăciun</w:t>
      </w:r>
      <w:r w:rsidRPr="00AC4383">
        <w:rPr>
          <w:rFonts w:asciiTheme="minorHAnsi" w:hAnsiTheme="minorHAnsi"/>
          <w:lang w:eastAsia="ro-RO"/>
        </w:rPr>
        <w:t>, Dominic Bucerzan, Crina Raţiu, „Predition Analysis of Bankruptcy using Bayesian Networks”, Constanta Maritime University Annals, Year XI, Vol.14, 157-162, ISSN: 1582-3601, B+,</w:t>
      </w:r>
      <w:r w:rsidR="00DE5727" w:rsidRPr="00AC4383">
        <w:rPr>
          <w:rFonts w:asciiTheme="minorHAnsi" w:hAnsiTheme="minorHAnsi"/>
          <w:lang w:eastAsia="ro-RO"/>
        </w:rPr>
        <w:t xml:space="preserve"> indexată BDI, </w:t>
      </w:r>
      <w:r w:rsidRPr="00AC4383">
        <w:rPr>
          <w:rFonts w:asciiTheme="minorHAnsi" w:hAnsiTheme="minorHAnsi"/>
          <w:lang w:eastAsia="ro-RO"/>
        </w:rPr>
        <w:t>Decembrie 2010</w:t>
      </w:r>
    </w:p>
    <w:p w:rsidR="00D15813" w:rsidRPr="00AC4383" w:rsidRDefault="00D15813" w:rsidP="007B03E0">
      <w:pPr>
        <w:widowControl/>
        <w:numPr>
          <w:ilvl w:val="0"/>
          <w:numId w:val="21"/>
        </w:numPr>
        <w:suppressAutoHyphens w:val="0"/>
        <w:spacing w:line="360" w:lineRule="auto"/>
        <w:jc w:val="both"/>
        <w:rPr>
          <w:rFonts w:asciiTheme="minorHAnsi" w:hAnsiTheme="minorHAnsi"/>
          <w:lang w:eastAsia="ro-RO"/>
        </w:rPr>
      </w:pPr>
      <w:r w:rsidRPr="00AC4383">
        <w:rPr>
          <w:rFonts w:asciiTheme="minorHAnsi" w:hAnsiTheme="minorHAnsi"/>
          <w:lang w:eastAsia="ro-RO"/>
        </w:rPr>
        <w:lastRenderedPageBreak/>
        <w:t xml:space="preserve">Crina Raţiu, </w:t>
      </w:r>
      <w:r w:rsidRPr="00AC4383">
        <w:rPr>
          <w:rFonts w:asciiTheme="minorHAnsi" w:hAnsiTheme="minorHAnsi"/>
          <w:b/>
          <w:lang w:eastAsia="ro-RO"/>
        </w:rPr>
        <w:t>Mihaela-Daciana Crăciun</w:t>
      </w:r>
      <w:r w:rsidRPr="00AC4383">
        <w:rPr>
          <w:rFonts w:asciiTheme="minorHAnsi" w:hAnsiTheme="minorHAnsi"/>
          <w:lang w:eastAsia="ro-RO"/>
        </w:rPr>
        <w:t xml:space="preserve">, Dominic Bucerzan, „Statistical Model of the Confidemce in e-Business Services”, Constanta Maritime University Annals, Year XI, Vol.14, 237-240, ISSN: 1582-3601, B+, </w:t>
      </w:r>
      <w:r w:rsidR="00C63924" w:rsidRPr="00AC4383">
        <w:rPr>
          <w:rFonts w:asciiTheme="minorHAnsi" w:hAnsiTheme="minorHAnsi"/>
          <w:lang w:eastAsia="ro-RO"/>
        </w:rPr>
        <w:t>indexată BDI ,</w:t>
      </w:r>
      <w:r w:rsidRPr="00AC4383">
        <w:rPr>
          <w:rFonts w:asciiTheme="minorHAnsi" w:hAnsiTheme="minorHAnsi"/>
          <w:lang w:eastAsia="ro-RO"/>
        </w:rPr>
        <w:t>Decembrie 2010</w:t>
      </w:r>
    </w:p>
    <w:p w:rsidR="00F2636C" w:rsidRDefault="00F2636C" w:rsidP="007B03E0">
      <w:pPr>
        <w:widowControl/>
        <w:numPr>
          <w:ilvl w:val="0"/>
          <w:numId w:val="21"/>
        </w:numPr>
        <w:suppressAutoHyphens w:val="0"/>
        <w:spacing w:line="360" w:lineRule="auto"/>
        <w:jc w:val="both"/>
        <w:rPr>
          <w:rFonts w:asciiTheme="minorHAnsi" w:hAnsiTheme="minorHAnsi"/>
          <w:lang w:eastAsia="ro-RO"/>
        </w:rPr>
      </w:pPr>
      <w:r w:rsidRPr="001F220F">
        <w:rPr>
          <w:rFonts w:asciiTheme="minorHAnsi" w:hAnsiTheme="minorHAnsi"/>
          <w:b/>
          <w:lang w:eastAsia="ro-RO"/>
        </w:rPr>
        <w:t>Mihaela-Daciana Crăciun</w:t>
      </w:r>
      <w:r w:rsidRPr="001F220F">
        <w:rPr>
          <w:rFonts w:asciiTheme="minorHAnsi" w:hAnsiTheme="minorHAnsi"/>
          <w:lang w:eastAsia="ro-RO"/>
        </w:rPr>
        <w:t>, „Credit Risk Management Software Analysis”, Constanta Maritime University Annals, Year X, Vol.12, 365-370, ISSN: 1582-3601, B+, Septembrie 2009</w:t>
      </w:r>
    </w:p>
    <w:p w:rsidR="00033AAE" w:rsidRDefault="00033AAE" w:rsidP="00033AAE">
      <w:pPr>
        <w:widowControl/>
        <w:suppressAutoHyphens w:val="0"/>
        <w:spacing w:line="360" w:lineRule="auto"/>
        <w:jc w:val="both"/>
        <w:rPr>
          <w:rFonts w:asciiTheme="minorHAnsi" w:hAnsiTheme="minorHAnsi"/>
          <w:lang w:eastAsia="ro-RO"/>
        </w:rPr>
      </w:pPr>
    </w:p>
    <w:p w:rsidR="00033AAE" w:rsidRPr="001F220F" w:rsidRDefault="00033AAE" w:rsidP="00033AAE">
      <w:pPr>
        <w:widowControl/>
        <w:suppressAutoHyphens w:val="0"/>
        <w:spacing w:line="360" w:lineRule="auto"/>
        <w:jc w:val="both"/>
        <w:rPr>
          <w:rFonts w:asciiTheme="minorHAnsi" w:hAnsiTheme="minorHAnsi"/>
          <w:lang w:eastAsia="ro-RO"/>
        </w:rPr>
      </w:pPr>
    </w:p>
    <w:p w:rsidR="00D15813" w:rsidRPr="001F220F" w:rsidRDefault="0065279D" w:rsidP="00565A66">
      <w:pPr>
        <w:numPr>
          <w:ilvl w:val="0"/>
          <w:numId w:val="25"/>
        </w:numPr>
        <w:tabs>
          <w:tab w:val="left" w:pos="0"/>
        </w:tabs>
        <w:spacing w:line="360" w:lineRule="auto"/>
        <w:ind w:left="426" w:hanging="426"/>
        <w:jc w:val="both"/>
        <w:rPr>
          <w:rFonts w:asciiTheme="minorHAnsi" w:hAnsiTheme="minorHAnsi"/>
          <w:b/>
          <w:bCs/>
        </w:rPr>
      </w:pPr>
      <w:r w:rsidRPr="001F220F">
        <w:rPr>
          <w:rFonts w:asciiTheme="minorHAnsi" w:hAnsiTheme="minorHAnsi"/>
          <w:b/>
          <w:bCs/>
        </w:rPr>
        <w:t xml:space="preserve">PUBLICAȚII </w:t>
      </w:r>
      <w:r w:rsidRPr="001F220F">
        <w:rPr>
          <w:rFonts w:asciiTheme="minorHAnsi" w:hAnsiTheme="minorHAnsi"/>
          <w:b/>
          <w:bCs/>
          <w:i/>
        </w:rPr>
        <w:t>ÎN EXTENSO</w:t>
      </w:r>
      <w:r w:rsidRPr="001F220F">
        <w:rPr>
          <w:rFonts w:asciiTheme="minorHAnsi" w:hAnsiTheme="minorHAnsi"/>
          <w:b/>
          <w:bCs/>
        </w:rPr>
        <w:t>, APĂRUT</w:t>
      </w:r>
      <w:r w:rsidR="009509DE" w:rsidRPr="001F220F">
        <w:rPr>
          <w:rFonts w:asciiTheme="minorHAnsi" w:hAnsiTheme="minorHAnsi"/>
          <w:b/>
          <w:bCs/>
        </w:rPr>
        <w:t xml:space="preserve">E ÎN </w:t>
      </w:r>
      <w:r w:rsidR="00840DBF" w:rsidRPr="001F220F">
        <w:rPr>
          <w:rFonts w:asciiTheme="minorHAnsi" w:hAnsiTheme="minorHAnsi"/>
          <w:b/>
          <w:bCs/>
        </w:rPr>
        <w:t>VOLUME</w:t>
      </w:r>
      <w:r w:rsidR="009509DE" w:rsidRPr="001F220F">
        <w:rPr>
          <w:rFonts w:asciiTheme="minorHAnsi" w:hAnsiTheme="minorHAnsi"/>
          <w:b/>
          <w:bCs/>
        </w:rPr>
        <w:t xml:space="preserve"> ALE </w:t>
      </w:r>
      <w:r w:rsidR="00840DBF" w:rsidRPr="001F220F">
        <w:rPr>
          <w:rFonts w:asciiTheme="minorHAnsi" w:hAnsiTheme="minorHAnsi"/>
          <w:b/>
          <w:bCs/>
        </w:rPr>
        <w:t>UNOR</w:t>
      </w:r>
      <w:r w:rsidR="009509DE" w:rsidRPr="001F220F">
        <w:rPr>
          <w:rFonts w:asciiTheme="minorHAnsi" w:hAnsiTheme="minorHAnsi"/>
          <w:b/>
          <w:bCs/>
        </w:rPr>
        <w:t xml:space="preserve"> </w:t>
      </w:r>
      <w:r w:rsidR="007530DA" w:rsidRPr="001F220F">
        <w:rPr>
          <w:rFonts w:asciiTheme="minorHAnsi" w:hAnsiTheme="minorHAnsi"/>
          <w:b/>
          <w:bCs/>
        </w:rPr>
        <w:t>CONF</w:t>
      </w:r>
      <w:r w:rsidRPr="001F220F">
        <w:rPr>
          <w:rFonts w:asciiTheme="minorHAnsi" w:hAnsiTheme="minorHAnsi"/>
          <w:b/>
          <w:bCs/>
        </w:rPr>
        <w:t xml:space="preserve">ERINȚE INTERNAȚIONALE </w:t>
      </w:r>
      <w:r w:rsidR="00840DBF" w:rsidRPr="001F220F">
        <w:rPr>
          <w:rFonts w:asciiTheme="minorHAnsi" w:hAnsiTheme="minorHAnsi"/>
          <w:b/>
          <w:bCs/>
        </w:rPr>
        <w:t>DE SPECIALITATE</w:t>
      </w:r>
    </w:p>
    <w:p w:rsidR="0045659B" w:rsidRPr="000343EE" w:rsidRDefault="0045659B" w:rsidP="009B008C">
      <w:pPr>
        <w:widowControl/>
        <w:numPr>
          <w:ilvl w:val="0"/>
          <w:numId w:val="14"/>
        </w:numPr>
        <w:suppressAutoHyphens w:val="0"/>
        <w:spacing w:line="360" w:lineRule="auto"/>
        <w:ind w:left="714" w:hanging="357"/>
        <w:jc w:val="both"/>
        <w:rPr>
          <w:rFonts w:asciiTheme="minorHAnsi" w:hAnsiTheme="minorHAnsi"/>
          <w:lang w:eastAsia="ro-RO"/>
        </w:rPr>
      </w:pPr>
      <w:r w:rsidRPr="000343EE">
        <w:rPr>
          <w:rFonts w:asciiTheme="minorHAnsi" w:hAnsiTheme="minorHAnsi"/>
          <w:lang w:val="en-US" w:eastAsia="ro-RO"/>
        </w:rPr>
        <w:t xml:space="preserve">Crina Anina Bejan, Dominic </w:t>
      </w:r>
      <w:proofErr w:type="spellStart"/>
      <w:r w:rsidRPr="000343EE">
        <w:rPr>
          <w:rFonts w:asciiTheme="minorHAnsi" w:hAnsiTheme="minorHAnsi"/>
          <w:lang w:val="en-US" w:eastAsia="ro-RO"/>
        </w:rPr>
        <w:t>Bucerzan</w:t>
      </w:r>
      <w:proofErr w:type="spellEnd"/>
      <w:r w:rsidRPr="000343EE">
        <w:rPr>
          <w:rFonts w:asciiTheme="minorHAnsi" w:hAnsiTheme="minorHAnsi"/>
          <w:lang w:val="en-US" w:eastAsia="ro-RO"/>
        </w:rPr>
        <w:t xml:space="preserve">, </w:t>
      </w:r>
      <w:r w:rsidRPr="000343EE">
        <w:rPr>
          <w:rFonts w:asciiTheme="minorHAnsi" w:hAnsiTheme="minorHAnsi"/>
          <w:b/>
          <w:lang w:val="en-US" w:eastAsia="ro-RO"/>
        </w:rPr>
        <w:t>Mihaela Daciana Crăciun</w:t>
      </w:r>
      <w:r w:rsidRPr="000343EE">
        <w:rPr>
          <w:rFonts w:asciiTheme="minorHAnsi" w:hAnsiTheme="minorHAnsi"/>
          <w:lang w:val="en-US" w:eastAsia="ro-RO"/>
        </w:rPr>
        <w:t>, “</w:t>
      </w:r>
      <w:r w:rsidRPr="000343EE">
        <w:rPr>
          <w:rFonts w:asciiTheme="minorHAnsi" w:hAnsiTheme="minorHAnsi"/>
          <w:lang w:eastAsia="ro-RO"/>
        </w:rPr>
        <w:t xml:space="preserve">Perspectives of Cryptocurrency Price Prediction” - </w:t>
      </w:r>
      <w:r w:rsidR="00235B9E" w:rsidRPr="000343EE">
        <w:rPr>
          <w:rFonts w:asciiTheme="minorHAnsi" w:hAnsiTheme="minorHAnsi"/>
          <w:lang w:eastAsia="ro-RO"/>
        </w:rPr>
        <w:t>The 21</w:t>
      </w:r>
      <w:r w:rsidR="00235B9E" w:rsidRPr="000343EE">
        <w:rPr>
          <w:rFonts w:asciiTheme="minorHAnsi" w:hAnsiTheme="minorHAnsi"/>
          <w:vertAlign w:val="superscript"/>
          <w:lang w:eastAsia="ro-RO"/>
        </w:rPr>
        <w:t>st</w:t>
      </w:r>
      <w:r w:rsidR="00235B9E" w:rsidRPr="000343EE">
        <w:rPr>
          <w:rFonts w:asciiTheme="minorHAnsi" w:hAnsiTheme="minorHAnsi"/>
          <w:lang w:eastAsia="ro-RO"/>
        </w:rPr>
        <w:t xml:space="preserve"> International Conference on Informatics in Economy (IE 2022), 26 May Bucharest - Romania</w:t>
      </w:r>
    </w:p>
    <w:p w:rsidR="006743BE" w:rsidRPr="00AC4383" w:rsidRDefault="006743BE" w:rsidP="009B008C">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Craciun Mihaela</w:t>
      </w:r>
      <w:r w:rsidRPr="00AC4383">
        <w:rPr>
          <w:rFonts w:asciiTheme="minorHAnsi" w:hAnsiTheme="minorHAnsi"/>
          <w:lang w:eastAsia="ro-RO"/>
        </w:rPr>
        <w:t>, Chis Violeta, Craciun Alexandru „Bayesian Network using R” - International Symposium Research and Education in an Innovation ERA - 8</w:t>
      </w:r>
      <w:r w:rsidRPr="00AC4383">
        <w:rPr>
          <w:rFonts w:asciiTheme="minorHAnsi" w:hAnsiTheme="minorHAnsi"/>
          <w:vertAlign w:val="superscript"/>
          <w:lang w:eastAsia="ro-RO"/>
        </w:rPr>
        <w:t>rd</w:t>
      </w:r>
      <w:r w:rsidRPr="00AC4383">
        <w:rPr>
          <w:rFonts w:asciiTheme="minorHAnsi" w:hAnsiTheme="minorHAnsi"/>
          <w:lang w:eastAsia="ro-RO"/>
        </w:rPr>
        <w:t xml:space="preserve"> Edition, May 2019</w:t>
      </w:r>
    </w:p>
    <w:p w:rsidR="006743BE" w:rsidRPr="00AC4383" w:rsidRDefault="004A4441" w:rsidP="006743BE">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Chis Violeta, Ampwera Brian, </w:t>
      </w:r>
      <w:r w:rsidRPr="00AC4383">
        <w:rPr>
          <w:rFonts w:asciiTheme="minorHAnsi" w:hAnsiTheme="minorHAnsi"/>
          <w:b/>
          <w:lang w:eastAsia="ro-RO"/>
        </w:rPr>
        <w:t>Craciun Mihaela</w:t>
      </w:r>
      <w:r w:rsidRPr="00AC4383">
        <w:rPr>
          <w:rFonts w:asciiTheme="minorHAnsi" w:hAnsiTheme="minorHAnsi"/>
          <w:lang w:eastAsia="ro-RO"/>
        </w:rPr>
        <w:t xml:space="preserve">, „Text Mining Using R” - </w:t>
      </w:r>
      <w:r w:rsidR="006743BE" w:rsidRPr="00AC4383">
        <w:rPr>
          <w:rFonts w:asciiTheme="minorHAnsi" w:hAnsiTheme="minorHAnsi"/>
          <w:lang w:eastAsia="ro-RO"/>
        </w:rPr>
        <w:t>International Symposium Research and Education in an Innovation ERA - 8</w:t>
      </w:r>
      <w:r w:rsidR="006743BE" w:rsidRPr="00AC4383">
        <w:rPr>
          <w:rFonts w:asciiTheme="minorHAnsi" w:hAnsiTheme="minorHAnsi"/>
          <w:vertAlign w:val="superscript"/>
          <w:lang w:eastAsia="ro-RO"/>
        </w:rPr>
        <w:t>rd</w:t>
      </w:r>
      <w:r w:rsidR="006743BE" w:rsidRPr="00AC4383">
        <w:rPr>
          <w:rFonts w:asciiTheme="minorHAnsi" w:hAnsiTheme="minorHAnsi"/>
          <w:lang w:eastAsia="ro-RO"/>
        </w:rPr>
        <w:t xml:space="preserve"> Edition, May 2019</w:t>
      </w:r>
    </w:p>
    <w:p w:rsidR="009B008C" w:rsidRPr="00AC4383" w:rsidRDefault="009B008C" w:rsidP="009B008C">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Constantin Barbulescu, Stefan Kilyeni, Violeta Chis, </w:t>
      </w:r>
      <w:r w:rsidRPr="00AC4383">
        <w:rPr>
          <w:rFonts w:asciiTheme="minorHAnsi" w:hAnsiTheme="minorHAnsi"/>
          <w:b/>
          <w:lang w:eastAsia="ro-RO"/>
        </w:rPr>
        <w:t>Mihaela Craciun</w:t>
      </w:r>
      <w:r w:rsidRPr="00AC4383">
        <w:rPr>
          <w:rFonts w:asciiTheme="minorHAnsi" w:hAnsiTheme="minorHAnsi"/>
          <w:lang w:eastAsia="ro-RO"/>
        </w:rPr>
        <w:t xml:space="preserve"> and Attila Simo „Daily Load Curve Forecasting. Comparative Analysis: Conventional vs. Unconventional Methods”, 8</w:t>
      </w:r>
      <w:r w:rsidRPr="00AC4383">
        <w:rPr>
          <w:rFonts w:asciiTheme="minorHAnsi" w:hAnsiTheme="minorHAnsi"/>
          <w:vertAlign w:val="superscript"/>
          <w:lang w:eastAsia="ro-RO"/>
        </w:rPr>
        <w:t>th</w:t>
      </w:r>
      <w:r w:rsidRPr="00AC4383">
        <w:rPr>
          <w:rFonts w:asciiTheme="minorHAnsi" w:hAnsiTheme="minorHAnsi"/>
          <w:lang w:eastAsia="ro-RO"/>
        </w:rPr>
        <w:t xml:space="preserve"> International Workshop on Soft Computing Applications, September 2018 – Hotel Continental Arad – Romania</w:t>
      </w:r>
    </w:p>
    <w:p w:rsidR="009B008C" w:rsidRPr="00AC4383" w:rsidRDefault="009B008C" w:rsidP="009B008C">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Barbulescu, C; Kilyeni, S; Deacu, A; Simo, A; </w:t>
      </w:r>
      <w:r w:rsidRPr="00AC4383">
        <w:rPr>
          <w:rFonts w:asciiTheme="minorHAnsi" w:hAnsiTheme="minorHAnsi"/>
          <w:b/>
          <w:lang w:eastAsia="ro-RO"/>
        </w:rPr>
        <w:t>Craciun, M</w:t>
      </w:r>
      <w:r w:rsidRPr="00AC4383">
        <w:rPr>
          <w:rFonts w:asciiTheme="minorHAnsi" w:hAnsiTheme="minorHAnsi"/>
          <w:lang w:eastAsia="ro-RO"/>
        </w:rPr>
        <w:t xml:space="preserve"> </w:t>
      </w:r>
      <w:r w:rsidRPr="00AC4383">
        <w:rPr>
          <w:rFonts w:asciiTheme="minorHAnsi" w:hAnsiTheme="minorHAnsi" w:cstheme="minorHAnsi"/>
          <w:lang w:eastAsia="ro-RO"/>
        </w:rPr>
        <w:t>„</w:t>
      </w:r>
      <w:r w:rsidRPr="00AC4383">
        <w:rPr>
          <w:rFonts w:asciiTheme="minorHAnsi" w:hAnsiTheme="minorHAnsi" w:cstheme="minorHAnsi"/>
          <w:lang w:val="en-US"/>
        </w:rPr>
        <w:t>Power Consumption Forecast Quality Assessment</w:t>
      </w:r>
      <w:r w:rsidRPr="00AC4383">
        <w:rPr>
          <w:rFonts w:asciiTheme="minorHAnsi" w:hAnsiTheme="minorHAnsi" w:cstheme="minorHAnsi"/>
          <w:lang w:eastAsia="ro-RO"/>
        </w:rPr>
        <w:t>”</w:t>
      </w:r>
      <w:r w:rsidRPr="00AC4383">
        <w:rPr>
          <w:rFonts w:asciiTheme="minorHAnsi" w:hAnsiTheme="minorHAnsi"/>
          <w:lang w:eastAsia="ro-RO"/>
        </w:rPr>
        <w:t>, IEEE Proceedings ISBN 978-1-5386-1934-6, ICCCC2018 - 7</w:t>
      </w:r>
      <w:r w:rsidRPr="00AC4383">
        <w:rPr>
          <w:rFonts w:asciiTheme="minorHAnsi" w:hAnsiTheme="minorHAnsi"/>
          <w:vertAlign w:val="superscript"/>
          <w:lang w:eastAsia="ro-RO"/>
        </w:rPr>
        <w:t>th</w:t>
      </w:r>
      <w:r w:rsidRPr="00AC4383">
        <w:rPr>
          <w:rFonts w:asciiTheme="minorHAnsi" w:hAnsiTheme="minorHAnsi"/>
          <w:lang w:eastAsia="ro-RO"/>
        </w:rPr>
        <w:t xml:space="preserve"> International Conference on Computers Communications and Control, pag. 103-110 Published: 2018, WOS:000437157500016, DOI 10.1109/ICCCC.2018.8390445</w:t>
      </w:r>
    </w:p>
    <w:p w:rsidR="009B008C" w:rsidRPr="00AC4383" w:rsidRDefault="009B008C" w:rsidP="009B008C">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Craciun M</w:t>
      </w:r>
      <w:r w:rsidRPr="00AC4383">
        <w:rPr>
          <w:rFonts w:asciiTheme="minorHAnsi" w:hAnsiTheme="minorHAnsi"/>
          <w:lang w:eastAsia="ro-RO"/>
        </w:rPr>
        <w:t>., Chis V., Craciun A. „Approaching Bayesian Networks with BayesiaLab” - Proceedings ISREIE - 7rd Edition</w:t>
      </w:r>
      <w:r w:rsidR="00CE1B6F" w:rsidRPr="00AC4383">
        <w:rPr>
          <w:rFonts w:asciiTheme="minorHAnsi" w:hAnsiTheme="minorHAnsi"/>
          <w:lang w:eastAsia="ro-RO"/>
        </w:rPr>
        <w:t>, May</w:t>
      </w:r>
      <w:r w:rsidRPr="00AC4383">
        <w:rPr>
          <w:rFonts w:asciiTheme="minorHAnsi" w:hAnsiTheme="minorHAnsi"/>
          <w:lang w:eastAsia="ro-RO"/>
        </w:rPr>
        <w:t xml:space="preserve"> 2018 – Mathematics &amp; Computer Science, ISSN – 2065 2569, Vol.7/1, pag.67-75</w:t>
      </w:r>
    </w:p>
    <w:p w:rsidR="009B008C" w:rsidRPr="00AC4383" w:rsidRDefault="009B008C" w:rsidP="009B008C">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Violeta Chis, </w:t>
      </w:r>
      <w:r w:rsidRPr="00AC4383">
        <w:rPr>
          <w:rFonts w:asciiTheme="minorHAnsi" w:hAnsiTheme="minorHAnsi"/>
          <w:b/>
          <w:lang w:eastAsia="ro-RO"/>
        </w:rPr>
        <w:t>Mihaela D. Craciun</w:t>
      </w:r>
      <w:r w:rsidRPr="00AC4383">
        <w:rPr>
          <w:rFonts w:asciiTheme="minorHAnsi" w:hAnsiTheme="minorHAnsi"/>
          <w:lang w:eastAsia="ro-RO"/>
        </w:rPr>
        <w:t>, Tania B. Gavrila „PSCAD/EMTDC Simulation of Custom Power Systems”, Proceedings ISREIE - 7rd Edition</w:t>
      </w:r>
      <w:r w:rsidR="00CE1B6F" w:rsidRPr="00AC4383">
        <w:rPr>
          <w:rFonts w:asciiTheme="minorHAnsi" w:hAnsiTheme="minorHAnsi"/>
          <w:lang w:eastAsia="ro-RO"/>
        </w:rPr>
        <w:t>, May</w:t>
      </w:r>
      <w:r w:rsidRPr="00AC4383">
        <w:rPr>
          <w:rFonts w:asciiTheme="minorHAnsi" w:hAnsiTheme="minorHAnsi"/>
          <w:lang w:eastAsia="ro-RO"/>
        </w:rPr>
        <w:t xml:space="preserve"> 2018 – Mathematics &amp; Computer Science, ISSN – 2065 2569, Vol.7/1, pag.61-66</w:t>
      </w:r>
    </w:p>
    <w:p w:rsidR="00F227B7" w:rsidRPr="00AC4383" w:rsidRDefault="00F227B7" w:rsidP="00F227B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lastRenderedPageBreak/>
        <w:t>CRACIUN M.</w:t>
      </w:r>
      <w:r w:rsidRPr="00AC4383">
        <w:rPr>
          <w:rFonts w:asciiTheme="minorHAnsi" w:hAnsiTheme="minorHAnsi"/>
          <w:lang w:eastAsia="ro-RO"/>
        </w:rPr>
        <w:t xml:space="preserve">, KILYENI ST., BARBULESCU C., NICOLAE R.C. </w:t>
      </w:r>
      <w:r w:rsidRPr="00AC4383">
        <w:rPr>
          <w:rFonts w:asciiTheme="minorHAnsi" w:hAnsiTheme="minorHAnsi"/>
          <w:i/>
          <w:lang w:eastAsia="ro-RO"/>
        </w:rPr>
        <w:t>„Bayesian Network Applications in Power Systems Engineering. A Review”</w:t>
      </w:r>
      <w:r w:rsidRPr="00AC4383">
        <w:rPr>
          <w:rFonts w:asciiTheme="minorHAnsi" w:hAnsiTheme="minorHAnsi"/>
          <w:lang w:eastAsia="ro-RO"/>
        </w:rPr>
        <w:t xml:space="preserve"> </w:t>
      </w:r>
      <w:r w:rsidR="00B8141E" w:rsidRPr="00AC4383">
        <w:rPr>
          <w:rFonts w:asciiTheme="minorHAnsi" w:hAnsiTheme="minorHAnsi"/>
          <w:lang w:eastAsia="ro-RO"/>
        </w:rPr>
        <w:t>–</w:t>
      </w:r>
      <w:r w:rsidRPr="00AC4383">
        <w:rPr>
          <w:rFonts w:asciiTheme="minorHAnsi" w:hAnsiTheme="minorHAnsi"/>
          <w:lang w:eastAsia="ro-RO"/>
        </w:rPr>
        <w:t xml:space="preserve"> </w:t>
      </w:r>
      <w:r w:rsidR="00B8141E" w:rsidRPr="00AC4383">
        <w:rPr>
          <w:rFonts w:asciiTheme="minorHAnsi" w:hAnsiTheme="minorHAnsi"/>
          <w:lang w:eastAsia="ro-RO"/>
        </w:rPr>
        <w:t>C.I.E. 2017 – Energie curată și accesibilă, 8-9 iunie 2017 – Universitatea din Oradea – Oradea - Romania</w:t>
      </w:r>
    </w:p>
    <w:p w:rsidR="00E95D2B" w:rsidRPr="00AC4383" w:rsidRDefault="00E95D2B" w:rsidP="00E95D2B">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M. Crăciun</w:t>
      </w:r>
      <w:r w:rsidRPr="00AC4383">
        <w:rPr>
          <w:rFonts w:asciiTheme="minorHAnsi" w:hAnsiTheme="minorHAnsi"/>
          <w:lang w:eastAsia="ro-RO"/>
        </w:rPr>
        <w:t xml:space="preserve">, V. Chiş </w:t>
      </w:r>
      <w:r w:rsidRPr="00AC4383">
        <w:rPr>
          <w:rFonts w:asciiTheme="minorHAnsi" w:hAnsiTheme="minorHAnsi"/>
          <w:i/>
          <w:lang w:eastAsia="ro-RO"/>
        </w:rPr>
        <w:t>„Comparative statistical analysis of valuation for tax purposes”</w:t>
      </w:r>
      <w:r w:rsidRPr="00AC4383">
        <w:rPr>
          <w:rFonts w:asciiTheme="minorHAnsi" w:hAnsiTheme="minorHAnsi"/>
          <w:lang w:eastAsia="ro-RO"/>
        </w:rPr>
        <w:t xml:space="preserve"> - Proceedings of the International Symposium Research and Education in an Innovation ERA - 6</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115-122, Decembrie 2016</w:t>
      </w:r>
    </w:p>
    <w:p w:rsidR="00E95D2B" w:rsidRPr="00AC4383" w:rsidRDefault="00E95D2B" w:rsidP="007B03E0">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V. Chiş,</w:t>
      </w:r>
      <w:r w:rsidRPr="00AC4383">
        <w:rPr>
          <w:rFonts w:asciiTheme="minorHAnsi" w:hAnsiTheme="minorHAnsi"/>
          <w:b/>
          <w:lang w:eastAsia="ro-RO"/>
        </w:rPr>
        <w:t xml:space="preserve"> M. Crăciun</w:t>
      </w:r>
      <w:r w:rsidRPr="00AC4383">
        <w:rPr>
          <w:rFonts w:asciiTheme="minorHAnsi" w:hAnsiTheme="minorHAnsi"/>
          <w:lang w:eastAsia="ro-RO"/>
        </w:rPr>
        <w:t xml:space="preserve"> </w:t>
      </w:r>
      <w:r w:rsidRPr="00AC4383">
        <w:rPr>
          <w:rFonts w:asciiTheme="minorHAnsi" w:hAnsiTheme="minorHAnsi"/>
          <w:i/>
          <w:lang w:eastAsia="ro-RO"/>
        </w:rPr>
        <w:t>„</w:t>
      </w:r>
      <w:r w:rsidR="004E25D7" w:rsidRPr="00AC4383">
        <w:rPr>
          <w:rFonts w:asciiTheme="minorHAnsi" w:hAnsiTheme="minorHAnsi"/>
          <w:i/>
          <w:lang w:eastAsia="ro-RO"/>
        </w:rPr>
        <w:t>Artificial intelligence techiniques in power systems</w:t>
      </w:r>
      <w:r w:rsidRPr="00AC4383">
        <w:rPr>
          <w:rFonts w:asciiTheme="minorHAnsi" w:hAnsiTheme="minorHAnsi"/>
          <w:i/>
          <w:lang w:eastAsia="ro-RO"/>
        </w:rPr>
        <w:t>”</w:t>
      </w:r>
      <w:r w:rsidRPr="00AC4383">
        <w:rPr>
          <w:rFonts w:asciiTheme="minorHAnsi" w:hAnsiTheme="minorHAnsi"/>
          <w:lang w:eastAsia="ro-RO"/>
        </w:rPr>
        <w:t xml:space="preserve"> - Proceedings of the International Symposium Research and Education in an Innovation ERA - 6</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11</w:t>
      </w:r>
      <w:r w:rsidR="004E25D7" w:rsidRPr="00AC4383">
        <w:rPr>
          <w:rFonts w:asciiTheme="minorHAnsi" w:hAnsiTheme="minorHAnsi"/>
          <w:lang w:eastAsia="ro-RO"/>
        </w:rPr>
        <w:t>0</w:t>
      </w:r>
      <w:r w:rsidRPr="00AC4383">
        <w:rPr>
          <w:rFonts w:asciiTheme="minorHAnsi" w:hAnsiTheme="minorHAnsi"/>
          <w:lang w:eastAsia="ro-RO"/>
        </w:rPr>
        <w:t>-</w:t>
      </w:r>
      <w:r w:rsidR="004E25D7" w:rsidRPr="00AC4383">
        <w:rPr>
          <w:rFonts w:asciiTheme="minorHAnsi" w:hAnsiTheme="minorHAnsi"/>
          <w:lang w:eastAsia="ro-RO"/>
        </w:rPr>
        <w:t>114</w:t>
      </w:r>
      <w:r w:rsidRPr="00AC4383">
        <w:rPr>
          <w:rFonts w:asciiTheme="minorHAnsi" w:hAnsiTheme="minorHAnsi"/>
          <w:lang w:eastAsia="ro-RO"/>
        </w:rPr>
        <w:t>, Decembrie 2016</w:t>
      </w:r>
    </w:p>
    <w:p w:rsidR="00CB0605" w:rsidRPr="00AC4383" w:rsidRDefault="00CB0605" w:rsidP="00CB0605">
      <w:pPr>
        <w:widowControl/>
        <w:numPr>
          <w:ilvl w:val="0"/>
          <w:numId w:val="14"/>
        </w:numPr>
        <w:suppressAutoHyphens w:val="0"/>
        <w:spacing w:line="360" w:lineRule="auto"/>
        <w:jc w:val="both"/>
        <w:rPr>
          <w:rFonts w:asciiTheme="minorHAnsi" w:hAnsiTheme="minorHAnsi"/>
          <w:bCs/>
        </w:rPr>
      </w:pPr>
      <w:r w:rsidRPr="00AC4383">
        <w:rPr>
          <w:rFonts w:asciiTheme="minorHAnsi" w:hAnsiTheme="minorHAnsi"/>
          <w:b/>
          <w:lang w:eastAsia="ro-RO"/>
        </w:rPr>
        <w:t>M. Crăciun</w:t>
      </w:r>
      <w:r w:rsidRPr="00AC4383">
        <w:rPr>
          <w:rFonts w:asciiTheme="minorHAnsi" w:hAnsiTheme="minorHAnsi"/>
          <w:lang w:eastAsia="ro-RO"/>
        </w:rPr>
        <w:t>, L.Csorba „Application of the Fuzzy-Pay-Off Method in the Valuation of a Financial Instrument” – 7</w:t>
      </w:r>
      <w:r w:rsidRPr="00AC4383">
        <w:rPr>
          <w:rFonts w:asciiTheme="minorHAnsi" w:hAnsiTheme="minorHAnsi"/>
          <w:kern w:val="24"/>
          <w:vertAlign w:val="superscript"/>
          <w:lang w:eastAsia="ro-RO"/>
        </w:rPr>
        <w:t>th</w:t>
      </w:r>
      <w:r w:rsidRPr="00AC4383">
        <w:rPr>
          <w:rFonts w:asciiTheme="minorHAnsi" w:hAnsiTheme="minorHAnsi"/>
          <w:lang w:eastAsia="ro-RO"/>
        </w:rPr>
        <w:t xml:space="preserve"> International Workshop on Soft Computing Applications, August 2016 – Hotel Continental Arad – Romania</w:t>
      </w:r>
    </w:p>
    <w:p w:rsidR="00CB0605" w:rsidRPr="00AC4383" w:rsidRDefault="00CB0605" w:rsidP="00CB0605">
      <w:pPr>
        <w:widowControl/>
        <w:numPr>
          <w:ilvl w:val="0"/>
          <w:numId w:val="14"/>
        </w:numPr>
        <w:suppressAutoHyphens w:val="0"/>
        <w:spacing w:line="360" w:lineRule="auto"/>
        <w:jc w:val="both"/>
        <w:rPr>
          <w:rFonts w:asciiTheme="minorHAnsi" w:hAnsiTheme="minorHAnsi"/>
          <w:bCs/>
        </w:rPr>
      </w:pPr>
      <w:r w:rsidRPr="00AC4383">
        <w:rPr>
          <w:rFonts w:asciiTheme="minorHAnsi" w:hAnsiTheme="minorHAnsi"/>
          <w:lang w:eastAsia="ro-RO"/>
        </w:rPr>
        <w:t xml:space="preserve">L.Csorba, </w:t>
      </w:r>
      <w:r w:rsidRPr="00AC4383">
        <w:rPr>
          <w:rFonts w:asciiTheme="minorHAnsi" w:hAnsiTheme="minorHAnsi"/>
          <w:b/>
          <w:lang w:eastAsia="ro-RO"/>
        </w:rPr>
        <w:t>M. Crăciun</w:t>
      </w:r>
      <w:r w:rsidRPr="00AC4383">
        <w:rPr>
          <w:rFonts w:asciiTheme="minorHAnsi" w:hAnsiTheme="minorHAnsi"/>
          <w:lang w:eastAsia="ro-RO"/>
        </w:rPr>
        <w:t xml:space="preserve"> „An Application of the Multi Period Decision Trees in the Sustainable Medical Waste Investments” – 7</w:t>
      </w:r>
      <w:r w:rsidRPr="00AC4383">
        <w:rPr>
          <w:rFonts w:asciiTheme="minorHAnsi" w:hAnsiTheme="minorHAnsi"/>
          <w:kern w:val="24"/>
          <w:vertAlign w:val="superscript"/>
          <w:lang w:eastAsia="ro-RO"/>
        </w:rPr>
        <w:t>th</w:t>
      </w:r>
      <w:r w:rsidRPr="00AC4383">
        <w:rPr>
          <w:rFonts w:asciiTheme="minorHAnsi" w:hAnsiTheme="minorHAnsi"/>
          <w:lang w:eastAsia="ro-RO"/>
        </w:rPr>
        <w:t xml:space="preserve"> International Workshop on Soft Computing Applications, August 2016 – Hotel Continental Arad – Romania</w:t>
      </w:r>
    </w:p>
    <w:p w:rsidR="00A26E5C" w:rsidRPr="00AC4383" w:rsidRDefault="00A26E5C" w:rsidP="007B03E0">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rPr>
        <w:t xml:space="preserve">C. Raţiu, D. Bucerzan, </w:t>
      </w:r>
      <w:r w:rsidRPr="00AC4383">
        <w:rPr>
          <w:rFonts w:asciiTheme="minorHAnsi" w:hAnsiTheme="minorHAnsi"/>
          <w:b/>
        </w:rPr>
        <w:t>M. Crăciun</w:t>
      </w:r>
      <w:r w:rsidRPr="00AC4383">
        <w:rPr>
          <w:rFonts w:asciiTheme="minorHAnsi" w:hAnsiTheme="minorHAnsi"/>
        </w:rPr>
        <w:t xml:space="preserve"> „Analysis of Bankruptcy Prediction Model in the Present Economic Situation” presented at „5</w:t>
      </w:r>
      <w:r w:rsidRPr="00AC4383">
        <w:rPr>
          <w:rFonts w:asciiTheme="minorHAnsi" w:hAnsiTheme="minorHAnsi"/>
          <w:vertAlign w:val="superscript"/>
        </w:rPr>
        <w:t>th</w:t>
      </w:r>
      <w:r w:rsidRPr="00AC4383">
        <w:rPr>
          <w:rFonts w:asciiTheme="minorHAnsi" w:hAnsiTheme="minorHAnsi"/>
        </w:rPr>
        <w:t xml:space="preserve"> International Workshop on Soft Computing Applications”, SOFA 2012, Organized by IEEE Computational Intelligence Society, August 2012, Szeged, Hungary, published by Springer, Advances in Intelligent and Soft Computing, Soft Computing Applications, ISSN: 2194-5357, e-ISSN 2194-5365</w:t>
      </w:r>
    </w:p>
    <w:p w:rsidR="00A26E5C" w:rsidRPr="00AC4383" w:rsidRDefault="00A26E5C" w:rsidP="007B03E0">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rPr>
        <w:t xml:space="preserve">C. Raţiu, D. Bucerzan, </w:t>
      </w:r>
      <w:r w:rsidRPr="00AC4383">
        <w:rPr>
          <w:rFonts w:asciiTheme="minorHAnsi" w:hAnsiTheme="minorHAnsi"/>
          <w:b/>
        </w:rPr>
        <w:t>M. Crăciun</w:t>
      </w:r>
      <w:r w:rsidRPr="00AC4383">
        <w:rPr>
          <w:rFonts w:asciiTheme="minorHAnsi" w:hAnsiTheme="minorHAnsi"/>
        </w:rPr>
        <w:t xml:space="preserve"> „Contribution to Watermarking Techniques” presented at „5 th International Workshop on Soft Computing Applications”, SOFA 2012, Organized by IEEE Computational Intelligence Society, August 2012, Szeged, Hungary, published by Springer, Advances in Intelligent and Soft Computing, Soft Computing Applications, IS</w:t>
      </w:r>
      <w:r w:rsidR="00AE3B75" w:rsidRPr="00AC4383">
        <w:rPr>
          <w:rFonts w:asciiTheme="minorHAnsi" w:hAnsiTheme="minorHAnsi"/>
        </w:rPr>
        <w:t>SN: 2194-5357, e-ISSN 2194-5365</w:t>
      </w:r>
    </w:p>
    <w:p w:rsidR="00CD364C" w:rsidRPr="00AC4383" w:rsidRDefault="00CD364C" w:rsidP="007B03E0">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Mihaela Crăciun</w:t>
      </w:r>
      <w:r w:rsidRPr="00AC4383">
        <w:rPr>
          <w:rFonts w:asciiTheme="minorHAnsi" w:hAnsiTheme="minorHAnsi"/>
          <w:lang w:eastAsia="ro-RO"/>
        </w:rPr>
        <w:t xml:space="preserve">, Dominic Bucerzan, Crina Raţiu, Violeta Chiş, </w:t>
      </w:r>
      <w:r w:rsidRPr="00AC4383">
        <w:rPr>
          <w:rFonts w:asciiTheme="minorHAnsi" w:hAnsiTheme="minorHAnsi"/>
          <w:i/>
          <w:lang w:eastAsia="ro-RO"/>
        </w:rPr>
        <w:t>„Statistical Methods and Concepts of Probability Used in Bayesian Networks”</w:t>
      </w:r>
      <w:r w:rsidRPr="00AC4383">
        <w:rPr>
          <w:rFonts w:asciiTheme="minorHAnsi" w:hAnsiTheme="minorHAnsi"/>
          <w:lang w:eastAsia="ro-RO"/>
        </w:rPr>
        <w:t xml:space="preserve"> - Proceedings of the International Symposium Research and Education in an Innovation ERA - 4</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w:t>
      </w:r>
      <w:r w:rsidR="00C63924" w:rsidRPr="00AC4383">
        <w:rPr>
          <w:rFonts w:asciiTheme="minorHAnsi" w:hAnsiTheme="minorHAnsi"/>
          <w:lang w:eastAsia="ro-RO"/>
        </w:rPr>
        <w:t>47</w:t>
      </w:r>
      <w:r w:rsidRPr="00AC4383">
        <w:rPr>
          <w:rFonts w:asciiTheme="minorHAnsi" w:hAnsiTheme="minorHAnsi"/>
          <w:lang w:eastAsia="ro-RO"/>
        </w:rPr>
        <w:t>-</w:t>
      </w:r>
      <w:r w:rsidR="00C63924" w:rsidRPr="00AC4383">
        <w:rPr>
          <w:rFonts w:asciiTheme="minorHAnsi" w:hAnsiTheme="minorHAnsi"/>
          <w:lang w:eastAsia="ro-RO"/>
        </w:rPr>
        <w:t>57</w:t>
      </w:r>
      <w:r w:rsidRPr="00AC4383">
        <w:rPr>
          <w:rFonts w:asciiTheme="minorHAnsi" w:hAnsiTheme="minorHAnsi"/>
          <w:lang w:eastAsia="ro-RO"/>
        </w:rPr>
        <w:t>, Noiembrie 2012</w:t>
      </w:r>
    </w:p>
    <w:p w:rsidR="00CD364C" w:rsidRPr="00AC4383" w:rsidRDefault="00CD364C" w:rsidP="007B03E0">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Dominic Bucerzan, Crina Raţiu, </w:t>
      </w:r>
      <w:r w:rsidRPr="00AC4383">
        <w:rPr>
          <w:rFonts w:asciiTheme="minorHAnsi" w:hAnsiTheme="minorHAnsi"/>
          <w:b/>
          <w:lang w:eastAsia="ro-RO"/>
        </w:rPr>
        <w:t>Mihaela Crăciun</w:t>
      </w:r>
      <w:r w:rsidRPr="00AC4383">
        <w:rPr>
          <w:rFonts w:asciiTheme="minorHAnsi" w:hAnsiTheme="minorHAnsi"/>
          <w:lang w:eastAsia="ro-RO"/>
        </w:rPr>
        <w:t xml:space="preserve">, </w:t>
      </w:r>
      <w:r w:rsidRPr="00AC4383">
        <w:rPr>
          <w:rFonts w:asciiTheme="minorHAnsi" w:hAnsiTheme="minorHAnsi"/>
          <w:i/>
          <w:lang w:eastAsia="ro-RO"/>
        </w:rPr>
        <w:t>„Digital Steganography, Completing the Security of Digital Data”</w:t>
      </w:r>
      <w:r w:rsidRPr="00AC4383">
        <w:rPr>
          <w:rFonts w:asciiTheme="minorHAnsi" w:hAnsiTheme="minorHAnsi"/>
          <w:lang w:eastAsia="ro-RO"/>
        </w:rPr>
        <w:t xml:space="preserve"> - Proceedings of the International Symposium Research and Education in an Innovation ERA - 4</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w:t>
      </w:r>
      <w:r w:rsidR="00C63924" w:rsidRPr="00AC4383">
        <w:rPr>
          <w:rFonts w:asciiTheme="minorHAnsi" w:hAnsiTheme="minorHAnsi"/>
          <w:lang w:eastAsia="ro-RO"/>
        </w:rPr>
        <w:t>58</w:t>
      </w:r>
      <w:r w:rsidRPr="00AC4383">
        <w:rPr>
          <w:rFonts w:asciiTheme="minorHAnsi" w:hAnsiTheme="minorHAnsi"/>
          <w:lang w:eastAsia="ro-RO"/>
        </w:rPr>
        <w:t>-</w:t>
      </w:r>
      <w:r w:rsidR="00C63924" w:rsidRPr="00AC4383">
        <w:rPr>
          <w:rFonts w:asciiTheme="minorHAnsi" w:hAnsiTheme="minorHAnsi"/>
          <w:lang w:eastAsia="ro-RO"/>
        </w:rPr>
        <w:t>66</w:t>
      </w:r>
      <w:r w:rsidRPr="00AC4383">
        <w:rPr>
          <w:rFonts w:asciiTheme="minorHAnsi" w:hAnsiTheme="minorHAnsi"/>
          <w:lang w:eastAsia="ro-RO"/>
        </w:rPr>
        <w:t>, Noiembrie 2012</w:t>
      </w:r>
    </w:p>
    <w:p w:rsidR="00CD364C" w:rsidRPr="00AC4383" w:rsidRDefault="00CD364C" w:rsidP="007B03E0">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Violeta Chiş, Cristina Băla, </w:t>
      </w:r>
      <w:r w:rsidRPr="00AC4383">
        <w:rPr>
          <w:rFonts w:asciiTheme="minorHAnsi" w:hAnsiTheme="minorHAnsi"/>
          <w:b/>
          <w:lang w:eastAsia="ro-RO"/>
        </w:rPr>
        <w:t>Mihaela Daciana Crăciun</w:t>
      </w:r>
      <w:r w:rsidRPr="00AC4383">
        <w:rPr>
          <w:rFonts w:asciiTheme="minorHAnsi" w:hAnsiTheme="minorHAnsi"/>
          <w:lang w:eastAsia="ro-RO"/>
        </w:rPr>
        <w:t xml:space="preserve">, </w:t>
      </w:r>
      <w:r w:rsidRPr="00AC4383">
        <w:rPr>
          <w:rFonts w:asciiTheme="minorHAnsi" w:hAnsiTheme="minorHAnsi"/>
          <w:i/>
          <w:lang w:eastAsia="ro-RO"/>
        </w:rPr>
        <w:t>„Using PSCAD to Find the Maximum Overvoltage on a Bus for Different Fault Types Applied at Different Times”</w:t>
      </w:r>
      <w:r w:rsidRPr="00AC4383">
        <w:rPr>
          <w:rFonts w:asciiTheme="minorHAnsi" w:hAnsiTheme="minorHAnsi"/>
          <w:lang w:eastAsia="ro-RO"/>
        </w:rPr>
        <w:t xml:space="preserve"> - Proceedings of </w:t>
      </w:r>
      <w:r w:rsidRPr="00AC4383">
        <w:rPr>
          <w:rFonts w:asciiTheme="minorHAnsi" w:hAnsiTheme="minorHAnsi"/>
          <w:lang w:eastAsia="ro-RO"/>
        </w:rPr>
        <w:lastRenderedPageBreak/>
        <w:t>the International Symposium Research and Education in an Innovation ERA - 4</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7</w:t>
      </w:r>
      <w:r w:rsidR="00C63924" w:rsidRPr="00AC4383">
        <w:rPr>
          <w:rFonts w:asciiTheme="minorHAnsi" w:hAnsiTheme="minorHAnsi"/>
          <w:lang w:eastAsia="ro-RO"/>
        </w:rPr>
        <w:t>5</w:t>
      </w:r>
      <w:r w:rsidRPr="00AC4383">
        <w:rPr>
          <w:rFonts w:asciiTheme="minorHAnsi" w:hAnsiTheme="minorHAnsi"/>
          <w:lang w:eastAsia="ro-RO"/>
        </w:rPr>
        <w:t>-8</w:t>
      </w:r>
      <w:r w:rsidR="00C63924" w:rsidRPr="00AC4383">
        <w:rPr>
          <w:rFonts w:asciiTheme="minorHAnsi" w:hAnsiTheme="minorHAnsi"/>
          <w:lang w:eastAsia="ro-RO"/>
        </w:rPr>
        <w:t>3</w:t>
      </w:r>
      <w:r w:rsidRPr="00AC4383">
        <w:rPr>
          <w:rFonts w:asciiTheme="minorHAnsi" w:hAnsiTheme="minorHAnsi"/>
          <w:lang w:eastAsia="ro-RO"/>
        </w:rPr>
        <w:t>, Noiembrie 2012</w:t>
      </w:r>
    </w:p>
    <w:p w:rsidR="008A1C5C" w:rsidRPr="00AC4383" w:rsidRDefault="008A1C5C" w:rsidP="007B03E0">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rPr>
        <w:t>M. Crăciun</w:t>
      </w:r>
      <w:r w:rsidRPr="00AC4383">
        <w:rPr>
          <w:rFonts w:asciiTheme="minorHAnsi" w:hAnsiTheme="minorHAnsi"/>
        </w:rPr>
        <w:t>, C. Raţiu, D. Bucerzan, A. Manolescu „On the Applicability of the Anghel and Altman Bankruptcy Prediction Models in the Actual Crisis Conditions” International Conference on Computers, Communication &amp; Control (ICCCC 2012), Workshop on Intelligent Decision Support Systems for Crisis Management, May 2012, Oradea, Romania, vol. 3(2012), ISSN 1844-4334</w:t>
      </w:r>
    </w:p>
    <w:p w:rsidR="003C49B0" w:rsidRPr="00AC4383" w:rsidRDefault="00CD364C" w:rsidP="009B008C">
      <w:pPr>
        <w:widowControl/>
        <w:numPr>
          <w:ilvl w:val="0"/>
          <w:numId w:val="14"/>
        </w:numPr>
        <w:suppressAutoHyphens w:val="0"/>
        <w:spacing w:line="360" w:lineRule="auto"/>
        <w:jc w:val="both"/>
        <w:rPr>
          <w:rFonts w:asciiTheme="minorHAnsi" w:hAnsiTheme="minorHAnsi"/>
          <w:lang w:eastAsia="ro-RO"/>
        </w:rPr>
      </w:pPr>
      <w:r w:rsidRPr="00BF132E">
        <w:rPr>
          <w:rFonts w:asciiTheme="minorHAnsi" w:hAnsiTheme="minorHAnsi"/>
          <w:lang w:eastAsia="ro-RO"/>
        </w:rPr>
        <w:t xml:space="preserve">V. Chiş, </w:t>
      </w:r>
      <w:r w:rsidRPr="00BF132E">
        <w:rPr>
          <w:rFonts w:asciiTheme="minorHAnsi" w:hAnsiTheme="minorHAnsi"/>
          <w:b/>
          <w:lang w:eastAsia="ro-RO"/>
        </w:rPr>
        <w:t>M. Crăciun</w:t>
      </w:r>
      <w:r w:rsidRPr="00BF132E">
        <w:rPr>
          <w:rFonts w:asciiTheme="minorHAnsi" w:hAnsiTheme="minorHAnsi"/>
          <w:lang w:eastAsia="ro-RO"/>
        </w:rPr>
        <w:t>, C. Băla, „Comparision of two Program Packages for Switching</w:t>
      </w:r>
      <w:r w:rsidRPr="001F220F">
        <w:rPr>
          <w:rFonts w:asciiTheme="minorHAnsi" w:hAnsiTheme="minorHAnsi"/>
          <w:lang w:eastAsia="ro-RO"/>
        </w:rPr>
        <w:t xml:space="preserve"> Overvoltages Simulation”, Proceeedings </w:t>
      </w:r>
      <w:r w:rsidRPr="00AC4383">
        <w:rPr>
          <w:rFonts w:asciiTheme="minorHAnsi" w:hAnsiTheme="minorHAnsi"/>
          <w:lang w:eastAsia="ro-RO"/>
        </w:rPr>
        <w:t>of International Conference on Innovative Technologies, IN-TECH 2011 BRATISLAVA, ISBN 978-80-904502-6-4, pag 207-210</w:t>
      </w:r>
    </w:p>
    <w:p w:rsidR="003C49B0" w:rsidRPr="00AC4383" w:rsidRDefault="003C49B0"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b/>
          <w:lang w:eastAsia="ro-RO"/>
        </w:rPr>
        <w:t>Mihaela-Daciana Crăciun</w:t>
      </w:r>
      <w:r w:rsidRPr="00AC4383">
        <w:rPr>
          <w:rFonts w:asciiTheme="minorHAnsi" w:hAnsiTheme="minorHAnsi"/>
          <w:lang w:eastAsia="ro-RO"/>
        </w:rPr>
        <w:t>, Violeta Chis, Cristina Băla, „Methods for Discretizing Continuous Variables within the Framework of Bayesian Networks”, Proceedings of the International Conference on Theory and Applications in Mathematics and Informatics, ICTAMI 2011 Alba-Iulia, Aeternitas Publishing House, Alba Iulia July 2011, ISSN 1582-5329, pag 433-443</w:t>
      </w:r>
    </w:p>
    <w:p w:rsidR="004E0116" w:rsidRPr="00AC4383" w:rsidRDefault="003C49B0"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Violeta Chiș, Cristina Băla, </w:t>
      </w:r>
      <w:r w:rsidRPr="00AC4383">
        <w:rPr>
          <w:rFonts w:asciiTheme="minorHAnsi" w:hAnsiTheme="minorHAnsi"/>
          <w:b/>
          <w:lang w:eastAsia="ro-RO"/>
        </w:rPr>
        <w:t>Mihaela-Daciana Crăciun</w:t>
      </w:r>
      <w:r w:rsidRPr="00AC4383">
        <w:rPr>
          <w:rFonts w:asciiTheme="minorHAnsi" w:hAnsiTheme="minorHAnsi"/>
          <w:lang w:eastAsia="ro-RO"/>
        </w:rPr>
        <w:t>, „Simulation of Lightning Overvoltages with ATP-EMTP and PSCAD/EMTDC”, Proceedings of the International Conference on</w:t>
      </w:r>
      <w:r w:rsidRPr="001F220F">
        <w:rPr>
          <w:rFonts w:asciiTheme="minorHAnsi" w:hAnsiTheme="minorHAnsi"/>
          <w:lang w:eastAsia="ro-RO"/>
        </w:rPr>
        <w:t xml:space="preserve"> Theory and Applications in Mathematics and Informatics, ICTAMI 2011 Alba-Iulia, </w:t>
      </w:r>
      <w:r w:rsidRPr="00AC4383">
        <w:rPr>
          <w:rFonts w:asciiTheme="minorHAnsi" w:hAnsiTheme="minorHAnsi"/>
          <w:lang w:eastAsia="ro-RO"/>
        </w:rPr>
        <w:t>Aeternitas Publishing House, Alba Iulia July 2011, ISSN 1582-5329, pag 453-460</w:t>
      </w:r>
    </w:p>
    <w:p w:rsidR="003C49B0" w:rsidRPr="00AC4383" w:rsidRDefault="003C49B0"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Cristina Băla, Violeta Chis, </w:t>
      </w:r>
      <w:r w:rsidRPr="00AC4383">
        <w:rPr>
          <w:rFonts w:asciiTheme="minorHAnsi" w:hAnsiTheme="minorHAnsi"/>
          <w:b/>
          <w:lang w:eastAsia="ro-RO"/>
        </w:rPr>
        <w:t>Mihaela-Daciana Crăciun</w:t>
      </w:r>
      <w:r w:rsidRPr="00AC4383">
        <w:rPr>
          <w:rFonts w:asciiTheme="minorHAnsi" w:hAnsiTheme="minorHAnsi"/>
          <w:lang w:eastAsia="ro-RO"/>
        </w:rPr>
        <w:t>, „The Use of Databases in the Assessment of Power Transformers”, Proceedings of the International Conference on Theory and Applications in Mathematics and Informatics, ICTAMI 2011 Alba-Iulia, Aeternitas Publishing House, Alba Iulia July 2011, ISSN 1582-5329, pag 445-452</w:t>
      </w:r>
    </w:p>
    <w:p w:rsidR="00CD364C" w:rsidRPr="00AC4383" w:rsidRDefault="00CD364C"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b/>
          <w:lang w:eastAsia="ro-RO"/>
        </w:rPr>
        <w:t>Mihaela Crăciun</w:t>
      </w:r>
      <w:r w:rsidRPr="00AC4383">
        <w:rPr>
          <w:rFonts w:asciiTheme="minorHAnsi" w:hAnsiTheme="minorHAnsi"/>
          <w:lang w:eastAsia="ro-RO"/>
        </w:rPr>
        <w:t>, Dominic Bucerzan, Crina Raţiu, „The Analysis of Continuous Variables in the Decision Model of Bankruptcy Risk using Bayesian Networks”, Proceeding of the Second International Conference “Modelling and Development of Intelligent Systems”, September 29-Octomber 2, 2011 Sibiu, Romania, Lucian Blaga University Press, Sibiu, 2011, ISSN 2067-3965, pag. 36-44</w:t>
      </w:r>
    </w:p>
    <w:p w:rsidR="00CD364C" w:rsidRPr="00AC4383" w:rsidRDefault="00CD364C"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Crina Raţiu, Dominic Bucerzan, </w:t>
      </w:r>
      <w:r w:rsidRPr="00AC4383">
        <w:rPr>
          <w:rFonts w:asciiTheme="minorHAnsi" w:hAnsiTheme="minorHAnsi"/>
          <w:b/>
          <w:lang w:eastAsia="ro-RO"/>
        </w:rPr>
        <w:t>Mihaela Crăciun</w:t>
      </w:r>
      <w:r w:rsidRPr="00AC4383">
        <w:rPr>
          <w:rFonts w:asciiTheme="minorHAnsi" w:hAnsiTheme="minorHAnsi"/>
          <w:lang w:eastAsia="ro-RO"/>
        </w:rPr>
        <w:t>, „About Hash Function and Watermark Algorithms”, Proceeding of the Second International Conference “Modelling and Development of Intelligent Sy</w:t>
      </w:r>
      <w:r w:rsidR="004B5590" w:rsidRPr="00AC4383">
        <w:rPr>
          <w:rFonts w:asciiTheme="minorHAnsi" w:hAnsiTheme="minorHAnsi"/>
          <w:lang w:eastAsia="ro-RO"/>
        </w:rPr>
        <w:t>stems”, September 29-Octomber 2</w:t>
      </w:r>
      <w:r w:rsidRPr="00AC4383">
        <w:rPr>
          <w:rFonts w:asciiTheme="minorHAnsi" w:hAnsiTheme="minorHAnsi"/>
          <w:lang w:eastAsia="ro-RO"/>
        </w:rPr>
        <w:t>, 2011 Sibiu, Romania, Lucian Blaga University Press, Sibiu, 2011, ISSN 2067-3965, pag.138-145</w:t>
      </w:r>
      <w:r w:rsidRPr="00AC4383">
        <w:rPr>
          <w:rFonts w:asciiTheme="minorHAnsi" w:hAnsiTheme="minorHAnsi"/>
        </w:rPr>
        <w:t>.</w:t>
      </w:r>
    </w:p>
    <w:p w:rsidR="00B92E07" w:rsidRPr="00AC4383" w:rsidRDefault="00B92E07"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rPr>
        <w:t xml:space="preserve">D. Bucerzan, </w:t>
      </w:r>
      <w:r w:rsidRPr="00AA603D">
        <w:rPr>
          <w:rFonts w:asciiTheme="minorHAnsi" w:hAnsiTheme="minorHAnsi"/>
          <w:b/>
        </w:rPr>
        <w:t>M. Crăciun</w:t>
      </w:r>
      <w:r w:rsidRPr="00AC4383">
        <w:rPr>
          <w:rFonts w:asciiTheme="minorHAnsi" w:hAnsiTheme="minorHAnsi"/>
        </w:rPr>
        <w:t>, V. Chis, C. Raţiu, „Analysis Methods for Stream Cipher in Cryptography ” International Conference on Computers, Communication &amp; Control (ICCCC 2010), May 2010, Oradea, vol. 2(2010), ISSN 1844-4334</w:t>
      </w:r>
    </w:p>
    <w:p w:rsidR="00CD364C" w:rsidRPr="00AC4383" w:rsidRDefault="00CD364C"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b/>
          <w:lang w:eastAsia="ro-RO"/>
        </w:rPr>
        <w:lastRenderedPageBreak/>
        <w:t>Mihaela-Daciana Crăciun</w:t>
      </w:r>
      <w:r w:rsidRPr="00AC4383">
        <w:rPr>
          <w:rFonts w:asciiTheme="minorHAnsi" w:hAnsiTheme="minorHAnsi"/>
          <w:lang w:eastAsia="ro-RO"/>
        </w:rPr>
        <w:t>, Dominic Bucerzan, Crina Raţiu, „Comparison between Predicting Models of Bankruptcy Risk”, Proceedings of the International Symposium Research and Education in an Innovation ERA - 3</w:t>
      </w:r>
      <w:r w:rsidRPr="00AC4383">
        <w:rPr>
          <w:rFonts w:asciiTheme="minorHAnsi" w:hAnsiTheme="minorHAnsi"/>
          <w:vertAlign w:val="superscript"/>
          <w:lang w:eastAsia="ro-RO"/>
        </w:rPr>
        <w:t>rd</w:t>
      </w:r>
      <w:r w:rsidR="0076691B" w:rsidRPr="00AC4383">
        <w:rPr>
          <w:rFonts w:asciiTheme="minorHAnsi" w:hAnsiTheme="minorHAnsi"/>
          <w:lang w:eastAsia="ro-RO"/>
        </w:rPr>
        <w:t xml:space="preserve"> Edition, ISS</w:t>
      </w:r>
      <w:r w:rsidRPr="00AC4383">
        <w:rPr>
          <w:rFonts w:asciiTheme="minorHAnsi" w:hAnsiTheme="minorHAnsi"/>
          <w:lang w:eastAsia="ro-RO"/>
        </w:rPr>
        <w:t>N 2065 2569, 31-37, Noiembrie 2010</w:t>
      </w:r>
    </w:p>
    <w:p w:rsidR="00CD364C" w:rsidRPr="00AC4383" w:rsidRDefault="00CD364C"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Crina Raţiu, Dominic Bucerzan, </w:t>
      </w:r>
      <w:r w:rsidRPr="00AC4383">
        <w:rPr>
          <w:rFonts w:asciiTheme="minorHAnsi" w:hAnsiTheme="minorHAnsi"/>
          <w:b/>
          <w:lang w:eastAsia="ro-RO"/>
        </w:rPr>
        <w:t>Mihaela-Daciana Crăciun</w:t>
      </w:r>
      <w:r w:rsidRPr="00AC4383">
        <w:rPr>
          <w:rFonts w:asciiTheme="minorHAnsi" w:hAnsiTheme="minorHAnsi"/>
          <w:lang w:eastAsia="ro-RO"/>
        </w:rPr>
        <w:t>, „Solution for Ensuring Data Autenticit</w:t>
      </w:r>
      <w:r w:rsidR="007929E9" w:rsidRPr="00AC4383">
        <w:rPr>
          <w:rFonts w:asciiTheme="minorHAnsi" w:hAnsiTheme="minorHAnsi"/>
          <w:lang w:eastAsia="ro-RO"/>
        </w:rPr>
        <w:t>y</w:t>
      </w:r>
      <w:r w:rsidRPr="00AC4383">
        <w:rPr>
          <w:rFonts w:asciiTheme="minorHAnsi" w:hAnsiTheme="minorHAnsi"/>
          <w:lang w:eastAsia="ro-RO"/>
        </w:rPr>
        <w:t xml:space="preserve"> b</w:t>
      </w:r>
      <w:r w:rsidR="007929E9" w:rsidRPr="00AC4383">
        <w:rPr>
          <w:rFonts w:asciiTheme="minorHAnsi" w:hAnsiTheme="minorHAnsi"/>
          <w:lang w:eastAsia="ro-RO"/>
        </w:rPr>
        <w:t>y</w:t>
      </w:r>
      <w:r w:rsidRPr="00AC4383">
        <w:rPr>
          <w:rFonts w:asciiTheme="minorHAnsi" w:hAnsiTheme="minorHAnsi"/>
          <w:lang w:eastAsia="ro-RO"/>
        </w:rPr>
        <w:t xml:space="preserve"> Using Digital Watermarking”, Proceedings of the International Symposium Research and Education in an Innovation ERA - 3</w:t>
      </w:r>
      <w:r w:rsidRPr="00AC4383">
        <w:rPr>
          <w:rFonts w:asciiTheme="minorHAnsi" w:hAnsiTheme="minorHAnsi"/>
          <w:vertAlign w:val="superscript"/>
          <w:lang w:eastAsia="ro-RO"/>
        </w:rPr>
        <w:t>rd</w:t>
      </w:r>
      <w:r w:rsidR="0076691B" w:rsidRPr="00AC4383">
        <w:rPr>
          <w:rFonts w:asciiTheme="minorHAnsi" w:hAnsiTheme="minorHAnsi"/>
          <w:lang w:eastAsia="ro-RO"/>
        </w:rPr>
        <w:t xml:space="preserve"> Edition, ISS</w:t>
      </w:r>
      <w:r w:rsidRPr="00AC4383">
        <w:rPr>
          <w:rFonts w:asciiTheme="minorHAnsi" w:hAnsiTheme="minorHAnsi"/>
          <w:lang w:eastAsia="ro-RO"/>
        </w:rPr>
        <w:t>N 2065 2569, 57-65, Noiembrie 2010</w:t>
      </w:r>
    </w:p>
    <w:p w:rsidR="00D15813" w:rsidRDefault="00D15813" w:rsidP="009B008C">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b/>
          <w:lang w:eastAsia="ro-RO"/>
        </w:rPr>
        <w:t>Mihaela-Daciana Crăciun</w:t>
      </w:r>
      <w:r w:rsidRPr="00AC4383">
        <w:rPr>
          <w:rFonts w:asciiTheme="minorHAnsi" w:hAnsiTheme="minorHAnsi"/>
          <w:lang w:eastAsia="ro-RO"/>
        </w:rPr>
        <w:t>, „Risk Management Software”, Proceedings of the International Symposium Research and Education in an Innovation ERA - 2</w:t>
      </w:r>
      <w:r w:rsidRPr="00AC4383">
        <w:rPr>
          <w:rFonts w:asciiTheme="minorHAnsi" w:hAnsiTheme="minorHAnsi"/>
          <w:vertAlign w:val="superscript"/>
          <w:lang w:eastAsia="ro-RO"/>
        </w:rPr>
        <w:t>nd</w:t>
      </w:r>
      <w:r w:rsidRPr="00AC4383">
        <w:rPr>
          <w:rFonts w:asciiTheme="minorHAnsi" w:hAnsiTheme="minorHAnsi"/>
          <w:lang w:eastAsia="ro-RO"/>
        </w:rPr>
        <w:t xml:space="preserve"> Edition, IS</w:t>
      </w:r>
      <w:r w:rsidR="0076691B" w:rsidRPr="00AC4383">
        <w:rPr>
          <w:rFonts w:asciiTheme="minorHAnsi" w:hAnsiTheme="minorHAnsi"/>
          <w:lang w:eastAsia="ro-RO"/>
        </w:rPr>
        <w:t>S</w:t>
      </w:r>
      <w:r w:rsidRPr="00AC4383">
        <w:rPr>
          <w:rFonts w:asciiTheme="minorHAnsi" w:hAnsiTheme="minorHAnsi"/>
          <w:lang w:eastAsia="ro-RO"/>
        </w:rPr>
        <w:t>N 2065 2569, 174-183, Noiembrie 2008</w:t>
      </w:r>
    </w:p>
    <w:p w:rsidR="00033AAE" w:rsidRDefault="00033AAE" w:rsidP="00744BF7">
      <w:pPr>
        <w:widowControl/>
        <w:suppressAutoHyphens w:val="0"/>
        <w:spacing w:line="360" w:lineRule="auto"/>
        <w:jc w:val="both"/>
        <w:rPr>
          <w:rFonts w:asciiTheme="minorHAnsi" w:hAnsiTheme="minorHAnsi"/>
          <w:lang w:eastAsia="ro-RO"/>
        </w:rPr>
      </w:pPr>
    </w:p>
    <w:p w:rsidR="00033AAE" w:rsidRPr="00AC4383" w:rsidRDefault="00033AAE" w:rsidP="00744BF7">
      <w:pPr>
        <w:widowControl/>
        <w:suppressAutoHyphens w:val="0"/>
        <w:spacing w:line="360" w:lineRule="auto"/>
        <w:jc w:val="both"/>
        <w:rPr>
          <w:rFonts w:asciiTheme="minorHAnsi" w:hAnsiTheme="minorHAnsi"/>
          <w:lang w:eastAsia="ro-RO"/>
        </w:rPr>
      </w:pPr>
    </w:p>
    <w:p w:rsidR="00D15813" w:rsidRPr="001F220F" w:rsidRDefault="0071132E" w:rsidP="00565A66">
      <w:pPr>
        <w:numPr>
          <w:ilvl w:val="0"/>
          <w:numId w:val="25"/>
        </w:numPr>
        <w:tabs>
          <w:tab w:val="left" w:pos="426"/>
        </w:tabs>
        <w:spacing w:line="360" w:lineRule="auto"/>
        <w:ind w:hanging="720"/>
        <w:jc w:val="both"/>
        <w:rPr>
          <w:rFonts w:asciiTheme="minorHAnsi" w:hAnsiTheme="minorHAnsi"/>
          <w:b/>
          <w:bCs/>
        </w:rPr>
      </w:pPr>
      <w:r w:rsidRPr="001F220F">
        <w:rPr>
          <w:rFonts w:asciiTheme="minorHAnsi" w:hAnsiTheme="minorHAnsi"/>
          <w:b/>
          <w:bCs/>
        </w:rPr>
        <w:t>ALTE LUCRĂRI ȘI CONTRIBUȚII ȘTIINȚIFICE</w:t>
      </w:r>
      <w:r w:rsidR="00EF20A6">
        <w:rPr>
          <w:rFonts w:asciiTheme="minorHAnsi" w:hAnsiTheme="minorHAnsi"/>
          <w:b/>
          <w:bCs/>
        </w:rPr>
        <w:t xml:space="preserve"> . </w:t>
      </w:r>
      <w:r w:rsidR="00EF20A6" w:rsidRPr="00EF20A6">
        <w:rPr>
          <w:rFonts w:asciiTheme="minorHAnsi" w:hAnsiTheme="minorHAnsi"/>
          <w:b/>
          <w:bCs/>
        </w:rPr>
        <w:t>CITĂRI ÎN CĂRŢI ŞI REVISTE ISI / BDI</w:t>
      </w:r>
    </w:p>
    <w:p w:rsidR="007A310D" w:rsidRPr="008F7BF3" w:rsidRDefault="00D15813" w:rsidP="007A310D">
      <w:pPr>
        <w:widowControl/>
        <w:numPr>
          <w:ilvl w:val="0"/>
          <w:numId w:val="22"/>
        </w:numPr>
        <w:suppressAutoHyphens w:val="0"/>
        <w:spacing w:line="360" w:lineRule="auto"/>
        <w:jc w:val="both"/>
        <w:rPr>
          <w:rFonts w:asciiTheme="minorHAnsi" w:hAnsiTheme="minorHAnsi"/>
          <w:bCs/>
        </w:rPr>
      </w:pPr>
      <w:r w:rsidRPr="007A310D">
        <w:rPr>
          <w:rFonts w:asciiTheme="minorHAnsi" w:hAnsiTheme="minorHAnsi"/>
          <w:b/>
          <w:lang w:eastAsia="ro-RO"/>
        </w:rPr>
        <w:t>Mihaela-Daciana Crăciun</w:t>
      </w:r>
      <w:r w:rsidRPr="007A310D">
        <w:rPr>
          <w:rFonts w:asciiTheme="minorHAnsi" w:hAnsiTheme="minorHAnsi"/>
          <w:lang w:eastAsia="ro-RO"/>
        </w:rPr>
        <w:t>, „A Fuzzy Decision Marker” - Bulletins for Applied &amp; Computer Mathematics, 121-128, ISSN: 0133-3526, Octombrie 2007</w:t>
      </w:r>
    </w:p>
    <w:p w:rsidR="008F7BF3" w:rsidRPr="008F7BF3" w:rsidRDefault="008F7BF3" w:rsidP="008F7BF3">
      <w:pPr>
        <w:widowControl/>
        <w:numPr>
          <w:ilvl w:val="0"/>
          <w:numId w:val="22"/>
        </w:numPr>
        <w:suppressAutoHyphens w:val="0"/>
        <w:spacing w:line="360" w:lineRule="auto"/>
        <w:jc w:val="both"/>
        <w:rPr>
          <w:rFonts w:asciiTheme="minorHAnsi" w:hAnsiTheme="minorHAnsi"/>
          <w:bCs/>
        </w:rPr>
      </w:pPr>
      <w:r w:rsidRPr="008F7BF3">
        <w:rPr>
          <w:rFonts w:asciiTheme="minorHAnsi" w:hAnsiTheme="minorHAnsi"/>
          <w:b/>
          <w:bCs/>
        </w:rPr>
        <w:t>Crăciun M.</w:t>
      </w:r>
      <w:r w:rsidRPr="008F7BF3">
        <w:rPr>
          <w:rFonts w:asciiTheme="minorHAnsi" w:hAnsiTheme="minorHAnsi"/>
          <w:bCs/>
        </w:rPr>
        <w:t>, Raport ştiinţific nr.1 cu rezultate intermediare ale cercetării, Universitatea Politeh nica Timişoara, Facultatea de Electrotehnică şi</w:t>
      </w:r>
      <w:r>
        <w:rPr>
          <w:rFonts w:asciiTheme="minorHAnsi" w:hAnsiTheme="minorHAnsi"/>
          <w:bCs/>
        </w:rPr>
        <w:t xml:space="preserve"> </w:t>
      </w:r>
      <w:r w:rsidRPr="008F7BF3">
        <w:rPr>
          <w:rFonts w:asciiTheme="minorHAnsi" w:hAnsiTheme="minorHAnsi"/>
          <w:bCs/>
        </w:rPr>
        <w:t>Electroenergetică, Departamentul de Electroenergetică, Timişoara, 2018</w:t>
      </w:r>
    </w:p>
    <w:p w:rsidR="007A310D" w:rsidRPr="007A310D" w:rsidRDefault="007A310D" w:rsidP="007A310D">
      <w:pPr>
        <w:widowControl/>
        <w:numPr>
          <w:ilvl w:val="0"/>
          <w:numId w:val="22"/>
        </w:numPr>
        <w:suppressAutoHyphens w:val="0"/>
        <w:spacing w:line="360" w:lineRule="auto"/>
        <w:jc w:val="both"/>
        <w:rPr>
          <w:rFonts w:asciiTheme="minorHAnsi" w:hAnsiTheme="minorHAnsi"/>
          <w:bCs/>
        </w:rPr>
      </w:pPr>
      <w:r w:rsidRPr="007A310D">
        <w:rPr>
          <w:rFonts w:asciiTheme="minorHAnsi" w:hAnsiTheme="minorHAnsi"/>
          <w:b/>
          <w:bCs/>
        </w:rPr>
        <w:t>Crăciun M.</w:t>
      </w:r>
      <w:r w:rsidRPr="007A310D">
        <w:rPr>
          <w:rFonts w:asciiTheme="minorHAnsi" w:hAnsiTheme="minorHAnsi"/>
          <w:bCs/>
        </w:rPr>
        <w:t xml:space="preserve"> - Raport ştiinţific nr.2 cu rezultate intermediare ale </w:t>
      </w:r>
      <w:r>
        <w:rPr>
          <w:rFonts w:asciiTheme="minorHAnsi" w:hAnsiTheme="minorHAnsi"/>
          <w:bCs/>
        </w:rPr>
        <w:t>cercetării</w:t>
      </w:r>
      <w:r w:rsidRPr="007A310D">
        <w:rPr>
          <w:rFonts w:asciiTheme="minorHAnsi" w:hAnsiTheme="minorHAnsi"/>
          <w:bCs/>
        </w:rPr>
        <w:t>, Universitatea Politehnica Timişoara, Facultatea de Electrotehnică şi Electroenergetică, Departa mentul de Electroenergetică, Timişoara, 2019</w:t>
      </w:r>
    </w:p>
    <w:p w:rsidR="00744BF7" w:rsidRDefault="00744BF7" w:rsidP="00EC2A91">
      <w:pPr>
        <w:widowControl/>
        <w:suppressAutoHyphens w:val="0"/>
        <w:rPr>
          <w:rFonts w:asciiTheme="minorHAnsi" w:hAnsiTheme="minorHAnsi"/>
          <w:b/>
        </w:rPr>
      </w:pPr>
    </w:p>
    <w:p w:rsidR="00033AAE" w:rsidRDefault="00033AAE" w:rsidP="00EC2A91">
      <w:pPr>
        <w:widowControl/>
        <w:suppressAutoHyphens w:val="0"/>
        <w:rPr>
          <w:rFonts w:asciiTheme="minorHAnsi" w:hAnsiTheme="minorHAnsi"/>
          <w:b/>
        </w:rPr>
      </w:pPr>
    </w:p>
    <w:p w:rsidR="00813A6D" w:rsidRPr="001F220F" w:rsidRDefault="00813A6D" w:rsidP="00813A6D">
      <w:pPr>
        <w:numPr>
          <w:ilvl w:val="0"/>
          <w:numId w:val="25"/>
        </w:numPr>
        <w:spacing w:line="360" w:lineRule="auto"/>
        <w:ind w:left="426" w:hanging="426"/>
        <w:rPr>
          <w:rFonts w:asciiTheme="minorHAnsi" w:hAnsiTheme="minorHAnsi"/>
          <w:b/>
          <w:bCs/>
        </w:rPr>
      </w:pPr>
      <w:r w:rsidRPr="001F220F">
        <w:rPr>
          <w:rFonts w:asciiTheme="minorHAnsi" w:hAnsiTheme="minorHAnsi"/>
          <w:b/>
          <w:bCs/>
        </w:rPr>
        <w:t>PROIECTE OBŢINUTE PE BAZA DE COMPETIŢIE INTERNAŢIONALĂ</w:t>
      </w:r>
      <w:r w:rsidR="00410183">
        <w:rPr>
          <w:rFonts w:asciiTheme="minorHAnsi" w:hAnsiTheme="minorHAnsi"/>
          <w:b/>
          <w:bCs/>
        </w:rPr>
        <w:t xml:space="preserve"> ȘI NAȚIONALĂ</w:t>
      </w:r>
    </w:p>
    <w:p w:rsidR="00744BF7" w:rsidRDefault="00744BF7" w:rsidP="00410183">
      <w:pPr>
        <w:spacing w:line="360" w:lineRule="auto"/>
        <w:ind w:left="720"/>
        <w:jc w:val="both"/>
        <w:rPr>
          <w:rFonts w:asciiTheme="minorHAnsi" w:hAnsiTheme="minorHAnsi"/>
          <w:b/>
          <w:bCs/>
          <w:i/>
        </w:rPr>
      </w:pPr>
    </w:p>
    <w:p w:rsidR="00033AAE" w:rsidRDefault="00033AAE" w:rsidP="00410183">
      <w:pPr>
        <w:spacing w:line="360" w:lineRule="auto"/>
        <w:ind w:left="720"/>
        <w:jc w:val="both"/>
        <w:rPr>
          <w:rFonts w:asciiTheme="minorHAnsi" w:hAnsiTheme="minorHAnsi"/>
          <w:b/>
          <w:bCs/>
          <w:i/>
        </w:rPr>
      </w:pPr>
    </w:p>
    <w:p w:rsidR="00410183" w:rsidRPr="00410183" w:rsidRDefault="00410183" w:rsidP="00410183">
      <w:pPr>
        <w:spacing w:line="360" w:lineRule="auto"/>
        <w:ind w:left="720"/>
        <w:jc w:val="both"/>
        <w:rPr>
          <w:rFonts w:asciiTheme="minorHAnsi" w:hAnsiTheme="minorHAnsi"/>
          <w:b/>
          <w:bCs/>
          <w:i/>
        </w:rPr>
      </w:pPr>
      <w:r w:rsidRPr="00410183">
        <w:rPr>
          <w:rFonts w:asciiTheme="minorHAnsi" w:hAnsiTheme="minorHAnsi"/>
          <w:b/>
          <w:bCs/>
          <w:i/>
        </w:rPr>
        <w:t>INTERNAȚIONALĂ</w:t>
      </w:r>
    </w:p>
    <w:p w:rsidR="00813A6D" w:rsidRDefault="00813A6D" w:rsidP="00410183">
      <w:pPr>
        <w:numPr>
          <w:ilvl w:val="0"/>
          <w:numId w:val="32"/>
        </w:numPr>
        <w:spacing w:line="360" w:lineRule="auto"/>
        <w:jc w:val="both"/>
        <w:rPr>
          <w:rFonts w:asciiTheme="minorHAnsi" w:hAnsiTheme="minorHAnsi"/>
          <w:bCs/>
        </w:rPr>
      </w:pPr>
      <w:r w:rsidRPr="001F220F">
        <w:rPr>
          <w:rFonts w:asciiTheme="minorHAnsi" w:hAnsiTheme="minorHAnsi"/>
          <w:bCs/>
        </w:rPr>
        <w:t>Membru (gestionare baze de date grup țintă) în echipa de proiect: „</w:t>
      </w:r>
      <w:r w:rsidRPr="001F220F">
        <w:rPr>
          <w:rFonts w:asciiTheme="minorHAnsi" w:hAnsiTheme="minorHAnsi"/>
          <w:b/>
          <w:bCs/>
          <w:i/>
        </w:rPr>
        <w:t>Realizarea unei reţele de consultanţă pentru firmele româno-maghiare TAMARO</w:t>
      </w:r>
      <w:r w:rsidRPr="001F220F">
        <w:rPr>
          <w:rFonts w:asciiTheme="minorHAnsi" w:hAnsiTheme="minorHAnsi"/>
          <w:bCs/>
        </w:rPr>
        <w:t>”, număr proiect de cercetare: HURO/0801/058/2009, proiect finanţat de Fondul de Cooperare Transfrontalieră Români</w:t>
      </w:r>
      <w:r w:rsidR="00EC2328">
        <w:rPr>
          <w:rFonts w:asciiTheme="minorHAnsi" w:hAnsiTheme="minorHAnsi"/>
          <w:bCs/>
        </w:rPr>
        <w:t>a-Ungaria, valoarea 74.056 euro</w:t>
      </w:r>
    </w:p>
    <w:p w:rsidR="00033AAE" w:rsidRDefault="00033AAE">
      <w:pPr>
        <w:widowControl/>
        <w:suppressAutoHyphens w:val="0"/>
        <w:rPr>
          <w:rFonts w:asciiTheme="minorHAnsi" w:hAnsiTheme="minorHAnsi"/>
          <w:b/>
          <w:bCs/>
          <w:i/>
        </w:rPr>
      </w:pPr>
      <w:r>
        <w:rPr>
          <w:rFonts w:asciiTheme="minorHAnsi" w:hAnsiTheme="minorHAnsi"/>
          <w:b/>
          <w:bCs/>
          <w:i/>
        </w:rPr>
        <w:br w:type="page"/>
      </w:r>
    </w:p>
    <w:p w:rsidR="00410183" w:rsidRPr="00410183" w:rsidRDefault="00410183" w:rsidP="00410183">
      <w:pPr>
        <w:spacing w:line="360" w:lineRule="auto"/>
        <w:ind w:left="720"/>
        <w:jc w:val="both"/>
        <w:rPr>
          <w:rFonts w:asciiTheme="minorHAnsi" w:hAnsiTheme="minorHAnsi"/>
          <w:b/>
          <w:bCs/>
          <w:i/>
        </w:rPr>
      </w:pPr>
      <w:r w:rsidRPr="00410183">
        <w:rPr>
          <w:rFonts w:asciiTheme="minorHAnsi" w:hAnsiTheme="minorHAnsi"/>
          <w:b/>
          <w:bCs/>
          <w:i/>
        </w:rPr>
        <w:lastRenderedPageBreak/>
        <w:t>NAȚIONALĂ</w:t>
      </w:r>
    </w:p>
    <w:p w:rsidR="0016425D" w:rsidRDefault="0016425D" w:rsidP="00962997">
      <w:pPr>
        <w:numPr>
          <w:ilvl w:val="0"/>
          <w:numId w:val="34"/>
        </w:numPr>
        <w:spacing w:line="360" w:lineRule="auto"/>
        <w:jc w:val="both"/>
        <w:rPr>
          <w:rFonts w:asciiTheme="minorHAnsi" w:hAnsiTheme="minorHAnsi"/>
          <w:bCs/>
        </w:rPr>
      </w:pPr>
      <w:r w:rsidRPr="0016425D">
        <w:rPr>
          <w:rFonts w:asciiTheme="minorHAnsi" w:hAnsiTheme="minorHAnsi"/>
          <w:bCs/>
        </w:rPr>
        <w:t>Membru în Contract UPT 21/2017, Elaborare modele de calcul şi aplicarea lor p</w:t>
      </w:r>
      <w:r>
        <w:rPr>
          <w:rFonts w:asciiTheme="minorHAnsi" w:hAnsiTheme="minorHAnsi"/>
          <w:bCs/>
        </w:rPr>
        <w:t>entru prognoza consumului propr</w:t>
      </w:r>
      <w:r w:rsidRPr="0016425D">
        <w:rPr>
          <w:rFonts w:asciiTheme="minorHAnsi" w:hAnsiTheme="minorHAnsi"/>
          <w:bCs/>
        </w:rPr>
        <w:t>iu tehnologic în reţelele electrice de distribuţie,</w:t>
      </w:r>
      <w:r>
        <w:rPr>
          <w:rFonts w:asciiTheme="minorHAnsi" w:hAnsiTheme="minorHAnsi"/>
          <w:bCs/>
        </w:rPr>
        <w:t xml:space="preserve"> </w:t>
      </w:r>
      <w:r w:rsidRPr="0016425D">
        <w:rPr>
          <w:rFonts w:asciiTheme="minorHAnsi" w:hAnsiTheme="minorHAnsi"/>
          <w:bCs/>
        </w:rPr>
        <w:t>Electrica Muntenia Nord &amp; Servelect</w:t>
      </w:r>
      <w:r>
        <w:rPr>
          <w:rFonts w:asciiTheme="minorHAnsi" w:hAnsiTheme="minorHAnsi"/>
          <w:bCs/>
        </w:rPr>
        <w:t>;</w:t>
      </w:r>
    </w:p>
    <w:p w:rsidR="00DA45D4" w:rsidRDefault="00DA45D4" w:rsidP="00962997">
      <w:pPr>
        <w:numPr>
          <w:ilvl w:val="0"/>
          <w:numId w:val="34"/>
        </w:numPr>
        <w:spacing w:line="360" w:lineRule="auto"/>
        <w:jc w:val="both"/>
        <w:rPr>
          <w:rFonts w:asciiTheme="minorHAnsi" w:hAnsiTheme="minorHAnsi"/>
          <w:bCs/>
        </w:rPr>
      </w:pPr>
      <w:r w:rsidRPr="00C26222">
        <w:rPr>
          <w:rFonts w:asciiTheme="minorHAnsi" w:hAnsiTheme="minorHAnsi"/>
          <w:bCs/>
        </w:rPr>
        <w:t>Membru în Comisia centrală și Comisia de subiecte a Concursului Internațional de Matematică și Informatică “Caius Iacob” – Ediția a –IX-a (aprilie 2017)</w:t>
      </w:r>
    </w:p>
    <w:p w:rsidR="004F15F5" w:rsidRDefault="00DF67A0" w:rsidP="00962997">
      <w:pPr>
        <w:numPr>
          <w:ilvl w:val="0"/>
          <w:numId w:val="34"/>
        </w:numPr>
        <w:spacing w:line="360" w:lineRule="auto"/>
        <w:jc w:val="both"/>
        <w:rPr>
          <w:rFonts w:asciiTheme="minorHAnsi" w:hAnsiTheme="minorHAnsi"/>
          <w:bCs/>
        </w:rPr>
      </w:pPr>
      <w:r w:rsidRPr="00DF67A0">
        <w:rPr>
          <w:rFonts w:asciiTheme="minorHAnsi" w:hAnsiTheme="minorHAnsi"/>
          <w:bCs/>
        </w:rPr>
        <w:t>Membru în</w:t>
      </w:r>
      <w:r w:rsidR="004F15F5" w:rsidRPr="00DF67A0">
        <w:rPr>
          <w:rFonts w:asciiTheme="minorHAnsi" w:hAnsiTheme="minorHAnsi"/>
          <w:bCs/>
        </w:rPr>
        <w:t xml:space="preserve"> Contract UPT 59 /2018 , Analiza si optimizarea regimurilor de funcţionare pentru reţeaua electrică de distribuţie, Electrica Muntenia Nord &amp; Servelect</w:t>
      </w:r>
    </w:p>
    <w:p w:rsidR="00DA45D4" w:rsidRDefault="00DA45D4" w:rsidP="00962997">
      <w:pPr>
        <w:numPr>
          <w:ilvl w:val="0"/>
          <w:numId w:val="34"/>
        </w:numPr>
        <w:spacing w:line="360" w:lineRule="auto"/>
        <w:jc w:val="both"/>
        <w:rPr>
          <w:rFonts w:asciiTheme="minorHAnsi" w:hAnsiTheme="minorHAnsi"/>
          <w:bCs/>
        </w:rPr>
      </w:pPr>
      <w:r w:rsidRPr="00C26222">
        <w:rPr>
          <w:rFonts w:asciiTheme="minorHAnsi" w:hAnsiTheme="minorHAnsi"/>
          <w:bCs/>
        </w:rPr>
        <w:t>Membru în Comisia centrală și Comisia de subiecte a Concursului Internațional de Matematică și Informa</w:t>
      </w:r>
      <w:r>
        <w:rPr>
          <w:rFonts w:asciiTheme="minorHAnsi" w:hAnsiTheme="minorHAnsi"/>
          <w:bCs/>
        </w:rPr>
        <w:t>tică “Caius Iacob” – Ediția a –X-a (aprilie 2018</w:t>
      </w:r>
      <w:r w:rsidRPr="00C26222">
        <w:rPr>
          <w:rFonts w:asciiTheme="minorHAnsi" w:hAnsiTheme="minorHAnsi"/>
          <w:bCs/>
        </w:rPr>
        <w:t>)</w:t>
      </w:r>
    </w:p>
    <w:p w:rsidR="00DA45D4" w:rsidRPr="00DF67A0" w:rsidRDefault="00DA45D4" w:rsidP="00962997">
      <w:pPr>
        <w:numPr>
          <w:ilvl w:val="0"/>
          <w:numId w:val="34"/>
        </w:numPr>
        <w:spacing w:line="360" w:lineRule="auto"/>
        <w:jc w:val="both"/>
        <w:rPr>
          <w:rFonts w:asciiTheme="minorHAnsi" w:hAnsiTheme="minorHAnsi"/>
          <w:bCs/>
        </w:rPr>
      </w:pPr>
      <w:r w:rsidRPr="00E17466">
        <w:rPr>
          <w:rFonts w:asciiTheme="minorHAnsi" w:hAnsiTheme="minorHAnsi"/>
          <w:bCs/>
        </w:rPr>
        <w:t xml:space="preserve">Membru în Comisia de organizare a </w:t>
      </w:r>
      <w:r>
        <w:rPr>
          <w:rFonts w:asciiTheme="minorHAnsi" w:hAnsiTheme="minorHAnsi"/>
          <w:bCs/>
        </w:rPr>
        <w:t xml:space="preserve">Conferinței </w:t>
      </w:r>
      <w:r w:rsidRPr="00E17466">
        <w:rPr>
          <w:rFonts w:asciiTheme="minorHAnsi" w:hAnsiTheme="minorHAnsi"/>
          <w:bCs/>
        </w:rPr>
        <w:t>Interna</w:t>
      </w:r>
      <w:r>
        <w:rPr>
          <w:rFonts w:asciiTheme="minorHAnsi" w:hAnsiTheme="minorHAnsi"/>
          <w:bCs/>
        </w:rPr>
        <w:t>ț</w:t>
      </w:r>
      <w:r w:rsidRPr="00E17466">
        <w:rPr>
          <w:rFonts w:asciiTheme="minorHAnsi" w:hAnsiTheme="minorHAnsi"/>
          <w:bCs/>
        </w:rPr>
        <w:t>ional</w:t>
      </w:r>
      <w:r>
        <w:rPr>
          <w:rFonts w:asciiTheme="minorHAnsi" w:hAnsiTheme="minorHAnsi"/>
          <w:bCs/>
        </w:rPr>
        <w:t>e</w:t>
      </w:r>
      <w:r w:rsidRPr="00E17466">
        <w:rPr>
          <w:rFonts w:asciiTheme="minorHAnsi" w:hAnsiTheme="minorHAnsi"/>
          <w:bCs/>
        </w:rPr>
        <w:t xml:space="preserve"> Studen</w:t>
      </w:r>
      <w:r>
        <w:rPr>
          <w:rFonts w:asciiTheme="minorHAnsi" w:hAnsiTheme="minorHAnsi"/>
          <w:bCs/>
        </w:rPr>
        <w:t>țești</w:t>
      </w:r>
      <w:r w:rsidRPr="00E17466">
        <w:rPr>
          <w:rFonts w:asciiTheme="minorHAnsi" w:hAnsiTheme="minorHAnsi"/>
          <w:bCs/>
        </w:rPr>
        <w:t xml:space="preserve"> StudMath-IT</w:t>
      </w:r>
      <w:r>
        <w:rPr>
          <w:rFonts w:asciiTheme="minorHAnsi" w:hAnsiTheme="minorHAnsi"/>
          <w:bCs/>
        </w:rPr>
        <w:t>, Ediția 15-16 Noiembrie 2018</w:t>
      </w:r>
    </w:p>
    <w:p w:rsidR="004F15F5" w:rsidRDefault="00DF67A0" w:rsidP="00962997">
      <w:pPr>
        <w:numPr>
          <w:ilvl w:val="0"/>
          <w:numId w:val="34"/>
        </w:numPr>
        <w:spacing w:line="360" w:lineRule="auto"/>
        <w:jc w:val="both"/>
        <w:rPr>
          <w:rFonts w:asciiTheme="minorHAnsi" w:hAnsiTheme="minorHAnsi"/>
          <w:bCs/>
        </w:rPr>
      </w:pPr>
      <w:r w:rsidRPr="00DF67A0">
        <w:rPr>
          <w:rFonts w:asciiTheme="minorHAnsi" w:hAnsiTheme="minorHAnsi"/>
          <w:bCs/>
        </w:rPr>
        <w:t>Membru în</w:t>
      </w:r>
      <w:r w:rsidR="004F15F5" w:rsidRPr="00DF67A0">
        <w:rPr>
          <w:rFonts w:asciiTheme="minorHAnsi" w:hAnsiTheme="minorHAnsi"/>
          <w:bCs/>
        </w:rPr>
        <w:t xml:space="preserve"> Contract UPT 63/2019, Analiza regimurilor de funcţionare în vederea</w:t>
      </w:r>
      <w:r w:rsidRPr="00DF67A0">
        <w:rPr>
          <w:rFonts w:asciiTheme="minorHAnsi" w:hAnsiTheme="minorHAnsi"/>
          <w:bCs/>
        </w:rPr>
        <w:t xml:space="preserve"> </w:t>
      </w:r>
      <w:r w:rsidR="004F15F5" w:rsidRPr="00DF67A0">
        <w:rPr>
          <w:rFonts w:asciiTheme="minorHAnsi" w:hAnsiTheme="minorHAnsi"/>
          <w:bCs/>
        </w:rPr>
        <w:t>determinării post calcul a consumului propriu tehnologic, Electrica Muntenia Nord &amp;Servelect</w:t>
      </w:r>
    </w:p>
    <w:p w:rsidR="00DA45D4" w:rsidRDefault="00DA45D4" w:rsidP="00962997">
      <w:pPr>
        <w:numPr>
          <w:ilvl w:val="0"/>
          <w:numId w:val="34"/>
        </w:numPr>
        <w:spacing w:line="360" w:lineRule="auto"/>
        <w:jc w:val="both"/>
        <w:rPr>
          <w:rFonts w:asciiTheme="minorHAnsi" w:hAnsiTheme="minorHAnsi"/>
          <w:bCs/>
        </w:rPr>
      </w:pPr>
      <w:r w:rsidRPr="00C26222">
        <w:rPr>
          <w:rFonts w:asciiTheme="minorHAnsi" w:hAnsiTheme="minorHAnsi"/>
          <w:bCs/>
        </w:rPr>
        <w:t>Membru în Comisia centrală și Comisia de subiecte a Concursului Internațional de Matematică și Informa</w:t>
      </w:r>
      <w:r>
        <w:rPr>
          <w:rFonts w:asciiTheme="minorHAnsi" w:hAnsiTheme="minorHAnsi"/>
          <w:bCs/>
        </w:rPr>
        <w:t>tică “Caius Iacob” – Ediția a –</w:t>
      </w:r>
      <w:r w:rsidRPr="00C26222">
        <w:rPr>
          <w:rFonts w:asciiTheme="minorHAnsi" w:hAnsiTheme="minorHAnsi"/>
          <w:bCs/>
        </w:rPr>
        <w:t>X</w:t>
      </w:r>
      <w:r>
        <w:rPr>
          <w:rFonts w:asciiTheme="minorHAnsi" w:hAnsiTheme="minorHAnsi"/>
          <w:bCs/>
        </w:rPr>
        <w:t>I</w:t>
      </w:r>
      <w:r w:rsidRPr="00C26222">
        <w:rPr>
          <w:rFonts w:asciiTheme="minorHAnsi" w:hAnsiTheme="minorHAnsi"/>
          <w:bCs/>
        </w:rPr>
        <w:t>-a (</w:t>
      </w:r>
      <w:r>
        <w:rPr>
          <w:rFonts w:asciiTheme="minorHAnsi" w:hAnsiTheme="minorHAnsi"/>
          <w:bCs/>
        </w:rPr>
        <w:t>mai</w:t>
      </w:r>
      <w:r w:rsidRPr="00C26222">
        <w:rPr>
          <w:rFonts w:asciiTheme="minorHAnsi" w:hAnsiTheme="minorHAnsi"/>
          <w:bCs/>
        </w:rPr>
        <w:t xml:space="preserve"> 201</w:t>
      </w:r>
      <w:r>
        <w:rPr>
          <w:rFonts w:asciiTheme="minorHAnsi" w:hAnsiTheme="minorHAnsi"/>
          <w:bCs/>
        </w:rPr>
        <w:t>9</w:t>
      </w:r>
      <w:r w:rsidRPr="00C26222">
        <w:rPr>
          <w:rFonts w:asciiTheme="minorHAnsi" w:hAnsiTheme="minorHAnsi"/>
          <w:bCs/>
        </w:rPr>
        <w:t>)</w:t>
      </w:r>
    </w:p>
    <w:p w:rsidR="00DA45D4" w:rsidRPr="00E17466" w:rsidRDefault="00DA45D4" w:rsidP="00962997">
      <w:pPr>
        <w:numPr>
          <w:ilvl w:val="0"/>
          <w:numId w:val="34"/>
        </w:numPr>
        <w:spacing w:line="360" w:lineRule="auto"/>
        <w:jc w:val="both"/>
        <w:rPr>
          <w:rFonts w:asciiTheme="minorHAnsi" w:hAnsiTheme="minorHAnsi"/>
          <w:bCs/>
        </w:rPr>
      </w:pPr>
      <w:r w:rsidRPr="00E17466">
        <w:rPr>
          <w:rFonts w:asciiTheme="minorHAnsi" w:hAnsiTheme="minorHAnsi"/>
          <w:bCs/>
        </w:rPr>
        <w:t xml:space="preserve">Membru în Comisia de organizare a </w:t>
      </w:r>
      <w:r>
        <w:rPr>
          <w:rFonts w:asciiTheme="minorHAnsi" w:hAnsiTheme="minorHAnsi"/>
          <w:bCs/>
        </w:rPr>
        <w:t xml:space="preserve">Conferinței </w:t>
      </w:r>
      <w:r w:rsidRPr="00E17466">
        <w:rPr>
          <w:rFonts w:asciiTheme="minorHAnsi" w:hAnsiTheme="minorHAnsi"/>
          <w:bCs/>
        </w:rPr>
        <w:t>Interna</w:t>
      </w:r>
      <w:r>
        <w:rPr>
          <w:rFonts w:asciiTheme="minorHAnsi" w:hAnsiTheme="minorHAnsi"/>
          <w:bCs/>
        </w:rPr>
        <w:t>ț</w:t>
      </w:r>
      <w:r w:rsidRPr="00E17466">
        <w:rPr>
          <w:rFonts w:asciiTheme="minorHAnsi" w:hAnsiTheme="minorHAnsi"/>
          <w:bCs/>
        </w:rPr>
        <w:t>ional</w:t>
      </w:r>
      <w:r>
        <w:rPr>
          <w:rFonts w:asciiTheme="minorHAnsi" w:hAnsiTheme="minorHAnsi"/>
          <w:bCs/>
        </w:rPr>
        <w:t>e</w:t>
      </w:r>
      <w:r w:rsidRPr="00E17466">
        <w:rPr>
          <w:rFonts w:asciiTheme="minorHAnsi" w:hAnsiTheme="minorHAnsi"/>
          <w:bCs/>
        </w:rPr>
        <w:t xml:space="preserve"> Studen</w:t>
      </w:r>
      <w:r>
        <w:rPr>
          <w:rFonts w:asciiTheme="minorHAnsi" w:hAnsiTheme="minorHAnsi"/>
          <w:bCs/>
        </w:rPr>
        <w:t>țești</w:t>
      </w:r>
      <w:r w:rsidRPr="00E17466">
        <w:rPr>
          <w:rFonts w:asciiTheme="minorHAnsi" w:hAnsiTheme="minorHAnsi"/>
          <w:bCs/>
        </w:rPr>
        <w:t xml:space="preserve"> StudMath-IT</w:t>
      </w:r>
      <w:r>
        <w:rPr>
          <w:rFonts w:asciiTheme="minorHAnsi" w:hAnsiTheme="minorHAnsi"/>
          <w:bCs/>
        </w:rPr>
        <w:t>, Ediția 21-22 Noiembrie 2019</w:t>
      </w:r>
    </w:p>
    <w:p w:rsidR="004F15F5" w:rsidRDefault="00DF67A0" w:rsidP="00962997">
      <w:pPr>
        <w:numPr>
          <w:ilvl w:val="0"/>
          <w:numId w:val="34"/>
        </w:numPr>
        <w:spacing w:line="360" w:lineRule="auto"/>
        <w:jc w:val="both"/>
        <w:rPr>
          <w:rFonts w:asciiTheme="minorHAnsi" w:hAnsiTheme="minorHAnsi"/>
          <w:bCs/>
        </w:rPr>
      </w:pPr>
      <w:r w:rsidRPr="00DF67A0">
        <w:rPr>
          <w:rFonts w:asciiTheme="minorHAnsi" w:hAnsiTheme="minorHAnsi"/>
          <w:bCs/>
        </w:rPr>
        <w:t>Membru în</w:t>
      </w:r>
      <w:r w:rsidR="004F15F5" w:rsidRPr="00DF67A0">
        <w:rPr>
          <w:rFonts w:asciiTheme="minorHAnsi" w:hAnsiTheme="minorHAnsi"/>
          <w:bCs/>
        </w:rPr>
        <w:t xml:space="preserve"> Contract UPT 14 /2020 , Prognoza consumului propriu tehnologic în</w:t>
      </w:r>
      <w:r>
        <w:rPr>
          <w:rFonts w:asciiTheme="minorHAnsi" w:hAnsiTheme="minorHAnsi"/>
          <w:bCs/>
        </w:rPr>
        <w:t xml:space="preserve"> </w:t>
      </w:r>
      <w:r w:rsidR="004F15F5" w:rsidRPr="00DF67A0">
        <w:rPr>
          <w:rFonts w:asciiTheme="minorHAnsi" w:hAnsiTheme="minorHAnsi"/>
          <w:bCs/>
        </w:rPr>
        <w:t>reţelele electrice de distribuţie, DelGaz Grid Moldova &amp; Servelect</w:t>
      </w:r>
    </w:p>
    <w:p w:rsidR="001F41C9" w:rsidRPr="001F41C9" w:rsidRDefault="001F41C9" w:rsidP="00962997">
      <w:pPr>
        <w:numPr>
          <w:ilvl w:val="0"/>
          <w:numId w:val="34"/>
        </w:numPr>
        <w:spacing w:line="360" w:lineRule="auto"/>
        <w:jc w:val="both"/>
        <w:rPr>
          <w:rFonts w:asciiTheme="minorHAnsi" w:hAnsiTheme="minorHAnsi"/>
          <w:bCs/>
        </w:rPr>
      </w:pPr>
      <w:r w:rsidRPr="001F41C9">
        <w:rPr>
          <w:rFonts w:asciiTheme="minorHAnsi" w:hAnsiTheme="minorHAnsi"/>
          <w:bCs/>
        </w:rPr>
        <w:t>Membru în Contract UPT 75/2020, Evaluarea consumului propriu tehnologic prin metode de tip post calcul în reţele de distribuţie, Electrica Muntenia Nord &amp;Servelect</w:t>
      </w:r>
    </w:p>
    <w:p w:rsidR="00813A6D" w:rsidRDefault="00474AAA" w:rsidP="00962997">
      <w:pPr>
        <w:numPr>
          <w:ilvl w:val="0"/>
          <w:numId w:val="34"/>
        </w:numPr>
        <w:spacing w:line="360" w:lineRule="auto"/>
        <w:jc w:val="both"/>
        <w:rPr>
          <w:rFonts w:asciiTheme="minorHAnsi" w:hAnsiTheme="minorHAnsi"/>
          <w:bCs/>
        </w:rPr>
      </w:pPr>
      <w:r w:rsidRPr="00DA45D4">
        <w:rPr>
          <w:rFonts w:asciiTheme="minorHAnsi" w:hAnsiTheme="minorHAnsi"/>
          <w:bCs/>
        </w:rPr>
        <w:t>Membru în proiect obţinut pe bază de competiţie naţională „International Students' Conference StudMath-IT organized by Faculty of Exact Sciences, "Aurel Vlaicu" University of Arad – Nov.2021”, proiect</w:t>
      </w:r>
      <w:r w:rsidR="00EC2328">
        <w:rPr>
          <w:rFonts w:asciiTheme="minorHAnsi" w:hAnsiTheme="minorHAnsi"/>
          <w:bCs/>
        </w:rPr>
        <w:t xml:space="preserve"> de tip MEN, valoarea 9.700 lei</w:t>
      </w:r>
    </w:p>
    <w:p w:rsidR="0053243B" w:rsidRDefault="0053243B" w:rsidP="0053243B">
      <w:pPr>
        <w:numPr>
          <w:ilvl w:val="0"/>
          <w:numId w:val="34"/>
        </w:numPr>
        <w:spacing w:line="360" w:lineRule="auto"/>
        <w:jc w:val="both"/>
        <w:rPr>
          <w:rFonts w:asciiTheme="minorHAnsi" w:hAnsiTheme="minorHAnsi"/>
          <w:bCs/>
        </w:rPr>
      </w:pPr>
      <w:r w:rsidRPr="00C26222">
        <w:rPr>
          <w:rFonts w:asciiTheme="minorHAnsi" w:hAnsiTheme="minorHAnsi"/>
          <w:bCs/>
        </w:rPr>
        <w:t>Membru în Comisia centrală și Comisia de subiecte a Concursului Internațional de Matematică și Informa</w:t>
      </w:r>
      <w:r>
        <w:rPr>
          <w:rFonts w:asciiTheme="minorHAnsi" w:hAnsiTheme="minorHAnsi"/>
          <w:bCs/>
        </w:rPr>
        <w:t>tică “Caius Iacob” – Ediția a –</w:t>
      </w:r>
      <w:r w:rsidRPr="00C26222">
        <w:rPr>
          <w:rFonts w:asciiTheme="minorHAnsi" w:hAnsiTheme="minorHAnsi"/>
          <w:bCs/>
        </w:rPr>
        <w:t>X</w:t>
      </w:r>
      <w:r>
        <w:rPr>
          <w:rFonts w:asciiTheme="minorHAnsi" w:hAnsiTheme="minorHAnsi"/>
          <w:bCs/>
        </w:rPr>
        <w:t>III</w:t>
      </w:r>
      <w:r w:rsidRPr="00C26222">
        <w:rPr>
          <w:rFonts w:asciiTheme="minorHAnsi" w:hAnsiTheme="minorHAnsi"/>
          <w:bCs/>
        </w:rPr>
        <w:t>-a (</w:t>
      </w:r>
      <w:r>
        <w:rPr>
          <w:rFonts w:asciiTheme="minorHAnsi" w:hAnsiTheme="minorHAnsi"/>
          <w:bCs/>
        </w:rPr>
        <w:t>mai</w:t>
      </w:r>
      <w:r w:rsidRPr="00C26222">
        <w:rPr>
          <w:rFonts w:asciiTheme="minorHAnsi" w:hAnsiTheme="minorHAnsi"/>
          <w:bCs/>
        </w:rPr>
        <w:t xml:space="preserve"> 20</w:t>
      </w:r>
      <w:r>
        <w:rPr>
          <w:rFonts w:asciiTheme="minorHAnsi" w:hAnsiTheme="minorHAnsi"/>
          <w:bCs/>
        </w:rPr>
        <w:t>23</w:t>
      </w:r>
      <w:r w:rsidRPr="00C26222">
        <w:rPr>
          <w:rFonts w:asciiTheme="minorHAnsi" w:hAnsiTheme="minorHAnsi"/>
          <w:bCs/>
        </w:rPr>
        <w:t>)</w:t>
      </w:r>
    </w:p>
    <w:p w:rsidR="0053243B" w:rsidRDefault="0053243B" w:rsidP="0053243B">
      <w:pPr>
        <w:numPr>
          <w:ilvl w:val="0"/>
          <w:numId w:val="34"/>
        </w:numPr>
        <w:spacing w:line="360" w:lineRule="auto"/>
        <w:jc w:val="both"/>
        <w:rPr>
          <w:rFonts w:asciiTheme="minorHAnsi" w:hAnsiTheme="minorHAnsi"/>
          <w:bCs/>
        </w:rPr>
      </w:pPr>
      <w:r w:rsidRPr="00E17466">
        <w:rPr>
          <w:rFonts w:asciiTheme="minorHAnsi" w:hAnsiTheme="minorHAnsi"/>
          <w:bCs/>
        </w:rPr>
        <w:t xml:space="preserve">Membru în Comisia de organizare a </w:t>
      </w:r>
      <w:r>
        <w:rPr>
          <w:rFonts w:asciiTheme="minorHAnsi" w:hAnsiTheme="minorHAnsi"/>
          <w:bCs/>
        </w:rPr>
        <w:t xml:space="preserve">Conferinței </w:t>
      </w:r>
      <w:r w:rsidRPr="00E17466">
        <w:rPr>
          <w:rFonts w:asciiTheme="minorHAnsi" w:hAnsiTheme="minorHAnsi"/>
          <w:bCs/>
        </w:rPr>
        <w:t>Interna</w:t>
      </w:r>
      <w:r>
        <w:rPr>
          <w:rFonts w:asciiTheme="minorHAnsi" w:hAnsiTheme="minorHAnsi"/>
          <w:bCs/>
        </w:rPr>
        <w:t>ț</w:t>
      </w:r>
      <w:r w:rsidRPr="00E17466">
        <w:rPr>
          <w:rFonts w:asciiTheme="minorHAnsi" w:hAnsiTheme="minorHAnsi"/>
          <w:bCs/>
        </w:rPr>
        <w:t>ional</w:t>
      </w:r>
      <w:r>
        <w:rPr>
          <w:rFonts w:asciiTheme="minorHAnsi" w:hAnsiTheme="minorHAnsi"/>
          <w:bCs/>
        </w:rPr>
        <w:t>e</w:t>
      </w:r>
      <w:r w:rsidRPr="00E17466">
        <w:rPr>
          <w:rFonts w:asciiTheme="minorHAnsi" w:hAnsiTheme="minorHAnsi"/>
          <w:bCs/>
        </w:rPr>
        <w:t xml:space="preserve"> Studen</w:t>
      </w:r>
      <w:r>
        <w:rPr>
          <w:rFonts w:asciiTheme="minorHAnsi" w:hAnsiTheme="minorHAnsi"/>
          <w:bCs/>
        </w:rPr>
        <w:t>țești</w:t>
      </w:r>
      <w:r w:rsidRPr="00E17466">
        <w:rPr>
          <w:rFonts w:asciiTheme="minorHAnsi" w:hAnsiTheme="minorHAnsi"/>
          <w:bCs/>
        </w:rPr>
        <w:t xml:space="preserve"> StudMath-IT</w:t>
      </w:r>
      <w:r>
        <w:rPr>
          <w:rFonts w:asciiTheme="minorHAnsi" w:hAnsiTheme="minorHAnsi"/>
          <w:bCs/>
        </w:rPr>
        <w:t>, Ediția 23-24 Noiembrie 2022</w:t>
      </w:r>
    </w:p>
    <w:p w:rsidR="00826303" w:rsidRDefault="00826303" w:rsidP="0053243B">
      <w:pPr>
        <w:numPr>
          <w:ilvl w:val="0"/>
          <w:numId w:val="34"/>
        </w:numPr>
        <w:spacing w:line="360" w:lineRule="auto"/>
        <w:jc w:val="both"/>
        <w:rPr>
          <w:rFonts w:asciiTheme="minorHAnsi" w:hAnsiTheme="minorHAnsi"/>
          <w:bCs/>
        </w:rPr>
      </w:pPr>
      <w:r>
        <w:rPr>
          <w:rFonts w:asciiTheme="minorHAnsi" w:hAnsiTheme="minorHAnsi"/>
          <w:bCs/>
        </w:rPr>
        <w:t xml:space="preserve">Membru în proiectul </w:t>
      </w:r>
      <w:r w:rsidRPr="00826303">
        <w:rPr>
          <w:rFonts w:asciiTheme="minorHAnsi" w:hAnsiTheme="minorHAnsi"/>
          <w:bCs/>
        </w:rPr>
        <w:t>”Concursul International de Matematică și Informatică – Caius Iacob”, Ediția a XIII-a</w:t>
      </w:r>
      <w:r>
        <w:rPr>
          <w:rFonts w:asciiTheme="minorHAnsi" w:hAnsiTheme="minorHAnsi"/>
          <w:bCs/>
        </w:rPr>
        <w:t>, mai-iunie 2023, tip proiect CCJA, valoare proiect 8.000 lei</w:t>
      </w:r>
    </w:p>
    <w:p w:rsidR="00826303" w:rsidRDefault="00826303" w:rsidP="0053243B">
      <w:pPr>
        <w:numPr>
          <w:ilvl w:val="0"/>
          <w:numId w:val="34"/>
        </w:numPr>
        <w:spacing w:line="360" w:lineRule="auto"/>
        <w:jc w:val="both"/>
        <w:rPr>
          <w:rFonts w:asciiTheme="minorHAnsi" w:hAnsiTheme="minorHAnsi"/>
          <w:bCs/>
        </w:rPr>
      </w:pPr>
      <w:r>
        <w:rPr>
          <w:rFonts w:asciiTheme="minorHAnsi" w:hAnsiTheme="minorHAnsi"/>
          <w:bCs/>
        </w:rPr>
        <w:t xml:space="preserve">Membru în proiectul </w:t>
      </w:r>
      <w:r w:rsidRPr="00826303">
        <w:rPr>
          <w:rFonts w:asciiTheme="minorHAnsi" w:hAnsiTheme="minorHAnsi"/>
          <w:bCs/>
        </w:rPr>
        <w:t>"Opertunitățile unei cariere in IT"</w:t>
      </w:r>
      <w:r>
        <w:rPr>
          <w:rFonts w:asciiTheme="minorHAnsi" w:hAnsiTheme="minorHAnsi"/>
          <w:bCs/>
        </w:rPr>
        <w:t>, aprilie-iunie 2023, tip proiect CMCA, valoare proiect 5.500 lei</w:t>
      </w:r>
    </w:p>
    <w:p w:rsidR="00035632" w:rsidRDefault="00035632" w:rsidP="0053243B">
      <w:pPr>
        <w:numPr>
          <w:ilvl w:val="0"/>
          <w:numId w:val="34"/>
        </w:numPr>
        <w:spacing w:line="360" w:lineRule="auto"/>
        <w:jc w:val="both"/>
        <w:rPr>
          <w:rFonts w:asciiTheme="minorHAnsi" w:hAnsiTheme="minorHAnsi"/>
          <w:bCs/>
        </w:rPr>
      </w:pPr>
      <w:r w:rsidRPr="00035632">
        <w:rPr>
          <w:rFonts w:asciiTheme="minorHAnsi" w:hAnsiTheme="minorHAnsi"/>
          <w:bCs/>
        </w:rPr>
        <w:lastRenderedPageBreak/>
        <w:t xml:space="preserve">Membru în Comisia de organizare </w:t>
      </w:r>
      <w:r>
        <w:rPr>
          <w:rFonts w:asciiTheme="minorHAnsi" w:hAnsiTheme="minorHAnsi"/>
          <w:bCs/>
        </w:rPr>
        <w:t xml:space="preserve">și jurizare </w:t>
      </w:r>
      <w:r w:rsidRPr="00035632">
        <w:rPr>
          <w:rFonts w:asciiTheme="minorHAnsi" w:hAnsiTheme="minorHAnsi"/>
          <w:bCs/>
        </w:rPr>
        <w:t xml:space="preserve">a Conferinței Internaționale Studențești StudMath-IT, Ediția </w:t>
      </w:r>
      <w:r>
        <w:rPr>
          <w:rFonts w:asciiTheme="minorHAnsi" w:hAnsiTheme="minorHAnsi"/>
          <w:bCs/>
        </w:rPr>
        <w:t>14</w:t>
      </w:r>
      <w:r w:rsidRPr="00035632">
        <w:rPr>
          <w:rFonts w:asciiTheme="minorHAnsi" w:hAnsiTheme="minorHAnsi"/>
          <w:bCs/>
        </w:rPr>
        <w:t>-</w:t>
      </w:r>
      <w:r>
        <w:rPr>
          <w:rFonts w:asciiTheme="minorHAnsi" w:hAnsiTheme="minorHAnsi"/>
          <w:bCs/>
        </w:rPr>
        <w:t>15</w:t>
      </w:r>
      <w:r w:rsidRPr="00035632">
        <w:rPr>
          <w:rFonts w:asciiTheme="minorHAnsi" w:hAnsiTheme="minorHAnsi"/>
          <w:bCs/>
        </w:rPr>
        <w:t xml:space="preserve"> Noiembrie 202</w:t>
      </w:r>
      <w:r>
        <w:rPr>
          <w:rFonts w:asciiTheme="minorHAnsi" w:hAnsiTheme="minorHAnsi"/>
          <w:bCs/>
        </w:rPr>
        <w:t>3</w:t>
      </w:r>
    </w:p>
    <w:p w:rsidR="00035632" w:rsidRDefault="00A9575F" w:rsidP="00035632">
      <w:pPr>
        <w:numPr>
          <w:ilvl w:val="0"/>
          <w:numId w:val="34"/>
        </w:numPr>
        <w:spacing w:line="360" w:lineRule="auto"/>
        <w:jc w:val="both"/>
        <w:rPr>
          <w:rFonts w:asciiTheme="minorHAnsi" w:hAnsiTheme="minorHAnsi"/>
          <w:bCs/>
        </w:rPr>
      </w:pPr>
      <w:r w:rsidRPr="00035632">
        <w:rPr>
          <w:rFonts w:asciiTheme="minorHAnsi" w:hAnsiTheme="minorHAnsi"/>
          <w:bCs/>
        </w:rPr>
        <w:t>Certificate</w:t>
      </w:r>
      <w:r>
        <w:rPr>
          <w:rFonts w:asciiTheme="minorHAnsi" w:hAnsiTheme="minorHAnsi"/>
          <w:bCs/>
        </w:rPr>
        <w:t>s</w:t>
      </w:r>
      <w:r w:rsidRPr="00035632">
        <w:rPr>
          <w:rFonts w:asciiTheme="minorHAnsi" w:hAnsiTheme="minorHAnsi"/>
          <w:bCs/>
        </w:rPr>
        <w:t xml:space="preserve"> of Completion</w:t>
      </w:r>
      <w:r>
        <w:rPr>
          <w:rFonts w:asciiTheme="minorHAnsi" w:hAnsiTheme="minorHAnsi"/>
          <w:bCs/>
        </w:rPr>
        <w:t xml:space="preserve">: </w:t>
      </w:r>
      <w:r w:rsidR="00035632" w:rsidRPr="00035632">
        <w:rPr>
          <w:rFonts w:asciiTheme="minorHAnsi" w:hAnsiTheme="minorHAnsi"/>
          <w:bCs/>
        </w:rPr>
        <w:t>FIRST Data Privacy and Protection Training</w:t>
      </w:r>
      <w:r>
        <w:rPr>
          <w:rFonts w:asciiTheme="minorHAnsi" w:hAnsiTheme="minorHAnsi"/>
          <w:bCs/>
        </w:rPr>
        <w:t xml:space="preserve"> 2023-2024</w:t>
      </w:r>
      <w:r w:rsidR="00035632" w:rsidRPr="00035632">
        <w:rPr>
          <w:rFonts w:asciiTheme="minorHAnsi" w:hAnsiTheme="minorHAnsi"/>
          <w:bCs/>
        </w:rPr>
        <w:t xml:space="preserve">, </w:t>
      </w:r>
      <w:r>
        <w:rPr>
          <w:rFonts w:asciiTheme="minorHAnsi" w:hAnsiTheme="minorHAnsi"/>
          <w:bCs/>
        </w:rPr>
        <w:t>23-24 FTC Judge</w:t>
      </w:r>
      <w:r w:rsidR="00035632" w:rsidRPr="00035632">
        <w:rPr>
          <w:rFonts w:asciiTheme="minorHAnsi" w:hAnsiTheme="minorHAnsi"/>
          <w:bCs/>
        </w:rPr>
        <w:t xml:space="preserve">, </w:t>
      </w:r>
      <w:r>
        <w:rPr>
          <w:rFonts w:asciiTheme="minorHAnsi" w:hAnsiTheme="minorHAnsi"/>
          <w:bCs/>
        </w:rPr>
        <w:t xml:space="preserve">23-24 </w:t>
      </w:r>
      <w:r w:rsidR="00035632" w:rsidRPr="00035632">
        <w:rPr>
          <w:rFonts w:asciiTheme="minorHAnsi" w:hAnsiTheme="minorHAnsi"/>
          <w:bCs/>
        </w:rPr>
        <w:t>FTC Gracious Professionalism</w:t>
      </w:r>
      <w:r w:rsidR="00035632">
        <w:rPr>
          <w:rFonts w:asciiTheme="minorHAnsi" w:hAnsiTheme="minorHAnsi"/>
          <w:bCs/>
        </w:rPr>
        <w:t xml:space="preserve"> </w:t>
      </w:r>
      <w:r>
        <w:rPr>
          <w:rFonts w:asciiTheme="minorHAnsi" w:hAnsiTheme="minorHAnsi"/>
          <w:bCs/>
        </w:rPr>
        <w:t>– Voluntar JUDGE în cadrul FIRST Tech Challange, februarie 2024 – Asociația Nație prin Educație</w:t>
      </w:r>
    </w:p>
    <w:p w:rsidR="00A9575F" w:rsidRDefault="00D95852" w:rsidP="00035632">
      <w:pPr>
        <w:numPr>
          <w:ilvl w:val="0"/>
          <w:numId w:val="34"/>
        </w:numPr>
        <w:spacing w:line="360" w:lineRule="auto"/>
        <w:jc w:val="both"/>
        <w:rPr>
          <w:rFonts w:asciiTheme="minorHAnsi" w:hAnsiTheme="minorHAnsi"/>
          <w:bCs/>
        </w:rPr>
      </w:pPr>
      <w:r w:rsidRPr="00D95852">
        <w:rPr>
          <w:rFonts w:asciiTheme="minorHAnsi" w:hAnsiTheme="minorHAnsi"/>
          <w:bCs/>
        </w:rPr>
        <w:t xml:space="preserve">Membru în Comisia </w:t>
      </w:r>
      <w:r>
        <w:rPr>
          <w:rFonts w:asciiTheme="minorHAnsi" w:hAnsiTheme="minorHAnsi"/>
          <w:bCs/>
        </w:rPr>
        <w:t>de organizare</w:t>
      </w:r>
      <w:r w:rsidRPr="00D95852">
        <w:rPr>
          <w:rFonts w:asciiTheme="minorHAnsi" w:hAnsiTheme="minorHAnsi"/>
          <w:bCs/>
        </w:rPr>
        <w:t xml:space="preserve"> a Concursului Internațional de Matematică și Informatică “Caius Iacob” – Ediția a –</w:t>
      </w:r>
      <w:r>
        <w:rPr>
          <w:rFonts w:asciiTheme="minorHAnsi" w:hAnsiTheme="minorHAnsi"/>
          <w:bCs/>
        </w:rPr>
        <w:t>X</w:t>
      </w:r>
      <w:r w:rsidRPr="00D95852">
        <w:rPr>
          <w:rFonts w:asciiTheme="minorHAnsi" w:hAnsiTheme="minorHAnsi"/>
          <w:bCs/>
        </w:rPr>
        <w:t>I</w:t>
      </w:r>
      <w:r>
        <w:rPr>
          <w:rFonts w:asciiTheme="minorHAnsi" w:hAnsiTheme="minorHAnsi"/>
          <w:bCs/>
        </w:rPr>
        <w:t>V</w:t>
      </w:r>
      <w:r w:rsidRPr="00D95852">
        <w:rPr>
          <w:rFonts w:asciiTheme="minorHAnsi" w:hAnsiTheme="minorHAnsi"/>
          <w:bCs/>
        </w:rPr>
        <w:t>-a (mai 202</w:t>
      </w:r>
      <w:r>
        <w:rPr>
          <w:rFonts w:asciiTheme="minorHAnsi" w:hAnsiTheme="minorHAnsi"/>
          <w:bCs/>
        </w:rPr>
        <w:t>4</w:t>
      </w:r>
      <w:r w:rsidRPr="00D95852">
        <w:rPr>
          <w:rFonts w:asciiTheme="minorHAnsi" w:hAnsiTheme="minorHAnsi"/>
          <w:bCs/>
        </w:rPr>
        <w:t>)</w:t>
      </w:r>
    </w:p>
    <w:p w:rsidR="001C734A" w:rsidRDefault="001C734A" w:rsidP="001C734A">
      <w:pPr>
        <w:numPr>
          <w:ilvl w:val="0"/>
          <w:numId w:val="34"/>
        </w:numPr>
        <w:spacing w:line="360" w:lineRule="auto"/>
        <w:jc w:val="both"/>
        <w:rPr>
          <w:rFonts w:asciiTheme="minorHAnsi" w:hAnsiTheme="minorHAnsi"/>
          <w:bCs/>
        </w:rPr>
      </w:pPr>
      <w:r w:rsidRPr="00E17466">
        <w:rPr>
          <w:rFonts w:asciiTheme="minorHAnsi" w:hAnsiTheme="minorHAnsi"/>
          <w:bCs/>
        </w:rPr>
        <w:t xml:space="preserve">Membru în Comisia de organizare a </w:t>
      </w:r>
      <w:r>
        <w:rPr>
          <w:rFonts w:asciiTheme="minorHAnsi" w:hAnsiTheme="minorHAnsi"/>
          <w:bCs/>
        </w:rPr>
        <w:t xml:space="preserve">Conferinței </w:t>
      </w:r>
      <w:r w:rsidRPr="00E17466">
        <w:rPr>
          <w:rFonts w:asciiTheme="minorHAnsi" w:hAnsiTheme="minorHAnsi"/>
          <w:bCs/>
        </w:rPr>
        <w:t>Interna</w:t>
      </w:r>
      <w:r>
        <w:rPr>
          <w:rFonts w:asciiTheme="minorHAnsi" w:hAnsiTheme="minorHAnsi"/>
          <w:bCs/>
        </w:rPr>
        <w:t>ț</w:t>
      </w:r>
      <w:r w:rsidRPr="00E17466">
        <w:rPr>
          <w:rFonts w:asciiTheme="minorHAnsi" w:hAnsiTheme="minorHAnsi"/>
          <w:bCs/>
        </w:rPr>
        <w:t>ional</w:t>
      </w:r>
      <w:r>
        <w:rPr>
          <w:rFonts w:asciiTheme="minorHAnsi" w:hAnsiTheme="minorHAnsi"/>
          <w:bCs/>
        </w:rPr>
        <w:t>e</w:t>
      </w:r>
      <w:r w:rsidRPr="00E17466">
        <w:rPr>
          <w:rFonts w:asciiTheme="minorHAnsi" w:hAnsiTheme="minorHAnsi"/>
          <w:bCs/>
        </w:rPr>
        <w:t xml:space="preserve"> Studen</w:t>
      </w:r>
      <w:r>
        <w:rPr>
          <w:rFonts w:asciiTheme="minorHAnsi" w:hAnsiTheme="minorHAnsi"/>
          <w:bCs/>
        </w:rPr>
        <w:t>țești</w:t>
      </w:r>
      <w:r w:rsidRPr="00E17466">
        <w:rPr>
          <w:rFonts w:asciiTheme="minorHAnsi" w:hAnsiTheme="minorHAnsi"/>
          <w:bCs/>
        </w:rPr>
        <w:t xml:space="preserve"> StudMath-IT</w:t>
      </w:r>
      <w:r>
        <w:rPr>
          <w:rFonts w:asciiTheme="minorHAnsi" w:hAnsiTheme="minorHAnsi"/>
          <w:bCs/>
        </w:rPr>
        <w:t xml:space="preserve">, Ediția </w:t>
      </w:r>
      <w:r>
        <w:rPr>
          <w:rFonts w:asciiTheme="minorHAnsi" w:hAnsiTheme="minorHAnsi"/>
          <w:bCs/>
        </w:rPr>
        <w:t>21</w:t>
      </w:r>
      <w:r>
        <w:rPr>
          <w:rFonts w:asciiTheme="minorHAnsi" w:hAnsiTheme="minorHAnsi"/>
          <w:bCs/>
        </w:rPr>
        <w:t>-2</w:t>
      </w:r>
      <w:r>
        <w:rPr>
          <w:rFonts w:asciiTheme="minorHAnsi" w:hAnsiTheme="minorHAnsi"/>
          <w:bCs/>
        </w:rPr>
        <w:t>2</w:t>
      </w:r>
      <w:r>
        <w:rPr>
          <w:rFonts w:asciiTheme="minorHAnsi" w:hAnsiTheme="minorHAnsi"/>
          <w:bCs/>
        </w:rPr>
        <w:t xml:space="preserve"> Noiembrie 202</w:t>
      </w:r>
      <w:r>
        <w:rPr>
          <w:rFonts w:asciiTheme="minorHAnsi" w:hAnsiTheme="minorHAnsi"/>
          <w:bCs/>
        </w:rPr>
        <w:t>4</w:t>
      </w:r>
    </w:p>
    <w:p w:rsidR="001C734A" w:rsidRPr="001C734A" w:rsidRDefault="001C734A" w:rsidP="001C734A">
      <w:pPr>
        <w:numPr>
          <w:ilvl w:val="0"/>
          <w:numId w:val="34"/>
        </w:numPr>
        <w:spacing w:line="360" w:lineRule="auto"/>
        <w:jc w:val="both"/>
        <w:rPr>
          <w:rFonts w:asciiTheme="minorHAnsi" w:hAnsiTheme="minorHAnsi"/>
          <w:bCs/>
        </w:rPr>
      </w:pPr>
      <w:r w:rsidRPr="00D95852">
        <w:rPr>
          <w:rFonts w:asciiTheme="minorHAnsi" w:hAnsiTheme="minorHAnsi"/>
          <w:bCs/>
        </w:rPr>
        <w:t xml:space="preserve">Membru în Comisia </w:t>
      </w:r>
      <w:r>
        <w:rPr>
          <w:rFonts w:asciiTheme="minorHAnsi" w:hAnsiTheme="minorHAnsi"/>
          <w:bCs/>
        </w:rPr>
        <w:t>de organizare</w:t>
      </w:r>
      <w:r w:rsidRPr="00D95852">
        <w:rPr>
          <w:rFonts w:asciiTheme="minorHAnsi" w:hAnsiTheme="minorHAnsi"/>
          <w:bCs/>
        </w:rPr>
        <w:t xml:space="preserve"> a Concursului Internațional de Matematică și Informatică “Caius Iacob” – Ediția a –</w:t>
      </w:r>
      <w:r>
        <w:rPr>
          <w:rFonts w:asciiTheme="minorHAnsi" w:hAnsiTheme="minorHAnsi"/>
          <w:bCs/>
        </w:rPr>
        <w:t>XV</w:t>
      </w:r>
      <w:r w:rsidRPr="00D95852">
        <w:rPr>
          <w:rFonts w:asciiTheme="minorHAnsi" w:hAnsiTheme="minorHAnsi"/>
          <w:bCs/>
        </w:rPr>
        <w:t>-a (mai 202</w:t>
      </w:r>
      <w:r>
        <w:rPr>
          <w:rFonts w:asciiTheme="minorHAnsi" w:hAnsiTheme="minorHAnsi"/>
          <w:bCs/>
        </w:rPr>
        <w:t>5</w:t>
      </w:r>
      <w:r w:rsidRPr="00D95852">
        <w:rPr>
          <w:rFonts w:asciiTheme="minorHAnsi" w:hAnsiTheme="minorHAnsi"/>
          <w:bCs/>
        </w:rPr>
        <w:t>)</w:t>
      </w:r>
    </w:p>
    <w:p w:rsidR="00DA45D4" w:rsidRPr="00DA45D4" w:rsidRDefault="00DA45D4" w:rsidP="00DA45D4">
      <w:pPr>
        <w:spacing w:line="360" w:lineRule="auto"/>
        <w:jc w:val="both"/>
        <w:rPr>
          <w:rFonts w:asciiTheme="minorHAnsi" w:hAnsiTheme="minorHAnsi"/>
          <w:bCs/>
        </w:rPr>
      </w:pPr>
    </w:p>
    <w:p w:rsidR="00813A6D" w:rsidRPr="001F220F" w:rsidRDefault="00813A6D" w:rsidP="00813A6D">
      <w:pPr>
        <w:widowControl/>
        <w:spacing w:line="360" w:lineRule="auto"/>
        <w:jc w:val="both"/>
        <w:rPr>
          <w:rFonts w:asciiTheme="minorHAnsi" w:hAnsiTheme="minorHAnsi"/>
        </w:rPr>
      </w:pPr>
    </w:p>
    <w:p w:rsidR="00D16C6C" w:rsidRPr="005C39EE" w:rsidRDefault="00813A6D" w:rsidP="00D630E1">
      <w:pPr>
        <w:widowControl/>
        <w:spacing w:line="360" w:lineRule="auto"/>
        <w:jc w:val="right"/>
        <w:rPr>
          <w:rFonts w:asciiTheme="minorHAnsi" w:hAnsiTheme="minorHAnsi"/>
        </w:rPr>
      </w:pPr>
      <w:r w:rsidRPr="001F220F">
        <w:rPr>
          <w:rFonts w:asciiTheme="minorHAnsi" w:hAnsiTheme="minorHAnsi"/>
        </w:rPr>
        <w:t xml:space="preserve">Arad, </w:t>
      </w:r>
      <w:r w:rsidR="00826303">
        <w:rPr>
          <w:rFonts w:asciiTheme="minorHAnsi" w:hAnsiTheme="minorHAnsi"/>
        </w:rPr>
        <w:t>2</w:t>
      </w:r>
      <w:r w:rsidR="007E2F87">
        <w:rPr>
          <w:rFonts w:asciiTheme="minorHAnsi" w:hAnsiTheme="minorHAnsi"/>
        </w:rPr>
        <w:t>3</w:t>
      </w:r>
      <w:r w:rsidRPr="001F220F">
        <w:rPr>
          <w:rFonts w:asciiTheme="minorHAnsi" w:hAnsiTheme="minorHAnsi"/>
        </w:rPr>
        <w:t>.</w:t>
      </w:r>
      <w:r w:rsidR="009D304D">
        <w:rPr>
          <w:rFonts w:asciiTheme="minorHAnsi" w:hAnsiTheme="minorHAnsi"/>
        </w:rPr>
        <w:t>0</w:t>
      </w:r>
      <w:r w:rsidR="007E2F87">
        <w:rPr>
          <w:rFonts w:asciiTheme="minorHAnsi" w:hAnsiTheme="minorHAnsi"/>
        </w:rPr>
        <w:t>6</w:t>
      </w:r>
      <w:r w:rsidRPr="001F220F">
        <w:rPr>
          <w:rFonts w:asciiTheme="minorHAnsi" w:hAnsiTheme="minorHAnsi"/>
        </w:rPr>
        <w:t>.20</w:t>
      </w:r>
      <w:r>
        <w:rPr>
          <w:rFonts w:asciiTheme="minorHAnsi" w:hAnsiTheme="minorHAnsi"/>
        </w:rPr>
        <w:t>2</w:t>
      </w:r>
      <w:r w:rsidR="007E2F87">
        <w:rPr>
          <w:rFonts w:asciiTheme="minorHAnsi" w:hAnsiTheme="minorHAnsi"/>
        </w:rPr>
        <w:t>5</w:t>
      </w:r>
      <w:r w:rsidRPr="001F220F">
        <w:rPr>
          <w:rFonts w:asciiTheme="minorHAnsi" w:hAnsiTheme="minorHAnsi"/>
        </w:rPr>
        <w:tab/>
      </w:r>
      <w:r w:rsidRPr="001F220F">
        <w:rPr>
          <w:rFonts w:asciiTheme="minorHAnsi" w:hAnsiTheme="minorHAnsi"/>
        </w:rPr>
        <w:tab/>
      </w:r>
      <w:r w:rsidRPr="001F220F">
        <w:rPr>
          <w:rFonts w:asciiTheme="minorHAnsi" w:hAnsiTheme="minorHAnsi"/>
        </w:rPr>
        <w:tab/>
      </w:r>
      <w:r w:rsidRPr="001F220F">
        <w:rPr>
          <w:rFonts w:asciiTheme="minorHAnsi" w:hAnsiTheme="minorHAnsi"/>
        </w:rPr>
        <w:tab/>
      </w:r>
      <w:r w:rsidRPr="001F220F">
        <w:rPr>
          <w:rFonts w:asciiTheme="minorHAnsi" w:hAnsiTheme="minorHAnsi"/>
        </w:rPr>
        <w:tab/>
      </w:r>
      <w:r w:rsidRPr="001F220F">
        <w:rPr>
          <w:rFonts w:asciiTheme="minorHAnsi" w:hAnsiTheme="minorHAnsi"/>
        </w:rPr>
        <w:tab/>
      </w:r>
      <w:r w:rsidRPr="001F220F">
        <w:rPr>
          <w:rFonts w:asciiTheme="minorHAnsi" w:hAnsiTheme="minorHAnsi"/>
        </w:rPr>
        <w:tab/>
        <w:t xml:space="preserve">Mihaela-Daciana </w:t>
      </w:r>
      <w:r w:rsidR="009D304D" w:rsidRPr="001F220F">
        <w:rPr>
          <w:rFonts w:asciiTheme="minorHAnsi" w:hAnsiTheme="minorHAnsi"/>
        </w:rPr>
        <w:t>CRĂCIUN</w:t>
      </w:r>
    </w:p>
    <w:sectPr w:rsidR="00D16C6C" w:rsidRPr="005C39EE" w:rsidSect="00744BF7">
      <w:footerReference w:type="even" r:id="rId22"/>
      <w:footerReference w:type="default" r:id="rId23"/>
      <w:pgSz w:w="11905" w:h="16837" w:code="9"/>
      <w:pgMar w:top="567" w:right="1140" w:bottom="851"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9EC" w:rsidRDefault="001F69EC">
      <w:r>
        <w:separator/>
      </w:r>
    </w:p>
  </w:endnote>
  <w:endnote w:type="continuationSeparator" w:id="0">
    <w:p w:rsidR="001F69EC" w:rsidRDefault="001F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1C9" w:rsidRDefault="00122FA6" w:rsidP="00731220">
    <w:pPr>
      <w:pStyle w:val="Footer"/>
      <w:framePr w:wrap="around" w:vAnchor="text" w:hAnchor="margin" w:xAlign="center" w:y="1"/>
      <w:rPr>
        <w:rStyle w:val="PageNumber"/>
      </w:rPr>
    </w:pPr>
    <w:r>
      <w:rPr>
        <w:rStyle w:val="PageNumber"/>
      </w:rPr>
      <w:fldChar w:fldCharType="begin"/>
    </w:r>
    <w:r w:rsidR="001F41C9">
      <w:rPr>
        <w:rStyle w:val="PageNumber"/>
      </w:rPr>
      <w:instrText xml:space="preserve">PAGE  </w:instrText>
    </w:r>
    <w:r>
      <w:rPr>
        <w:rStyle w:val="PageNumber"/>
      </w:rPr>
      <w:fldChar w:fldCharType="end"/>
    </w:r>
  </w:p>
  <w:p w:rsidR="001F41C9" w:rsidRDefault="001F4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18188"/>
      <w:docPartObj>
        <w:docPartGallery w:val="Page Numbers (Bottom of Page)"/>
        <w:docPartUnique/>
      </w:docPartObj>
    </w:sdtPr>
    <w:sdtEndPr>
      <w:rPr>
        <w:sz w:val="22"/>
        <w:szCs w:val="22"/>
      </w:rPr>
    </w:sdtEndPr>
    <w:sdtContent>
      <w:p w:rsidR="00744BF7" w:rsidRPr="00744BF7" w:rsidRDefault="00122FA6">
        <w:pPr>
          <w:pStyle w:val="Footer"/>
          <w:jc w:val="center"/>
          <w:rPr>
            <w:sz w:val="22"/>
            <w:szCs w:val="22"/>
          </w:rPr>
        </w:pPr>
        <w:r w:rsidRPr="00744BF7">
          <w:rPr>
            <w:sz w:val="22"/>
            <w:szCs w:val="22"/>
          </w:rPr>
          <w:fldChar w:fldCharType="begin"/>
        </w:r>
        <w:r w:rsidR="00744BF7" w:rsidRPr="00744BF7">
          <w:rPr>
            <w:sz w:val="22"/>
            <w:szCs w:val="22"/>
          </w:rPr>
          <w:instrText xml:space="preserve"> PAGE   \* MERGEFORMAT </w:instrText>
        </w:r>
        <w:r w:rsidRPr="00744BF7">
          <w:rPr>
            <w:sz w:val="22"/>
            <w:szCs w:val="22"/>
          </w:rPr>
          <w:fldChar w:fldCharType="separate"/>
        </w:r>
        <w:r w:rsidR="00A36F42">
          <w:rPr>
            <w:noProof/>
            <w:sz w:val="22"/>
            <w:szCs w:val="22"/>
          </w:rPr>
          <w:t>2</w:t>
        </w:r>
        <w:r w:rsidRPr="00744BF7">
          <w:rPr>
            <w:sz w:val="22"/>
            <w:szCs w:val="22"/>
          </w:rPr>
          <w:fldChar w:fldCharType="end"/>
        </w:r>
      </w:p>
    </w:sdtContent>
  </w:sdt>
  <w:p w:rsidR="00744BF7" w:rsidRDefault="0074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9EC" w:rsidRDefault="001F69EC">
      <w:r>
        <w:separator/>
      </w:r>
    </w:p>
  </w:footnote>
  <w:footnote w:type="continuationSeparator" w:id="0">
    <w:p w:rsidR="001F69EC" w:rsidRDefault="001F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434835C"/>
    <w:name w:val="WW8Num2"/>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2371717"/>
    <w:multiLevelType w:val="hybridMultilevel"/>
    <w:tmpl w:val="7D84C1BA"/>
    <w:lvl w:ilvl="0" w:tplc="16F07B4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4050E"/>
    <w:multiLevelType w:val="hybridMultilevel"/>
    <w:tmpl w:val="109E0356"/>
    <w:lvl w:ilvl="0" w:tplc="B05AF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D708E"/>
    <w:multiLevelType w:val="hybridMultilevel"/>
    <w:tmpl w:val="C9A8DDEA"/>
    <w:lvl w:ilvl="0" w:tplc="FE324FF6">
      <w:start w:val="1"/>
      <w:numFmt w:val="decimal"/>
      <w:lvlText w:val="%1."/>
      <w:lvlJc w:val="left"/>
      <w:pPr>
        <w:tabs>
          <w:tab w:val="num" w:pos="720"/>
        </w:tabs>
        <w:ind w:left="720" w:hanging="360"/>
      </w:pPr>
      <w:rPr>
        <w:b w:val="0"/>
      </w:rPr>
    </w:lvl>
    <w:lvl w:ilvl="1" w:tplc="B05AF66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94703D"/>
    <w:multiLevelType w:val="hybridMultilevel"/>
    <w:tmpl w:val="290C3460"/>
    <w:lvl w:ilvl="0" w:tplc="D222D87A">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13AD7C06"/>
    <w:multiLevelType w:val="hybridMultilevel"/>
    <w:tmpl w:val="6EDC5D2C"/>
    <w:lvl w:ilvl="0" w:tplc="5E70783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8675F"/>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4775FC"/>
    <w:multiLevelType w:val="hybridMultilevel"/>
    <w:tmpl w:val="1184387A"/>
    <w:lvl w:ilvl="0" w:tplc="0409000F">
      <w:start w:val="1"/>
      <w:numFmt w:val="decimal"/>
      <w:lvlText w:val="%1."/>
      <w:lvlJc w:val="left"/>
      <w:pPr>
        <w:tabs>
          <w:tab w:val="num" w:pos="720"/>
        </w:tabs>
        <w:ind w:left="720" w:hanging="360"/>
      </w:pPr>
    </w:lvl>
    <w:lvl w:ilvl="1" w:tplc="B2AE29E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440704"/>
    <w:multiLevelType w:val="hybridMultilevel"/>
    <w:tmpl w:val="5C8A8FB2"/>
    <w:lvl w:ilvl="0" w:tplc="BD3C29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E3437F"/>
    <w:multiLevelType w:val="hybridMultilevel"/>
    <w:tmpl w:val="5B1CC23A"/>
    <w:lvl w:ilvl="0" w:tplc="C07ABD5E">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E6367D3"/>
    <w:multiLevelType w:val="hybridMultilevel"/>
    <w:tmpl w:val="9A0C5B5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1805BD"/>
    <w:multiLevelType w:val="hybridMultilevel"/>
    <w:tmpl w:val="226274D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283B1AB9"/>
    <w:multiLevelType w:val="multilevel"/>
    <w:tmpl w:val="6DFE0CE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1B103D"/>
    <w:multiLevelType w:val="hybridMultilevel"/>
    <w:tmpl w:val="5E50ABCC"/>
    <w:lvl w:ilvl="0" w:tplc="09A2C7EC">
      <w:start w:val="11"/>
      <w:numFmt w:val="decimal"/>
      <w:lvlText w:val="%1."/>
      <w:lvlJc w:val="left"/>
      <w:pPr>
        <w:tabs>
          <w:tab w:val="num" w:pos="720"/>
        </w:tabs>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A16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0835B14"/>
    <w:multiLevelType w:val="hybridMultilevel"/>
    <w:tmpl w:val="90A0B6C4"/>
    <w:lvl w:ilvl="0" w:tplc="B05AF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D3F4D"/>
    <w:multiLevelType w:val="hybridMultilevel"/>
    <w:tmpl w:val="46A0F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65DD5"/>
    <w:multiLevelType w:val="multilevel"/>
    <w:tmpl w:val="A554FE5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F3167A"/>
    <w:multiLevelType w:val="hybridMultilevel"/>
    <w:tmpl w:val="F0D6C73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B8A2A9E"/>
    <w:multiLevelType w:val="hybridMultilevel"/>
    <w:tmpl w:val="5B50916E"/>
    <w:lvl w:ilvl="0" w:tplc="07349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24BAB"/>
    <w:multiLevelType w:val="hybridMultilevel"/>
    <w:tmpl w:val="390E5A24"/>
    <w:lvl w:ilvl="0" w:tplc="63424C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550F4"/>
    <w:multiLevelType w:val="hybridMultilevel"/>
    <w:tmpl w:val="E2EAE260"/>
    <w:lvl w:ilvl="0" w:tplc="375E6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E2F45"/>
    <w:multiLevelType w:val="hybridMultilevel"/>
    <w:tmpl w:val="40E61B20"/>
    <w:lvl w:ilvl="0" w:tplc="A1D852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4C16C2"/>
    <w:multiLevelType w:val="hybridMultilevel"/>
    <w:tmpl w:val="A978F158"/>
    <w:lvl w:ilvl="0" w:tplc="A1D852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9E6440"/>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EF3C0C"/>
    <w:multiLevelType w:val="hybridMultilevel"/>
    <w:tmpl w:val="B8FE5C44"/>
    <w:lvl w:ilvl="0" w:tplc="6434A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F0455E"/>
    <w:multiLevelType w:val="hybridMultilevel"/>
    <w:tmpl w:val="98E4D1B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31F38E5"/>
    <w:multiLevelType w:val="hybridMultilevel"/>
    <w:tmpl w:val="E4CE50B0"/>
    <w:lvl w:ilvl="0" w:tplc="84B80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E7DA6"/>
    <w:multiLevelType w:val="hybridMultilevel"/>
    <w:tmpl w:val="1F5EA862"/>
    <w:lvl w:ilvl="0" w:tplc="A1D852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D709CE"/>
    <w:multiLevelType w:val="hybridMultilevel"/>
    <w:tmpl w:val="F8BCF7EA"/>
    <w:lvl w:ilvl="0" w:tplc="D342247C">
      <w:start w:val="11"/>
      <w:numFmt w:val="decimal"/>
      <w:lvlText w:val="%1."/>
      <w:lvlJc w:val="left"/>
      <w:pPr>
        <w:tabs>
          <w:tab w:val="num" w:pos="72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A945531"/>
    <w:multiLevelType w:val="hybridMultilevel"/>
    <w:tmpl w:val="62A4B18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F6E7D0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7747736">
    <w:abstractNumId w:val="0"/>
  </w:num>
  <w:num w:numId="2" w16cid:durableId="1180973816">
    <w:abstractNumId w:val="1"/>
  </w:num>
  <w:num w:numId="3" w16cid:durableId="1724677925">
    <w:abstractNumId w:val="2"/>
  </w:num>
  <w:num w:numId="4" w16cid:durableId="1855875408">
    <w:abstractNumId w:val="26"/>
  </w:num>
  <w:num w:numId="5" w16cid:durableId="1287128866">
    <w:abstractNumId w:val="16"/>
  </w:num>
  <w:num w:numId="6" w16cid:durableId="352806499">
    <w:abstractNumId w:val="5"/>
  </w:num>
  <w:num w:numId="7" w16cid:durableId="1042097082">
    <w:abstractNumId w:val="17"/>
  </w:num>
  <w:num w:numId="8" w16cid:durableId="1112477875">
    <w:abstractNumId w:val="4"/>
  </w:num>
  <w:num w:numId="9" w16cid:durableId="2001421782">
    <w:abstractNumId w:val="18"/>
  </w:num>
  <w:num w:numId="10" w16cid:durableId="1341273092">
    <w:abstractNumId w:val="10"/>
  </w:num>
  <w:num w:numId="11" w16cid:durableId="505436274">
    <w:abstractNumId w:val="24"/>
  </w:num>
  <w:num w:numId="12" w16cid:durableId="825975464">
    <w:abstractNumId w:val="8"/>
  </w:num>
  <w:num w:numId="13" w16cid:durableId="18942973">
    <w:abstractNumId w:val="33"/>
  </w:num>
  <w:num w:numId="14" w16cid:durableId="538785588">
    <w:abstractNumId w:val="25"/>
  </w:num>
  <w:num w:numId="15" w16cid:durableId="1606696776">
    <w:abstractNumId w:val="30"/>
  </w:num>
  <w:num w:numId="16" w16cid:durableId="533467251">
    <w:abstractNumId w:val="13"/>
  </w:num>
  <w:num w:numId="17" w16cid:durableId="1119028442">
    <w:abstractNumId w:val="9"/>
  </w:num>
  <w:num w:numId="18" w16cid:durableId="1330332137">
    <w:abstractNumId w:val="14"/>
  </w:num>
  <w:num w:numId="19" w16cid:durableId="349994709">
    <w:abstractNumId w:val="27"/>
  </w:num>
  <w:num w:numId="20" w16cid:durableId="1998876496">
    <w:abstractNumId w:val="19"/>
  </w:num>
  <w:num w:numId="21" w16cid:durableId="1255095854">
    <w:abstractNumId w:val="6"/>
  </w:num>
  <w:num w:numId="22" w16cid:durableId="186141708">
    <w:abstractNumId w:val="12"/>
  </w:num>
  <w:num w:numId="23" w16cid:durableId="33700617">
    <w:abstractNumId w:val="20"/>
  </w:num>
  <w:num w:numId="24" w16cid:durableId="399452144">
    <w:abstractNumId w:val="32"/>
  </w:num>
  <w:num w:numId="25" w16cid:durableId="1542785026">
    <w:abstractNumId w:val="28"/>
  </w:num>
  <w:num w:numId="26" w16cid:durableId="1765177864">
    <w:abstractNumId w:val="11"/>
  </w:num>
  <w:num w:numId="27" w16cid:durableId="731196269">
    <w:abstractNumId w:val="15"/>
  </w:num>
  <w:num w:numId="28" w16cid:durableId="573274348">
    <w:abstractNumId w:val="31"/>
  </w:num>
  <w:num w:numId="29" w16cid:durableId="817575903">
    <w:abstractNumId w:val="3"/>
  </w:num>
  <w:num w:numId="30" w16cid:durableId="1139496719">
    <w:abstractNumId w:val="22"/>
  </w:num>
  <w:num w:numId="31" w16cid:durableId="812530012">
    <w:abstractNumId w:val="7"/>
  </w:num>
  <w:num w:numId="32" w16cid:durableId="408233944">
    <w:abstractNumId w:val="21"/>
  </w:num>
  <w:num w:numId="33" w16cid:durableId="486167745">
    <w:abstractNumId w:val="29"/>
  </w:num>
  <w:num w:numId="34" w16cid:durableId="3284106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DD374F"/>
    <w:rsid w:val="000059D2"/>
    <w:rsid w:val="000062D2"/>
    <w:rsid w:val="00013C65"/>
    <w:rsid w:val="00016278"/>
    <w:rsid w:val="00024DF2"/>
    <w:rsid w:val="00033AAE"/>
    <w:rsid w:val="000343EE"/>
    <w:rsid w:val="00034B0D"/>
    <w:rsid w:val="00035632"/>
    <w:rsid w:val="00036943"/>
    <w:rsid w:val="00045E6E"/>
    <w:rsid w:val="00046E63"/>
    <w:rsid w:val="00052768"/>
    <w:rsid w:val="00056E07"/>
    <w:rsid w:val="00065718"/>
    <w:rsid w:val="00065906"/>
    <w:rsid w:val="0006635D"/>
    <w:rsid w:val="000679BE"/>
    <w:rsid w:val="00071560"/>
    <w:rsid w:val="0007468A"/>
    <w:rsid w:val="00091A0E"/>
    <w:rsid w:val="000932E4"/>
    <w:rsid w:val="00093F64"/>
    <w:rsid w:val="00094749"/>
    <w:rsid w:val="0009478B"/>
    <w:rsid w:val="00097AF8"/>
    <w:rsid w:val="000C039D"/>
    <w:rsid w:val="000D0E91"/>
    <w:rsid w:val="000E6722"/>
    <w:rsid w:val="000E76F2"/>
    <w:rsid w:val="000E7819"/>
    <w:rsid w:val="000F11EC"/>
    <w:rsid w:val="000F1B58"/>
    <w:rsid w:val="001057F8"/>
    <w:rsid w:val="001140F2"/>
    <w:rsid w:val="00122FA6"/>
    <w:rsid w:val="00124A0D"/>
    <w:rsid w:val="00135BE2"/>
    <w:rsid w:val="00143884"/>
    <w:rsid w:val="00150A4D"/>
    <w:rsid w:val="001539D0"/>
    <w:rsid w:val="00154EE7"/>
    <w:rsid w:val="0016425D"/>
    <w:rsid w:val="00166002"/>
    <w:rsid w:val="00171931"/>
    <w:rsid w:val="00171D14"/>
    <w:rsid w:val="00173B57"/>
    <w:rsid w:val="00176D4F"/>
    <w:rsid w:val="001775A7"/>
    <w:rsid w:val="001856D9"/>
    <w:rsid w:val="001926DB"/>
    <w:rsid w:val="001934BA"/>
    <w:rsid w:val="00194D28"/>
    <w:rsid w:val="00196F3C"/>
    <w:rsid w:val="001B26A0"/>
    <w:rsid w:val="001C3E0B"/>
    <w:rsid w:val="001C734A"/>
    <w:rsid w:val="001C75BE"/>
    <w:rsid w:val="001D40B9"/>
    <w:rsid w:val="001E3A30"/>
    <w:rsid w:val="001F220F"/>
    <w:rsid w:val="001F2E4E"/>
    <w:rsid w:val="001F41C9"/>
    <w:rsid w:val="001F4FFF"/>
    <w:rsid w:val="001F69EC"/>
    <w:rsid w:val="00206066"/>
    <w:rsid w:val="00214414"/>
    <w:rsid w:val="0021443E"/>
    <w:rsid w:val="0022472F"/>
    <w:rsid w:val="00235B9E"/>
    <w:rsid w:val="0023607E"/>
    <w:rsid w:val="00246631"/>
    <w:rsid w:val="00264719"/>
    <w:rsid w:val="00274B4F"/>
    <w:rsid w:val="00280A3C"/>
    <w:rsid w:val="002814E0"/>
    <w:rsid w:val="00281D50"/>
    <w:rsid w:val="00283E0F"/>
    <w:rsid w:val="00284BEA"/>
    <w:rsid w:val="002914C3"/>
    <w:rsid w:val="002959A0"/>
    <w:rsid w:val="002A0F75"/>
    <w:rsid w:val="002A18F1"/>
    <w:rsid w:val="002A3E28"/>
    <w:rsid w:val="002A4F03"/>
    <w:rsid w:val="002A7822"/>
    <w:rsid w:val="002B1CA0"/>
    <w:rsid w:val="002B32C2"/>
    <w:rsid w:val="002B5574"/>
    <w:rsid w:val="002C1F2E"/>
    <w:rsid w:val="002D18E9"/>
    <w:rsid w:val="002D1D1C"/>
    <w:rsid w:val="002D2108"/>
    <w:rsid w:val="002E5D32"/>
    <w:rsid w:val="002E6F55"/>
    <w:rsid w:val="002F5014"/>
    <w:rsid w:val="002F5F23"/>
    <w:rsid w:val="0030196D"/>
    <w:rsid w:val="00301C65"/>
    <w:rsid w:val="00305052"/>
    <w:rsid w:val="00307C44"/>
    <w:rsid w:val="003228EE"/>
    <w:rsid w:val="003308D8"/>
    <w:rsid w:val="00332F2F"/>
    <w:rsid w:val="00334440"/>
    <w:rsid w:val="00336BA4"/>
    <w:rsid w:val="00340BA7"/>
    <w:rsid w:val="00343606"/>
    <w:rsid w:val="00344825"/>
    <w:rsid w:val="00353033"/>
    <w:rsid w:val="003624E3"/>
    <w:rsid w:val="003769E1"/>
    <w:rsid w:val="00384A45"/>
    <w:rsid w:val="00386103"/>
    <w:rsid w:val="003A258E"/>
    <w:rsid w:val="003B42DC"/>
    <w:rsid w:val="003C34FE"/>
    <w:rsid w:val="003C49B0"/>
    <w:rsid w:val="003C5B08"/>
    <w:rsid w:val="003C7A11"/>
    <w:rsid w:val="003D0BD6"/>
    <w:rsid w:val="003D2135"/>
    <w:rsid w:val="003D3124"/>
    <w:rsid w:val="003D3F5F"/>
    <w:rsid w:val="003E0E50"/>
    <w:rsid w:val="003E2CC5"/>
    <w:rsid w:val="004030D8"/>
    <w:rsid w:val="00410183"/>
    <w:rsid w:val="004113DE"/>
    <w:rsid w:val="004155EE"/>
    <w:rsid w:val="0041696B"/>
    <w:rsid w:val="00422A54"/>
    <w:rsid w:val="004323AB"/>
    <w:rsid w:val="00432E15"/>
    <w:rsid w:val="004432E6"/>
    <w:rsid w:val="00444380"/>
    <w:rsid w:val="004515D9"/>
    <w:rsid w:val="0045293E"/>
    <w:rsid w:val="00454FBF"/>
    <w:rsid w:val="00455C16"/>
    <w:rsid w:val="0045659B"/>
    <w:rsid w:val="004568D2"/>
    <w:rsid w:val="00456DD6"/>
    <w:rsid w:val="00456F1F"/>
    <w:rsid w:val="00460EE1"/>
    <w:rsid w:val="0046343A"/>
    <w:rsid w:val="004671E3"/>
    <w:rsid w:val="00474AAA"/>
    <w:rsid w:val="0047671B"/>
    <w:rsid w:val="0048160B"/>
    <w:rsid w:val="00482D82"/>
    <w:rsid w:val="00492521"/>
    <w:rsid w:val="004964B3"/>
    <w:rsid w:val="004974F6"/>
    <w:rsid w:val="004A0707"/>
    <w:rsid w:val="004A4441"/>
    <w:rsid w:val="004A5F14"/>
    <w:rsid w:val="004A66E7"/>
    <w:rsid w:val="004A7993"/>
    <w:rsid w:val="004B4574"/>
    <w:rsid w:val="004B5590"/>
    <w:rsid w:val="004B78FB"/>
    <w:rsid w:val="004D41EB"/>
    <w:rsid w:val="004E0116"/>
    <w:rsid w:val="004E25D7"/>
    <w:rsid w:val="004E31E6"/>
    <w:rsid w:val="004E3409"/>
    <w:rsid w:val="004E5FCD"/>
    <w:rsid w:val="004F15F5"/>
    <w:rsid w:val="004F30F7"/>
    <w:rsid w:val="004F5359"/>
    <w:rsid w:val="00500B3B"/>
    <w:rsid w:val="00502C25"/>
    <w:rsid w:val="0051118A"/>
    <w:rsid w:val="005120D3"/>
    <w:rsid w:val="00514CD1"/>
    <w:rsid w:val="00514D4E"/>
    <w:rsid w:val="0051637A"/>
    <w:rsid w:val="0052298F"/>
    <w:rsid w:val="0052350A"/>
    <w:rsid w:val="005239B7"/>
    <w:rsid w:val="00526D11"/>
    <w:rsid w:val="00531C9A"/>
    <w:rsid w:val="0053243B"/>
    <w:rsid w:val="005426DD"/>
    <w:rsid w:val="00543754"/>
    <w:rsid w:val="00543AD0"/>
    <w:rsid w:val="00544BC2"/>
    <w:rsid w:val="00550B71"/>
    <w:rsid w:val="00551E52"/>
    <w:rsid w:val="00552EDC"/>
    <w:rsid w:val="00556C62"/>
    <w:rsid w:val="00560F8A"/>
    <w:rsid w:val="00564366"/>
    <w:rsid w:val="00565031"/>
    <w:rsid w:val="00565A66"/>
    <w:rsid w:val="0056760E"/>
    <w:rsid w:val="00574EE1"/>
    <w:rsid w:val="005752FC"/>
    <w:rsid w:val="00575941"/>
    <w:rsid w:val="00582E2D"/>
    <w:rsid w:val="0058392F"/>
    <w:rsid w:val="00587563"/>
    <w:rsid w:val="0059644C"/>
    <w:rsid w:val="005A6B86"/>
    <w:rsid w:val="005B07A4"/>
    <w:rsid w:val="005B5C52"/>
    <w:rsid w:val="005C2C83"/>
    <w:rsid w:val="005C39EE"/>
    <w:rsid w:val="005C7905"/>
    <w:rsid w:val="005D0FFB"/>
    <w:rsid w:val="005D552E"/>
    <w:rsid w:val="005E7238"/>
    <w:rsid w:val="005E7F8F"/>
    <w:rsid w:val="005F2733"/>
    <w:rsid w:val="005F352D"/>
    <w:rsid w:val="005F7156"/>
    <w:rsid w:val="005F7FC2"/>
    <w:rsid w:val="00603944"/>
    <w:rsid w:val="00604C61"/>
    <w:rsid w:val="00605B11"/>
    <w:rsid w:val="00606FBB"/>
    <w:rsid w:val="00607038"/>
    <w:rsid w:val="0061543D"/>
    <w:rsid w:val="00616578"/>
    <w:rsid w:val="00623924"/>
    <w:rsid w:val="006240D5"/>
    <w:rsid w:val="00625B8C"/>
    <w:rsid w:val="0062714B"/>
    <w:rsid w:val="0063197C"/>
    <w:rsid w:val="00634E3A"/>
    <w:rsid w:val="006365EA"/>
    <w:rsid w:val="00643AB0"/>
    <w:rsid w:val="006442F2"/>
    <w:rsid w:val="00645785"/>
    <w:rsid w:val="0065279D"/>
    <w:rsid w:val="00661477"/>
    <w:rsid w:val="0066257B"/>
    <w:rsid w:val="006671D8"/>
    <w:rsid w:val="00670D94"/>
    <w:rsid w:val="00673045"/>
    <w:rsid w:val="006743BE"/>
    <w:rsid w:val="006749AD"/>
    <w:rsid w:val="00681DFC"/>
    <w:rsid w:val="00681E98"/>
    <w:rsid w:val="00691418"/>
    <w:rsid w:val="00693A2D"/>
    <w:rsid w:val="006948E8"/>
    <w:rsid w:val="006A4A27"/>
    <w:rsid w:val="006B19CC"/>
    <w:rsid w:val="006B2216"/>
    <w:rsid w:val="006B71F6"/>
    <w:rsid w:val="006C1DA4"/>
    <w:rsid w:val="006C741F"/>
    <w:rsid w:val="006D3395"/>
    <w:rsid w:val="006D593B"/>
    <w:rsid w:val="006E2919"/>
    <w:rsid w:val="006E4BCF"/>
    <w:rsid w:val="006F0740"/>
    <w:rsid w:val="006F1D53"/>
    <w:rsid w:val="006F62AB"/>
    <w:rsid w:val="006F6DBD"/>
    <w:rsid w:val="00705A3B"/>
    <w:rsid w:val="0071132E"/>
    <w:rsid w:val="00714331"/>
    <w:rsid w:val="00714ECE"/>
    <w:rsid w:val="00720BCF"/>
    <w:rsid w:val="007258B2"/>
    <w:rsid w:val="007308B4"/>
    <w:rsid w:val="007309BA"/>
    <w:rsid w:val="00731220"/>
    <w:rsid w:val="007331ED"/>
    <w:rsid w:val="0073499F"/>
    <w:rsid w:val="00744BF7"/>
    <w:rsid w:val="00746184"/>
    <w:rsid w:val="00751606"/>
    <w:rsid w:val="007530DA"/>
    <w:rsid w:val="00757AE5"/>
    <w:rsid w:val="00762AC7"/>
    <w:rsid w:val="007662A5"/>
    <w:rsid w:val="0076691B"/>
    <w:rsid w:val="007677AA"/>
    <w:rsid w:val="0077419F"/>
    <w:rsid w:val="00776770"/>
    <w:rsid w:val="007854DA"/>
    <w:rsid w:val="007929E9"/>
    <w:rsid w:val="00797A39"/>
    <w:rsid w:val="007A310D"/>
    <w:rsid w:val="007B03E0"/>
    <w:rsid w:val="007B5F05"/>
    <w:rsid w:val="007B79B4"/>
    <w:rsid w:val="007C14A6"/>
    <w:rsid w:val="007C3750"/>
    <w:rsid w:val="007C3E1F"/>
    <w:rsid w:val="007D5567"/>
    <w:rsid w:val="007D6957"/>
    <w:rsid w:val="007D6E0A"/>
    <w:rsid w:val="007E2F87"/>
    <w:rsid w:val="007E6AFD"/>
    <w:rsid w:val="007F63E5"/>
    <w:rsid w:val="00802CFF"/>
    <w:rsid w:val="00813A6D"/>
    <w:rsid w:val="008146C7"/>
    <w:rsid w:val="00816C02"/>
    <w:rsid w:val="00822C37"/>
    <w:rsid w:val="00826303"/>
    <w:rsid w:val="00832914"/>
    <w:rsid w:val="00834DA3"/>
    <w:rsid w:val="00836FF4"/>
    <w:rsid w:val="00840DBF"/>
    <w:rsid w:val="00843216"/>
    <w:rsid w:val="00850290"/>
    <w:rsid w:val="00851AC9"/>
    <w:rsid w:val="00852202"/>
    <w:rsid w:val="008555C5"/>
    <w:rsid w:val="008579B6"/>
    <w:rsid w:val="00863D43"/>
    <w:rsid w:val="00867B90"/>
    <w:rsid w:val="008716E4"/>
    <w:rsid w:val="00884392"/>
    <w:rsid w:val="00885484"/>
    <w:rsid w:val="0089410E"/>
    <w:rsid w:val="00894DAE"/>
    <w:rsid w:val="0089569C"/>
    <w:rsid w:val="00895827"/>
    <w:rsid w:val="00897774"/>
    <w:rsid w:val="008A1C5C"/>
    <w:rsid w:val="008B2F4E"/>
    <w:rsid w:val="008B3C1F"/>
    <w:rsid w:val="008B4AB2"/>
    <w:rsid w:val="008B5ED8"/>
    <w:rsid w:val="008C68A5"/>
    <w:rsid w:val="008C76D1"/>
    <w:rsid w:val="008D48A4"/>
    <w:rsid w:val="008E1C8F"/>
    <w:rsid w:val="008F1D97"/>
    <w:rsid w:val="008F7BF3"/>
    <w:rsid w:val="00902AB7"/>
    <w:rsid w:val="00905D96"/>
    <w:rsid w:val="00912E1E"/>
    <w:rsid w:val="009152A3"/>
    <w:rsid w:val="009172D1"/>
    <w:rsid w:val="009264CD"/>
    <w:rsid w:val="00932443"/>
    <w:rsid w:val="009335F0"/>
    <w:rsid w:val="0093590E"/>
    <w:rsid w:val="00941378"/>
    <w:rsid w:val="009509DE"/>
    <w:rsid w:val="009560D1"/>
    <w:rsid w:val="00962997"/>
    <w:rsid w:val="00970BA0"/>
    <w:rsid w:val="009725FF"/>
    <w:rsid w:val="009757A0"/>
    <w:rsid w:val="00980D68"/>
    <w:rsid w:val="00983F44"/>
    <w:rsid w:val="0098456D"/>
    <w:rsid w:val="00987F31"/>
    <w:rsid w:val="009A5199"/>
    <w:rsid w:val="009B008C"/>
    <w:rsid w:val="009B1F0A"/>
    <w:rsid w:val="009B3591"/>
    <w:rsid w:val="009B3812"/>
    <w:rsid w:val="009B4A6E"/>
    <w:rsid w:val="009C2CC1"/>
    <w:rsid w:val="009D304D"/>
    <w:rsid w:val="009D3BBE"/>
    <w:rsid w:val="009D468D"/>
    <w:rsid w:val="00A1085F"/>
    <w:rsid w:val="00A146CA"/>
    <w:rsid w:val="00A20183"/>
    <w:rsid w:val="00A2198D"/>
    <w:rsid w:val="00A24284"/>
    <w:rsid w:val="00A26E5C"/>
    <w:rsid w:val="00A33F60"/>
    <w:rsid w:val="00A35CAC"/>
    <w:rsid w:val="00A36F42"/>
    <w:rsid w:val="00A40E2D"/>
    <w:rsid w:val="00A446D0"/>
    <w:rsid w:val="00A45BB3"/>
    <w:rsid w:val="00A50CF3"/>
    <w:rsid w:val="00A65174"/>
    <w:rsid w:val="00A6552E"/>
    <w:rsid w:val="00A67923"/>
    <w:rsid w:val="00A76F88"/>
    <w:rsid w:val="00A84DFA"/>
    <w:rsid w:val="00A87FA1"/>
    <w:rsid w:val="00A90C7F"/>
    <w:rsid w:val="00A9288D"/>
    <w:rsid w:val="00A9575F"/>
    <w:rsid w:val="00AA1B1B"/>
    <w:rsid w:val="00AA2E83"/>
    <w:rsid w:val="00AA603D"/>
    <w:rsid w:val="00AB0518"/>
    <w:rsid w:val="00AC2D6D"/>
    <w:rsid w:val="00AC4383"/>
    <w:rsid w:val="00AC4A55"/>
    <w:rsid w:val="00AD2EF5"/>
    <w:rsid w:val="00AD5A1E"/>
    <w:rsid w:val="00AE3B75"/>
    <w:rsid w:val="00AE4CDA"/>
    <w:rsid w:val="00AF1313"/>
    <w:rsid w:val="00AF6C46"/>
    <w:rsid w:val="00B00CF6"/>
    <w:rsid w:val="00B15529"/>
    <w:rsid w:val="00B159D3"/>
    <w:rsid w:val="00B23646"/>
    <w:rsid w:val="00B2426A"/>
    <w:rsid w:val="00B256EF"/>
    <w:rsid w:val="00B27483"/>
    <w:rsid w:val="00B34425"/>
    <w:rsid w:val="00B52F67"/>
    <w:rsid w:val="00B55F40"/>
    <w:rsid w:val="00B60FB0"/>
    <w:rsid w:val="00B70038"/>
    <w:rsid w:val="00B7109B"/>
    <w:rsid w:val="00B72D7F"/>
    <w:rsid w:val="00B76355"/>
    <w:rsid w:val="00B80F26"/>
    <w:rsid w:val="00B8141E"/>
    <w:rsid w:val="00B839B7"/>
    <w:rsid w:val="00B84BF4"/>
    <w:rsid w:val="00B8795E"/>
    <w:rsid w:val="00B92E07"/>
    <w:rsid w:val="00B936AC"/>
    <w:rsid w:val="00B97C83"/>
    <w:rsid w:val="00BA17AD"/>
    <w:rsid w:val="00BA774D"/>
    <w:rsid w:val="00BB0F1A"/>
    <w:rsid w:val="00BB53CA"/>
    <w:rsid w:val="00BC7565"/>
    <w:rsid w:val="00BD3201"/>
    <w:rsid w:val="00BE6EC9"/>
    <w:rsid w:val="00BF132E"/>
    <w:rsid w:val="00C01144"/>
    <w:rsid w:val="00C01209"/>
    <w:rsid w:val="00C04CF3"/>
    <w:rsid w:val="00C13A82"/>
    <w:rsid w:val="00C1504B"/>
    <w:rsid w:val="00C26222"/>
    <w:rsid w:val="00C40EE0"/>
    <w:rsid w:val="00C478C1"/>
    <w:rsid w:val="00C52D33"/>
    <w:rsid w:val="00C6197B"/>
    <w:rsid w:val="00C63924"/>
    <w:rsid w:val="00C82F11"/>
    <w:rsid w:val="00C8700C"/>
    <w:rsid w:val="00CA106A"/>
    <w:rsid w:val="00CB0605"/>
    <w:rsid w:val="00CB072F"/>
    <w:rsid w:val="00CB54F4"/>
    <w:rsid w:val="00CB58E7"/>
    <w:rsid w:val="00CC1DCB"/>
    <w:rsid w:val="00CD364C"/>
    <w:rsid w:val="00CE03F3"/>
    <w:rsid w:val="00CE1B6F"/>
    <w:rsid w:val="00CE2A06"/>
    <w:rsid w:val="00CE49B5"/>
    <w:rsid w:val="00CE6F79"/>
    <w:rsid w:val="00CF02E3"/>
    <w:rsid w:val="00CF427E"/>
    <w:rsid w:val="00CF6939"/>
    <w:rsid w:val="00D15813"/>
    <w:rsid w:val="00D16C6C"/>
    <w:rsid w:val="00D20578"/>
    <w:rsid w:val="00D32878"/>
    <w:rsid w:val="00D410A0"/>
    <w:rsid w:val="00D52636"/>
    <w:rsid w:val="00D56994"/>
    <w:rsid w:val="00D630E1"/>
    <w:rsid w:val="00D64042"/>
    <w:rsid w:val="00D65099"/>
    <w:rsid w:val="00D66215"/>
    <w:rsid w:val="00D667F2"/>
    <w:rsid w:val="00D720D1"/>
    <w:rsid w:val="00D73559"/>
    <w:rsid w:val="00D77FFA"/>
    <w:rsid w:val="00D86362"/>
    <w:rsid w:val="00D95852"/>
    <w:rsid w:val="00DA2E98"/>
    <w:rsid w:val="00DA45D4"/>
    <w:rsid w:val="00DB0F53"/>
    <w:rsid w:val="00DB103B"/>
    <w:rsid w:val="00DB5BD3"/>
    <w:rsid w:val="00DC2F16"/>
    <w:rsid w:val="00DC7643"/>
    <w:rsid w:val="00DD374F"/>
    <w:rsid w:val="00DD76A2"/>
    <w:rsid w:val="00DE4D7A"/>
    <w:rsid w:val="00DE5727"/>
    <w:rsid w:val="00DF252C"/>
    <w:rsid w:val="00DF6666"/>
    <w:rsid w:val="00DF67A0"/>
    <w:rsid w:val="00DF779F"/>
    <w:rsid w:val="00E0169E"/>
    <w:rsid w:val="00E024AE"/>
    <w:rsid w:val="00E17466"/>
    <w:rsid w:val="00E200DC"/>
    <w:rsid w:val="00E245CB"/>
    <w:rsid w:val="00E24D9A"/>
    <w:rsid w:val="00E30C60"/>
    <w:rsid w:val="00E36865"/>
    <w:rsid w:val="00E43FD7"/>
    <w:rsid w:val="00E7239B"/>
    <w:rsid w:val="00E75DF7"/>
    <w:rsid w:val="00E8661A"/>
    <w:rsid w:val="00E86BD7"/>
    <w:rsid w:val="00E90A7D"/>
    <w:rsid w:val="00E95108"/>
    <w:rsid w:val="00E95D2B"/>
    <w:rsid w:val="00EA07C8"/>
    <w:rsid w:val="00EB2F7B"/>
    <w:rsid w:val="00EC2328"/>
    <w:rsid w:val="00EC2A91"/>
    <w:rsid w:val="00EC2C33"/>
    <w:rsid w:val="00EC79E2"/>
    <w:rsid w:val="00EC7EE1"/>
    <w:rsid w:val="00ED3658"/>
    <w:rsid w:val="00EE7CFB"/>
    <w:rsid w:val="00EF20A6"/>
    <w:rsid w:val="00EF3B70"/>
    <w:rsid w:val="00EF3F8A"/>
    <w:rsid w:val="00EF423A"/>
    <w:rsid w:val="00EF4F31"/>
    <w:rsid w:val="00EF703B"/>
    <w:rsid w:val="00F12F38"/>
    <w:rsid w:val="00F15FD2"/>
    <w:rsid w:val="00F16776"/>
    <w:rsid w:val="00F20F84"/>
    <w:rsid w:val="00F227B7"/>
    <w:rsid w:val="00F2636C"/>
    <w:rsid w:val="00F31F69"/>
    <w:rsid w:val="00F36B16"/>
    <w:rsid w:val="00F42755"/>
    <w:rsid w:val="00F45D67"/>
    <w:rsid w:val="00F631E2"/>
    <w:rsid w:val="00F640D8"/>
    <w:rsid w:val="00F66816"/>
    <w:rsid w:val="00F90586"/>
    <w:rsid w:val="00F9329F"/>
    <w:rsid w:val="00F93758"/>
    <w:rsid w:val="00F94558"/>
    <w:rsid w:val="00F9795D"/>
    <w:rsid w:val="00FA3E8B"/>
    <w:rsid w:val="00FA7D95"/>
    <w:rsid w:val="00FB24B7"/>
    <w:rsid w:val="00FC079B"/>
    <w:rsid w:val="00FC0A1C"/>
    <w:rsid w:val="00FD133F"/>
    <w:rsid w:val="00FE2987"/>
    <w:rsid w:val="00FE3C64"/>
    <w:rsid w:val="00FE449F"/>
    <w:rsid w:val="00FE48A4"/>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75951C"/>
  <w15:docId w15:val="{705153E1-9B3D-4E81-8655-C489D29E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B8C"/>
    <w:pPr>
      <w:widowControl w:val="0"/>
      <w:suppressAutoHyphens/>
    </w:pPr>
    <w:rPr>
      <w:rFonts w:eastAsia="Arial Unicode MS"/>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25B8C"/>
  </w:style>
  <w:style w:type="character" w:customStyle="1" w:styleId="WW-Absatz-Standardschriftart">
    <w:name w:val="WW-Absatz-Standardschriftart"/>
    <w:rsid w:val="00625B8C"/>
  </w:style>
  <w:style w:type="character" w:customStyle="1" w:styleId="WW-Absatz-Standardschriftart1">
    <w:name w:val="WW-Absatz-Standardschriftart1"/>
    <w:rsid w:val="00625B8C"/>
  </w:style>
  <w:style w:type="character" w:customStyle="1" w:styleId="WW8Num2z0">
    <w:name w:val="WW8Num2z0"/>
    <w:rsid w:val="00625B8C"/>
    <w:rPr>
      <w:rFonts w:ascii="Symbol" w:hAnsi="Symbol"/>
    </w:rPr>
  </w:style>
  <w:style w:type="character" w:customStyle="1" w:styleId="WW8Num4z2">
    <w:name w:val="WW8Num4z2"/>
    <w:rsid w:val="00625B8C"/>
    <w:rPr>
      <w:rFonts w:ascii="Courier New" w:hAnsi="Courier New"/>
    </w:rPr>
  </w:style>
  <w:style w:type="character" w:customStyle="1" w:styleId="WW8Num6z0">
    <w:name w:val="WW8Num6z0"/>
    <w:rsid w:val="00625B8C"/>
    <w:rPr>
      <w:rFonts w:ascii="Symbol" w:hAnsi="Symbol"/>
    </w:rPr>
  </w:style>
  <w:style w:type="character" w:customStyle="1" w:styleId="WW8Num14z2">
    <w:name w:val="WW8Num14z2"/>
    <w:rsid w:val="00625B8C"/>
    <w:rPr>
      <w:rFonts w:ascii="Courier New" w:hAnsi="Courier New"/>
    </w:rPr>
  </w:style>
  <w:style w:type="character" w:customStyle="1" w:styleId="a">
    <w:name w:val="Προεπιλεγμένη γραμματοσειρά"/>
    <w:rsid w:val="00625B8C"/>
  </w:style>
  <w:style w:type="character" w:styleId="Hyperlink">
    <w:name w:val="Hyperlink"/>
    <w:basedOn w:val="a"/>
    <w:uiPriority w:val="99"/>
    <w:rsid w:val="00625B8C"/>
    <w:rPr>
      <w:color w:val="0000FF"/>
      <w:u w:val="single"/>
    </w:rPr>
  </w:style>
  <w:style w:type="character" w:customStyle="1" w:styleId="congress">
    <w:name w:val="congress"/>
    <w:basedOn w:val="a"/>
    <w:rsid w:val="00625B8C"/>
  </w:style>
  <w:style w:type="character" w:customStyle="1" w:styleId="place">
    <w:name w:val="place"/>
    <w:basedOn w:val="a"/>
    <w:rsid w:val="00625B8C"/>
  </w:style>
  <w:style w:type="character" w:styleId="PageNumber">
    <w:name w:val="page number"/>
    <w:basedOn w:val="DefaultParagraphFont"/>
    <w:rsid w:val="00625B8C"/>
  </w:style>
  <w:style w:type="paragraph" w:customStyle="1" w:styleId="Heading">
    <w:name w:val="Heading"/>
    <w:basedOn w:val="Normal"/>
    <w:next w:val="BodyText"/>
    <w:rsid w:val="00625B8C"/>
    <w:pPr>
      <w:keepNext/>
      <w:spacing w:before="240" w:after="120"/>
    </w:pPr>
    <w:rPr>
      <w:rFonts w:ascii="Arial" w:eastAsia="MS Mincho" w:hAnsi="Arial" w:cs="Tahoma"/>
      <w:sz w:val="28"/>
      <w:szCs w:val="28"/>
    </w:rPr>
  </w:style>
  <w:style w:type="paragraph" w:styleId="BodyText">
    <w:name w:val="Body Text"/>
    <w:basedOn w:val="Normal"/>
    <w:rsid w:val="00625B8C"/>
    <w:pPr>
      <w:spacing w:after="120"/>
    </w:pPr>
  </w:style>
  <w:style w:type="paragraph" w:styleId="List">
    <w:name w:val="List"/>
    <w:basedOn w:val="BodyText"/>
    <w:rsid w:val="00625B8C"/>
    <w:rPr>
      <w:rFonts w:cs="Tahoma"/>
    </w:rPr>
  </w:style>
  <w:style w:type="paragraph" w:styleId="Caption">
    <w:name w:val="caption"/>
    <w:basedOn w:val="Normal"/>
    <w:qFormat/>
    <w:rsid w:val="00625B8C"/>
    <w:pPr>
      <w:suppressLineNumbers/>
      <w:spacing w:before="120" w:after="120"/>
    </w:pPr>
    <w:rPr>
      <w:rFonts w:cs="Tahoma"/>
      <w:i/>
      <w:iCs/>
    </w:rPr>
  </w:style>
  <w:style w:type="paragraph" w:customStyle="1" w:styleId="Index">
    <w:name w:val="Index"/>
    <w:basedOn w:val="Normal"/>
    <w:rsid w:val="00625B8C"/>
    <w:pPr>
      <w:suppressLineNumbers/>
    </w:pPr>
    <w:rPr>
      <w:rFonts w:cs="Tahoma"/>
    </w:rPr>
  </w:style>
  <w:style w:type="paragraph" w:styleId="Footer">
    <w:name w:val="footer"/>
    <w:basedOn w:val="Normal"/>
    <w:link w:val="FooterChar"/>
    <w:uiPriority w:val="99"/>
    <w:rsid w:val="00625B8C"/>
    <w:pPr>
      <w:tabs>
        <w:tab w:val="center" w:pos="4703"/>
        <w:tab w:val="right" w:pos="9406"/>
      </w:tabs>
    </w:pPr>
  </w:style>
  <w:style w:type="paragraph" w:customStyle="1" w:styleId="Framecontents">
    <w:name w:val="Frame contents"/>
    <w:basedOn w:val="BodyText"/>
    <w:rsid w:val="00625B8C"/>
  </w:style>
  <w:style w:type="paragraph" w:styleId="Header">
    <w:name w:val="header"/>
    <w:basedOn w:val="Normal"/>
    <w:rsid w:val="00625B8C"/>
    <w:pPr>
      <w:suppressLineNumbers/>
      <w:tabs>
        <w:tab w:val="center" w:pos="4818"/>
        <w:tab w:val="right" w:pos="9637"/>
      </w:tabs>
    </w:pPr>
  </w:style>
  <w:style w:type="paragraph" w:customStyle="1" w:styleId="CharCharCharCaracterCaracter">
    <w:name w:val="Char Char Char Caracter Caracter"/>
    <w:basedOn w:val="Normal"/>
    <w:rsid w:val="00681C50"/>
    <w:pPr>
      <w:widowControl/>
      <w:suppressAutoHyphens w:val="0"/>
    </w:pPr>
    <w:rPr>
      <w:rFonts w:ascii="Calibri" w:eastAsia="Calibri" w:hAnsi="Calibri" w:cs="Calibri"/>
      <w:kern w:val="0"/>
      <w:lang w:val="pl-PL" w:eastAsia="pl-PL"/>
    </w:rPr>
  </w:style>
  <w:style w:type="character" w:styleId="Strong">
    <w:name w:val="Strong"/>
    <w:qFormat/>
    <w:rsid w:val="004E3409"/>
    <w:rPr>
      <w:b/>
      <w:bCs/>
    </w:rPr>
  </w:style>
  <w:style w:type="paragraph" w:styleId="ListParagraph">
    <w:name w:val="List Paragraph"/>
    <w:basedOn w:val="Normal"/>
    <w:uiPriority w:val="34"/>
    <w:qFormat/>
    <w:rsid w:val="004A66E7"/>
    <w:pPr>
      <w:ind w:left="708"/>
    </w:pPr>
  </w:style>
  <w:style w:type="paragraph" w:styleId="BalloonText">
    <w:name w:val="Balloon Text"/>
    <w:basedOn w:val="Normal"/>
    <w:link w:val="BalloonTextChar"/>
    <w:rsid w:val="00284BEA"/>
    <w:rPr>
      <w:rFonts w:ascii="Tahoma" w:hAnsi="Tahoma" w:cs="Tahoma"/>
      <w:sz w:val="16"/>
      <w:szCs w:val="16"/>
    </w:rPr>
  </w:style>
  <w:style w:type="character" w:customStyle="1" w:styleId="BalloonTextChar">
    <w:name w:val="Balloon Text Char"/>
    <w:basedOn w:val="DefaultParagraphFont"/>
    <w:link w:val="BalloonText"/>
    <w:rsid w:val="00284BEA"/>
    <w:rPr>
      <w:rFonts w:ascii="Tahoma" w:eastAsia="Arial Unicode MS" w:hAnsi="Tahoma" w:cs="Tahoma"/>
      <w:kern w:val="1"/>
      <w:sz w:val="16"/>
      <w:szCs w:val="16"/>
      <w:lang w:eastAsia="ar-SA"/>
    </w:rPr>
  </w:style>
  <w:style w:type="character" w:styleId="FollowedHyperlink">
    <w:name w:val="FollowedHyperlink"/>
    <w:basedOn w:val="DefaultParagraphFont"/>
    <w:rsid w:val="00214414"/>
    <w:rPr>
      <w:color w:val="800080" w:themeColor="followedHyperlink"/>
      <w:u w:val="single"/>
    </w:rPr>
  </w:style>
  <w:style w:type="paragraph" w:customStyle="1" w:styleId="Default">
    <w:name w:val="Default"/>
    <w:rsid w:val="00A40E2D"/>
    <w:pPr>
      <w:autoSpaceDE w:val="0"/>
      <w:autoSpaceDN w:val="0"/>
      <w:adjustRightInd w:val="0"/>
    </w:pPr>
    <w:rPr>
      <w:color w:val="000000"/>
      <w:sz w:val="24"/>
      <w:szCs w:val="24"/>
      <w:lang w:val="en-US"/>
    </w:rPr>
  </w:style>
  <w:style w:type="table" w:styleId="TableGrid">
    <w:name w:val="Table Grid"/>
    <w:basedOn w:val="TableNormal"/>
    <w:uiPriority w:val="59"/>
    <w:rsid w:val="00A45BB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44BF7"/>
    <w:rPr>
      <w:rFonts w:eastAsia="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01972">
      <w:bodyDiv w:val="1"/>
      <w:marLeft w:val="0"/>
      <w:marRight w:val="0"/>
      <w:marTop w:val="0"/>
      <w:marBottom w:val="0"/>
      <w:divBdr>
        <w:top w:val="none" w:sz="0" w:space="0" w:color="auto"/>
        <w:left w:val="none" w:sz="0" w:space="0" w:color="auto"/>
        <w:bottom w:val="none" w:sz="0" w:space="0" w:color="auto"/>
        <w:right w:val="none" w:sz="0" w:space="0" w:color="auto"/>
      </w:divBdr>
    </w:div>
    <w:div w:id="5550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036846.2022.2097194" TargetMode="External"/><Relationship Id="rId13" Type="http://schemas.openxmlformats.org/officeDocument/2006/relationships/hyperlink" Target="https://doi.org/10.1007/978-3-642-33941-7_55" TargetMode="External"/><Relationship Id="rId18" Type="http://schemas.openxmlformats.org/officeDocument/2006/relationships/hyperlink" Target="http://auajournal.uab.ro/upload/56_389_Paper32-Ictami2011.pdf" TargetMode="External"/><Relationship Id="rId3" Type="http://schemas.openxmlformats.org/officeDocument/2006/relationships/styles" Target="styles.xml"/><Relationship Id="rId21" Type="http://schemas.openxmlformats.org/officeDocument/2006/relationships/hyperlink" Target="https://imt.uoradea.ro/auo.fmte/files-2011-v1/MANAGEMENT/Bala%20%20Cristina%20L.pdf" TargetMode="External"/><Relationship Id="rId7" Type="http://schemas.openxmlformats.org/officeDocument/2006/relationships/endnotes" Target="endnotes.xml"/><Relationship Id="rId12" Type="http://schemas.openxmlformats.org/officeDocument/2006/relationships/hyperlink" Target="http://univagora.ro/jour/index.php/ijccc/article/view/464" TargetMode="External"/><Relationship Id="rId17" Type="http://schemas.openxmlformats.org/officeDocument/2006/relationships/hyperlink" Target="https://www.uav.ro/jour/index.php/jebr/article/view/43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ergy-cie.ro/archives/2017/nr_3/v8-n3-5.pdf" TargetMode="External"/><Relationship Id="rId20" Type="http://schemas.openxmlformats.org/officeDocument/2006/relationships/hyperlink" Target="http://auajournal.uab.ro/upload/56_390_Paper33-Ictami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319-62524-9_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nivagora.ro/jour/index.php/ijccc/article/view/2506" TargetMode="External"/><Relationship Id="rId23" Type="http://schemas.openxmlformats.org/officeDocument/2006/relationships/footer" Target="footer2.xml"/><Relationship Id="rId10" Type="http://schemas.openxmlformats.org/officeDocument/2006/relationships/hyperlink" Target="https://doi.org/10.1007/978-3-319-62524-9_19" TargetMode="External"/><Relationship Id="rId19" Type="http://schemas.openxmlformats.org/officeDocument/2006/relationships/hyperlink" Target="http://auajournal.uab.ro/upload/56_391_Paper34-Ictami2011.pdf" TargetMode="External"/><Relationship Id="rId4" Type="http://schemas.openxmlformats.org/officeDocument/2006/relationships/settings" Target="settings.xml"/><Relationship Id="rId9" Type="http://schemas.openxmlformats.org/officeDocument/2006/relationships/hyperlink" Target="https://ieeexplore.ieee.org/document/8390445" TargetMode="External"/><Relationship Id="rId14" Type="http://schemas.openxmlformats.org/officeDocument/2006/relationships/hyperlink" Target="https://doi.org/10.1007/978-3-642-33941-7_3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FD108-9961-47D2-BD75-B56E7C7E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9</Pages>
  <Words>2865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STOICA CODRUŢA SIMONA – Publicaţii</vt:lpstr>
    </vt:vector>
  </TitlesOfParts>
  <Company>none</Company>
  <LinksUpToDate>false</LinksUpToDate>
  <CharactersWithSpaces>19447</CharactersWithSpaces>
  <SharedDoc>false</SharedDoc>
  <HLinks>
    <vt:vector size="24" baseType="variant">
      <vt:variant>
        <vt:i4>3145771</vt:i4>
      </vt:variant>
      <vt:variant>
        <vt:i4>9</vt:i4>
      </vt:variant>
      <vt:variant>
        <vt:i4>0</vt:i4>
      </vt:variant>
      <vt:variant>
        <vt:i4>5</vt:i4>
      </vt:variant>
      <vt:variant>
        <vt:lpwstr>http://www.springer.com/series/4240</vt:lpwstr>
      </vt:variant>
      <vt:variant>
        <vt:lpwstr/>
      </vt:variant>
      <vt:variant>
        <vt:i4>3145771</vt:i4>
      </vt:variant>
      <vt:variant>
        <vt:i4>6</vt:i4>
      </vt:variant>
      <vt:variant>
        <vt:i4>0</vt:i4>
      </vt:variant>
      <vt:variant>
        <vt:i4>5</vt:i4>
      </vt:variant>
      <vt:variant>
        <vt:lpwstr>http://www.springer.com/series/4240</vt:lpwstr>
      </vt:variant>
      <vt:variant>
        <vt:lpwstr/>
      </vt:variant>
      <vt:variant>
        <vt:i4>3145771</vt:i4>
      </vt:variant>
      <vt:variant>
        <vt:i4>3</vt:i4>
      </vt:variant>
      <vt:variant>
        <vt:i4>0</vt:i4>
      </vt:variant>
      <vt:variant>
        <vt:i4>5</vt:i4>
      </vt:variant>
      <vt:variant>
        <vt:lpwstr>http://www.springer.com/series/4240</vt:lpwstr>
      </vt:variant>
      <vt:variant>
        <vt:lpwstr/>
      </vt:variant>
      <vt:variant>
        <vt:i4>3145771</vt:i4>
      </vt:variant>
      <vt:variant>
        <vt:i4>0</vt:i4>
      </vt:variant>
      <vt:variant>
        <vt:i4>0</vt:i4>
      </vt:variant>
      <vt:variant>
        <vt:i4>5</vt:i4>
      </vt:variant>
      <vt:variant>
        <vt:lpwstr>http://www.springer.com/series/4240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STOICA CODRUŢA SIMONA – Publicaţii</dc:title>
  <dc:creator>Claudiu STOICA</dc:creator>
  <cp:lastModifiedBy>Mihaela Craciun</cp:lastModifiedBy>
  <cp:revision>234</cp:revision>
  <cp:lastPrinted>2024-09-28T06:22:00Z</cp:lastPrinted>
  <dcterms:created xsi:type="dcterms:W3CDTF">2020-10-25T13:14:00Z</dcterms:created>
  <dcterms:modified xsi:type="dcterms:W3CDTF">2025-06-23T10:45:00Z</dcterms:modified>
</cp:coreProperties>
</file>