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B" w:rsidRPr="00AE5B4B" w:rsidRDefault="00AE5B4B" w:rsidP="00FF3F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E5B4B">
        <w:rPr>
          <w:rFonts w:ascii="Times New Roman" w:hAnsi="Times New Roman" w:cs="Times New Roman"/>
          <w:sz w:val="24"/>
          <w:szCs w:val="24"/>
          <w:lang w:val="ro-RO"/>
        </w:rPr>
        <w:t>Universitatea Aurel Vlaicu din Arad</w:t>
      </w:r>
    </w:p>
    <w:p w:rsidR="00AE5B4B" w:rsidRPr="00AE5B4B" w:rsidRDefault="00AE5B4B" w:rsidP="00FF3F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E5B4B">
        <w:rPr>
          <w:rFonts w:ascii="Times New Roman" w:hAnsi="Times New Roman" w:cs="Times New Roman"/>
          <w:sz w:val="24"/>
          <w:szCs w:val="24"/>
          <w:lang w:val="ro-RO"/>
        </w:rPr>
        <w:t>Facultatea de Educație Fizică și Sport</w:t>
      </w:r>
    </w:p>
    <w:p w:rsidR="00AE5B4B" w:rsidRDefault="00AE5B4B" w:rsidP="00FF3F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E5B4B">
        <w:rPr>
          <w:rFonts w:ascii="Times New Roman" w:hAnsi="Times New Roman" w:cs="Times New Roman"/>
          <w:sz w:val="24"/>
          <w:szCs w:val="24"/>
          <w:lang w:val="ro-RO"/>
        </w:rPr>
        <w:t>Departamentul De Educație Fizică și Performanță Motrică</w:t>
      </w:r>
    </w:p>
    <w:p w:rsidR="00FF3F59" w:rsidRDefault="00FF3F59" w:rsidP="00FF3F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E5B4B" w:rsidRPr="00FF3F59" w:rsidRDefault="00FF3F59" w:rsidP="00FF3F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3F59">
        <w:rPr>
          <w:rFonts w:ascii="Times New Roman" w:hAnsi="Times New Roman" w:cs="Times New Roman"/>
          <w:b/>
          <w:sz w:val="24"/>
          <w:szCs w:val="24"/>
          <w:lang w:val="ro-RO"/>
        </w:rPr>
        <w:t>SITUAȚIA ORELOR DISPONIBILE ÎN REGIM DE PLATA CU ORA PENTRU CADRELE DIDACTICE ASOCIATE</w:t>
      </w:r>
    </w:p>
    <w:p w:rsidR="00FF3F59" w:rsidRPr="00FF3F59" w:rsidRDefault="00FF3F59" w:rsidP="00FF3F5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3F59">
        <w:rPr>
          <w:rFonts w:ascii="Times New Roman" w:hAnsi="Times New Roman" w:cs="Times New Roman"/>
          <w:b/>
          <w:sz w:val="24"/>
          <w:szCs w:val="24"/>
          <w:lang w:val="ro-RO"/>
        </w:rPr>
        <w:t>AN UNIVERSITAR 2022-2023</w:t>
      </w:r>
    </w:p>
    <w:tbl>
      <w:tblPr>
        <w:tblStyle w:val="TableGrid"/>
        <w:tblW w:w="13220" w:type="dxa"/>
        <w:tblLayout w:type="fixed"/>
        <w:tblLook w:val="04A0" w:firstRow="1" w:lastRow="0" w:firstColumn="1" w:lastColumn="0" w:noHBand="0" w:noVBand="1"/>
      </w:tblPr>
      <w:tblGrid>
        <w:gridCol w:w="909"/>
        <w:gridCol w:w="1320"/>
        <w:gridCol w:w="4116"/>
        <w:gridCol w:w="1701"/>
        <w:gridCol w:w="1418"/>
        <w:gridCol w:w="992"/>
        <w:gridCol w:w="992"/>
        <w:gridCol w:w="851"/>
        <w:gridCol w:w="850"/>
        <w:gridCol w:w="71"/>
      </w:tblGrid>
      <w:tr w:rsidR="00AC4F59" w:rsidTr="00AC4F59">
        <w:trPr>
          <w:gridAfter w:val="1"/>
          <w:wAfter w:w="71" w:type="dxa"/>
        </w:trPr>
        <w:tc>
          <w:tcPr>
            <w:tcW w:w="909" w:type="dxa"/>
            <w:vMerge w:val="restart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320" w:type="dxa"/>
            <w:vMerge w:val="restart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post</w:t>
            </w:r>
          </w:p>
        </w:tc>
        <w:tc>
          <w:tcPr>
            <w:tcW w:w="4116" w:type="dxa"/>
            <w:vMerge w:val="restart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studii</w:t>
            </w:r>
          </w:p>
        </w:tc>
        <w:tc>
          <w:tcPr>
            <w:tcW w:w="1418" w:type="dxa"/>
            <w:vMerge w:val="restart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1984" w:type="dxa"/>
            <w:gridSpan w:val="2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Curs</w:t>
            </w:r>
          </w:p>
        </w:tc>
        <w:tc>
          <w:tcPr>
            <w:tcW w:w="1701" w:type="dxa"/>
            <w:gridSpan w:val="2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Seminar</w:t>
            </w:r>
            <w:r w:rsidR="00AC4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/LP</w:t>
            </w:r>
          </w:p>
        </w:tc>
      </w:tr>
      <w:tr w:rsidR="00AC4F59" w:rsidTr="00AC4F59">
        <w:tc>
          <w:tcPr>
            <w:tcW w:w="909" w:type="dxa"/>
            <w:vMerge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0" w:type="dxa"/>
            <w:vMerge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6" w:type="dxa"/>
            <w:vMerge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 I</w:t>
            </w:r>
          </w:p>
        </w:tc>
        <w:tc>
          <w:tcPr>
            <w:tcW w:w="992" w:type="dxa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 II</w:t>
            </w:r>
          </w:p>
        </w:tc>
        <w:tc>
          <w:tcPr>
            <w:tcW w:w="851" w:type="dxa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 I</w:t>
            </w:r>
          </w:p>
        </w:tc>
        <w:tc>
          <w:tcPr>
            <w:tcW w:w="921" w:type="dxa"/>
            <w:gridSpan w:val="2"/>
          </w:tcPr>
          <w:p w:rsidR="00C2430C" w:rsidRPr="00FF3F59" w:rsidRDefault="00C2430C" w:rsidP="00A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F3F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 II</w:t>
            </w:r>
          </w:p>
        </w:tc>
      </w:tr>
      <w:tr w:rsidR="00C2430C" w:rsidTr="00AC4F59">
        <w:tc>
          <w:tcPr>
            <w:tcW w:w="909" w:type="dxa"/>
          </w:tcPr>
          <w:p w:rsidR="00AE5B4B" w:rsidRPr="00C2430C" w:rsidRDefault="00AE5B4B" w:rsidP="006A35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0" w:type="dxa"/>
          </w:tcPr>
          <w:p w:rsidR="00AE5B4B" w:rsidRDefault="00C2430C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Kinetoterapia în afecțiunile ortopedico-traumatice cu aplicații în sport</w:t>
            </w:r>
          </w:p>
        </w:tc>
        <w:tc>
          <w:tcPr>
            <w:tcW w:w="1701" w:type="dxa"/>
          </w:tcPr>
          <w:p w:rsidR="00AE5B4B" w:rsidRDefault="00AC4F59" w:rsidP="00916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AE5B4B" w:rsidRDefault="00AC4F59" w:rsidP="00916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21" w:type="dxa"/>
            <w:gridSpan w:val="2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C2430C" w:rsidTr="00AC4F59">
        <w:tc>
          <w:tcPr>
            <w:tcW w:w="909" w:type="dxa"/>
          </w:tcPr>
          <w:p w:rsidR="00AE5B4B" w:rsidRPr="00AC4F59" w:rsidRDefault="00AE5B4B" w:rsidP="006A35A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0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Kinetoterapia în afecținile cardio-respiratorii</w:t>
            </w:r>
          </w:p>
        </w:tc>
        <w:tc>
          <w:tcPr>
            <w:tcW w:w="1701" w:type="dxa"/>
          </w:tcPr>
          <w:p w:rsidR="00AE5B4B" w:rsidRDefault="00AC4F59" w:rsidP="00916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AE5B4B" w:rsidRDefault="00AC4F59" w:rsidP="00916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21" w:type="dxa"/>
            <w:gridSpan w:val="2"/>
          </w:tcPr>
          <w:p w:rsidR="00AE5B4B" w:rsidRDefault="00AC4F59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B677A6" w:rsidTr="00C11583">
        <w:tc>
          <w:tcPr>
            <w:tcW w:w="909" w:type="dxa"/>
            <w:vAlign w:val="center"/>
          </w:tcPr>
          <w:p w:rsidR="00B677A6" w:rsidRPr="00B677A6" w:rsidRDefault="00B677A6" w:rsidP="00C115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0" w:type="dxa"/>
            <w:vAlign w:val="center"/>
          </w:tcPr>
          <w:p w:rsidR="00B677A6" w:rsidRDefault="00B677A6" w:rsidP="00C1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  <w:vAlign w:val="center"/>
          </w:tcPr>
          <w:p w:rsidR="00B677A6" w:rsidRDefault="00B677A6" w:rsidP="00C11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Elemente de fizioterapie</w:t>
            </w:r>
          </w:p>
        </w:tc>
        <w:tc>
          <w:tcPr>
            <w:tcW w:w="1701" w:type="dxa"/>
          </w:tcPr>
          <w:p w:rsidR="00B677A6" w:rsidRDefault="00B677A6" w:rsidP="00B677A6">
            <w:pPr>
              <w:jc w:val="center"/>
            </w:pPr>
            <w:r w:rsidRPr="00EC70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B677A6" w:rsidRDefault="00B677A6" w:rsidP="00B677A6">
            <w:pPr>
              <w:jc w:val="center"/>
            </w:pPr>
            <w:r w:rsidRPr="00745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21" w:type="dxa"/>
            <w:gridSpan w:val="2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B677A6" w:rsidTr="00AC4F59">
        <w:tc>
          <w:tcPr>
            <w:tcW w:w="909" w:type="dxa"/>
          </w:tcPr>
          <w:p w:rsidR="00B677A6" w:rsidRDefault="006A35A9" w:rsidP="006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20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Kinetoterapia în afecțiunile reumatologice</w:t>
            </w:r>
          </w:p>
        </w:tc>
        <w:tc>
          <w:tcPr>
            <w:tcW w:w="1701" w:type="dxa"/>
          </w:tcPr>
          <w:p w:rsidR="00B677A6" w:rsidRDefault="00B677A6" w:rsidP="00B677A6">
            <w:pPr>
              <w:jc w:val="center"/>
            </w:pPr>
            <w:r w:rsidRPr="00EC70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B677A6" w:rsidRDefault="00B677A6" w:rsidP="00B677A6">
            <w:pPr>
              <w:jc w:val="center"/>
            </w:pPr>
            <w:r w:rsidRPr="00745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21" w:type="dxa"/>
            <w:gridSpan w:val="2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B677A6" w:rsidTr="00AC4F59">
        <w:tc>
          <w:tcPr>
            <w:tcW w:w="909" w:type="dxa"/>
          </w:tcPr>
          <w:p w:rsidR="00B677A6" w:rsidRDefault="006A35A9" w:rsidP="006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20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Kinetoterapia în afecțiunile neurologice</w:t>
            </w:r>
          </w:p>
        </w:tc>
        <w:tc>
          <w:tcPr>
            <w:tcW w:w="1701" w:type="dxa"/>
          </w:tcPr>
          <w:p w:rsidR="00B677A6" w:rsidRDefault="00B677A6" w:rsidP="00B677A6">
            <w:pPr>
              <w:jc w:val="center"/>
            </w:pPr>
            <w:r w:rsidRPr="00EC70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B677A6" w:rsidRDefault="00B677A6" w:rsidP="00B677A6">
            <w:pPr>
              <w:jc w:val="center"/>
            </w:pPr>
            <w:r w:rsidRPr="00745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21" w:type="dxa"/>
            <w:gridSpan w:val="2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B677A6" w:rsidTr="00AC4F59">
        <w:tc>
          <w:tcPr>
            <w:tcW w:w="909" w:type="dxa"/>
          </w:tcPr>
          <w:p w:rsidR="00B677A6" w:rsidRDefault="006A35A9" w:rsidP="006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320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și tehnici de reeducare neuromotorie</w:t>
            </w:r>
          </w:p>
        </w:tc>
        <w:tc>
          <w:tcPr>
            <w:tcW w:w="1701" w:type="dxa"/>
          </w:tcPr>
          <w:p w:rsidR="00B677A6" w:rsidRDefault="00B677A6" w:rsidP="00B677A6">
            <w:pPr>
              <w:jc w:val="center"/>
            </w:pPr>
            <w:r w:rsidRPr="00EC70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B677A6" w:rsidRDefault="00B677A6" w:rsidP="00B677A6">
            <w:pPr>
              <w:jc w:val="center"/>
            </w:pPr>
            <w:r w:rsidRPr="00745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21" w:type="dxa"/>
            <w:gridSpan w:val="2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B677A6" w:rsidTr="00AC4F59">
        <w:tc>
          <w:tcPr>
            <w:tcW w:w="909" w:type="dxa"/>
          </w:tcPr>
          <w:p w:rsidR="00B677A6" w:rsidRDefault="006A35A9" w:rsidP="006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320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Masaj și tehnici complementare</w:t>
            </w:r>
          </w:p>
        </w:tc>
        <w:tc>
          <w:tcPr>
            <w:tcW w:w="1701" w:type="dxa"/>
          </w:tcPr>
          <w:p w:rsidR="00B677A6" w:rsidRDefault="00B677A6" w:rsidP="00B677A6">
            <w:pPr>
              <w:jc w:val="center"/>
            </w:pPr>
            <w:r w:rsidRPr="00EC70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B677A6" w:rsidRDefault="00B677A6" w:rsidP="00B677A6">
            <w:pPr>
              <w:jc w:val="center"/>
            </w:pPr>
            <w:r w:rsidRPr="00745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21" w:type="dxa"/>
            <w:gridSpan w:val="2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B677A6" w:rsidTr="00AC4F59">
        <w:tc>
          <w:tcPr>
            <w:tcW w:w="909" w:type="dxa"/>
          </w:tcPr>
          <w:p w:rsidR="00B677A6" w:rsidRDefault="006A35A9" w:rsidP="006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320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Ortezare-protezare</w:t>
            </w:r>
          </w:p>
        </w:tc>
        <w:tc>
          <w:tcPr>
            <w:tcW w:w="1701" w:type="dxa"/>
          </w:tcPr>
          <w:p w:rsidR="00B677A6" w:rsidRDefault="00B677A6" w:rsidP="00B677A6">
            <w:pPr>
              <w:jc w:val="center"/>
            </w:pPr>
            <w:r w:rsidRPr="00EC70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B677A6" w:rsidRDefault="00B677A6" w:rsidP="00B677A6">
            <w:pPr>
              <w:jc w:val="center"/>
            </w:pPr>
            <w:r w:rsidRPr="007455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21" w:type="dxa"/>
            <w:gridSpan w:val="2"/>
          </w:tcPr>
          <w:p w:rsidR="00B677A6" w:rsidRDefault="00B677A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F2776" w:rsidTr="00AC4F59">
        <w:tc>
          <w:tcPr>
            <w:tcW w:w="909" w:type="dxa"/>
          </w:tcPr>
          <w:p w:rsidR="00FF2776" w:rsidRDefault="00FF2776" w:rsidP="006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320" w:type="dxa"/>
          </w:tcPr>
          <w:p w:rsidR="00FF2776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FF2776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Kinetoterapia în geriatrie-gerontologie</w:t>
            </w:r>
          </w:p>
        </w:tc>
        <w:tc>
          <w:tcPr>
            <w:tcW w:w="1701" w:type="dxa"/>
          </w:tcPr>
          <w:p w:rsidR="00FF2776" w:rsidRPr="00EC703E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FF2776" w:rsidRPr="007455DD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FF2776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2" w:type="dxa"/>
          </w:tcPr>
          <w:p w:rsidR="00FF2776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FF2776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21" w:type="dxa"/>
            <w:gridSpan w:val="2"/>
          </w:tcPr>
          <w:p w:rsidR="00FF2776" w:rsidRDefault="00FF2776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F12E8" w:rsidTr="00AC4F59">
        <w:tc>
          <w:tcPr>
            <w:tcW w:w="909" w:type="dxa"/>
          </w:tcPr>
          <w:p w:rsidR="00AF12E8" w:rsidRDefault="00AF12E8" w:rsidP="006A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20" w:type="dxa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4116" w:type="dxa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Kinetoterapia deficiențelor fizice și senzoriale</w:t>
            </w:r>
          </w:p>
        </w:tc>
        <w:tc>
          <w:tcPr>
            <w:tcW w:w="1701" w:type="dxa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KMS</w:t>
            </w:r>
          </w:p>
        </w:tc>
        <w:tc>
          <w:tcPr>
            <w:tcW w:w="1418" w:type="dxa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992" w:type="dxa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51" w:type="dxa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21" w:type="dxa"/>
            <w:gridSpan w:val="2"/>
          </w:tcPr>
          <w:p w:rsidR="00AF12E8" w:rsidRDefault="00AF12E8" w:rsidP="00B67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AE5B4B" w:rsidRPr="00AE5B4B" w:rsidRDefault="00AE5B4B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AE5B4B" w:rsidRPr="00AE5B4B" w:rsidSect="00AE5B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1119"/>
    <w:multiLevelType w:val="hybridMultilevel"/>
    <w:tmpl w:val="3686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3D"/>
    <w:rsid w:val="00234003"/>
    <w:rsid w:val="002B096E"/>
    <w:rsid w:val="006A35A9"/>
    <w:rsid w:val="009163D9"/>
    <w:rsid w:val="00961AE6"/>
    <w:rsid w:val="009B683D"/>
    <w:rsid w:val="00AC00AB"/>
    <w:rsid w:val="00AC4F59"/>
    <w:rsid w:val="00AE5B4B"/>
    <w:rsid w:val="00AF12E8"/>
    <w:rsid w:val="00B677A6"/>
    <w:rsid w:val="00C11583"/>
    <w:rsid w:val="00C2430C"/>
    <w:rsid w:val="00DD58C1"/>
    <w:rsid w:val="00FF2776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Efs</cp:lastModifiedBy>
  <cp:revision>10</cp:revision>
  <dcterms:created xsi:type="dcterms:W3CDTF">2022-08-29T09:17:00Z</dcterms:created>
  <dcterms:modified xsi:type="dcterms:W3CDTF">2022-09-01T12:22:00Z</dcterms:modified>
</cp:coreProperties>
</file>