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968B" w14:textId="77777777" w:rsidR="00962087" w:rsidRPr="00962087" w:rsidRDefault="00962087" w:rsidP="00962087">
      <w:pPr>
        <w:spacing w:after="200" w:line="276" w:lineRule="auto"/>
        <w:rPr>
          <w:rFonts w:ascii="Times New Roman" w:eastAsia="Calibri" w:hAnsi="Times New Roman" w:cs="Times New Roman"/>
          <w:b/>
          <w:sz w:val="24"/>
        </w:rPr>
      </w:pPr>
      <w:r w:rsidRPr="00962087">
        <w:rPr>
          <w:rFonts w:ascii="Times New Roman" w:eastAsia="Calibri" w:hAnsi="Times New Roman" w:cs="Times New Roman"/>
          <w:b/>
          <w:sz w:val="24"/>
        </w:rPr>
        <w:t>Universitatea „Aurel Vlaicu” din Arad</w:t>
      </w:r>
    </w:p>
    <w:p w14:paraId="12DF4909" w14:textId="77777777" w:rsidR="00962087" w:rsidRPr="00962087" w:rsidRDefault="00962087" w:rsidP="00962087">
      <w:pPr>
        <w:spacing w:after="200" w:line="276" w:lineRule="auto"/>
        <w:rPr>
          <w:rFonts w:ascii="Times New Roman" w:eastAsia="Calibri" w:hAnsi="Times New Roman" w:cs="Times New Roman"/>
          <w:b/>
          <w:sz w:val="24"/>
        </w:rPr>
      </w:pPr>
      <w:r w:rsidRPr="00962087">
        <w:rPr>
          <w:rFonts w:ascii="Times New Roman" w:eastAsia="Calibri" w:hAnsi="Times New Roman" w:cs="Times New Roman"/>
          <w:b/>
          <w:sz w:val="24"/>
        </w:rPr>
        <w:t>Facultatea de Științe Economice</w:t>
      </w:r>
    </w:p>
    <w:p w14:paraId="1B019F89" w14:textId="77777777" w:rsidR="00962087" w:rsidRPr="00962087" w:rsidRDefault="00962087" w:rsidP="00962087">
      <w:pPr>
        <w:spacing w:after="200" w:line="276" w:lineRule="auto"/>
        <w:rPr>
          <w:rFonts w:ascii="Times New Roman" w:eastAsia="Calibri" w:hAnsi="Times New Roman" w:cs="Times New Roman"/>
          <w:b/>
          <w:sz w:val="32"/>
        </w:rPr>
      </w:pPr>
    </w:p>
    <w:p w14:paraId="4039512B" w14:textId="34A77A03" w:rsidR="008C3F9B" w:rsidRPr="00962087" w:rsidRDefault="008C3F9B" w:rsidP="008C3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2087">
        <w:rPr>
          <w:rFonts w:ascii="Times New Roman" w:hAnsi="Times New Roman" w:cs="Times New Roman"/>
          <w:b/>
          <w:bCs/>
          <w:sz w:val="24"/>
          <w:szCs w:val="24"/>
        </w:rPr>
        <w:t xml:space="preserve">LISTA TEMELOR PROPUSE PENTRU </w:t>
      </w:r>
      <w:r w:rsidR="00385229">
        <w:rPr>
          <w:rFonts w:ascii="Times New Roman" w:hAnsi="Times New Roman" w:cs="Times New Roman"/>
          <w:b/>
          <w:bCs/>
          <w:sz w:val="24"/>
          <w:szCs w:val="24"/>
        </w:rPr>
        <w:t>DISERTAȚIE</w:t>
      </w:r>
      <w:r w:rsidRPr="009620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CB60763" w14:textId="765F4E18" w:rsidR="008C3F9B" w:rsidRDefault="008C3F9B" w:rsidP="008C3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2087">
        <w:rPr>
          <w:rFonts w:ascii="Times New Roman" w:hAnsi="Times New Roman" w:cs="Times New Roman"/>
          <w:b/>
          <w:bCs/>
          <w:sz w:val="24"/>
          <w:szCs w:val="24"/>
        </w:rPr>
        <w:t>AN UNIVERSITAR 202</w:t>
      </w:r>
      <w:r w:rsidR="008A0427" w:rsidRPr="0096208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62087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8A0427" w:rsidRPr="00962087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7FBEFE5" w14:textId="77777777" w:rsidR="00962087" w:rsidRPr="00962087" w:rsidRDefault="00962087" w:rsidP="008C3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1E4A5" w14:textId="18C50454" w:rsidR="008C3F9B" w:rsidRPr="00962087" w:rsidRDefault="008A0427" w:rsidP="008C3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2087">
        <w:rPr>
          <w:rFonts w:ascii="Times New Roman" w:hAnsi="Times New Roman" w:cs="Times New Roman"/>
          <w:b/>
          <w:bCs/>
          <w:sz w:val="24"/>
          <w:szCs w:val="24"/>
        </w:rPr>
        <w:t>Conf.univ.dr.habil. Maria SINACI</w:t>
      </w:r>
    </w:p>
    <w:p w14:paraId="67C62C29" w14:textId="71EBA26E" w:rsidR="00746A4E" w:rsidRPr="00D1015F" w:rsidRDefault="00746A4E" w:rsidP="00D101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6B2CD7" w14:textId="77777777" w:rsidR="00EA2F75" w:rsidRDefault="00EA2F75" w:rsidP="00EA2F75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228">
        <w:rPr>
          <w:rFonts w:ascii="Times New Roman" w:hAnsi="Times New Roman" w:cs="Times New Roman"/>
          <w:sz w:val="24"/>
          <w:szCs w:val="24"/>
        </w:rPr>
        <w:t xml:space="preserve">Consilierul de etică în administrația publică: rol, competențe și independență </w:t>
      </w:r>
    </w:p>
    <w:p w14:paraId="4B521B57" w14:textId="77777777" w:rsidR="00385229" w:rsidRDefault="00385229" w:rsidP="00D1015F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5229">
        <w:rPr>
          <w:rFonts w:ascii="Times New Roman" w:hAnsi="Times New Roman" w:cs="Times New Roman"/>
          <w:sz w:val="24"/>
          <w:szCs w:val="24"/>
        </w:rPr>
        <w:t xml:space="preserve">Prevenirea conflictelor de interese în achizițiile publice: eficiența sistemului PREVENT </w:t>
      </w:r>
    </w:p>
    <w:p w14:paraId="5C0913AE" w14:textId="77777777" w:rsidR="00544228" w:rsidRDefault="00544228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228">
        <w:rPr>
          <w:rFonts w:ascii="Times New Roman" w:hAnsi="Times New Roman" w:cs="Times New Roman"/>
          <w:sz w:val="24"/>
          <w:szCs w:val="24"/>
        </w:rPr>
        <w:t xml:space="preserve">Răspunderea disciplinară a funcționarilor publici: abaterile deontologice și activitatea comisiilor de disciplină </w:t>
      </w:r>
    </w:p>
    <w:p w14:paraId="30CDD4D8" w14:textId="730D3076" w:rsidR="00385229" w:rsidRPr="00385229" w:rsidRDefault="00385229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22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Consilierul de etică și codurile de conduită în administrația publică: rol real sau formal? </w:t>
      </w:r>
    </w:p>
    <w:p w14:paraId="629A72FE" w14:textId="12CFFFAF" w:rsidR="008C3F9B" w:rsidRPr="00E84059" w:rsidRDefault="00385229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229">
        <w:rPr>
          <w:rFonts w:ascii="Times New Roman" w:hAnsi="Times New Roman" w:cs="Times New Roman"/>
          <w:sz w:val="24"/>
          <w:szCs w:val="24"/>
        </w:rPr>
        <w:t>Avertizorii în interes public în sectorul public: canale de raportare, protecție și cultură organizațională</w:t>
      </w:r>
      <w:r w:rsidR="00AB162C" w:rsidRPr="00E84059">
        <w:rPr>
          <w:rFonts w:ascii="Times New Roman" w:hAnsi="Times New Roman" w:cs="Times New Roman"/>
          <w:sz w:val="24"/>
          <w:szCs w:val="24"/>
        </w:rPr>
        <w:t>.</w:t>
      </w:r>
    </w:p>
    <w:p w14:paraId="7E89C586" w14:textId="3D7939B9" w:rsidR="00AB162C" w:rsidRPr="00E84059" w:rsidRDefault="00385229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229">
        <w:rPr>
          <w:rFonts w:ascii="Times New Roman" w:hAnsi="Times New Roman" w:cs="Times New Roman"/>
          <w:sz w:val="24"/>
          <w:szCs w:val="24"/>
        </w:rPr>
        <w:t>Cadourile, protocolul și ospitalitatea în administrația publică: granița dintre politețe și influență</w:t>
      </w:r>
      <w:r w:rsidR="00AB162C" w:rsidRPr="00E84059">
        <w:rPr>
          <w:rFonts w:ascii="Times New Roman" w:hAnsi="Times New Roman" w:cs="Times New Roman"/>
          <w:sz w:val="24"/>
          <w:szCs w:val="24"/>
        </w:rPr>
        <w:t>.</w:t>
      </w:r>
    </w:p>
    <w:p w14:paraId="2823A360" w14:textId="77777777" w:rsidR="00544228" w:rsidRPr="00544228" w:rsidRDefault="00544228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228">
        <w:rPr>
          <w:rFonts w:ascii="Times New Roman" w:hAnsi="Times New Roman" w:cs="Times New Roman"/>
          <w:sz w:val="24"/>
          <w:szCs w:val="24"/>
        </w:rPr>
        <w:t xml:space="preserve">Etica relației cu cetățeanul: imparțialitate, nediscriminare și calitatea serviciului public </w:t>
      </w:r>
    </w:p>
    <w:p w14:paraId="5C9AC5EE" w14:textId="77777777" w:rsidR="00544228" w:rsidRDefault="00544228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228">
        <w:rPr>
          <w:rFonts w:ascii="Times New Roman" w:hAnsi="Times New Roman" w:cs="Times New Roman"/>
          <w:sz w:val="24"/>
          <w:szCs w:val="24"/>
        </w:rPr>
        <w:t xml:space="preserve">Loialitate sau legalitate? Dilemele funcționarului public în fața ordinelor superiorilor </w:t>
      </w:r>
    </w:p>
    <w:p w14:paraId="1F4D4BE0" w14:textId="77777777" w:rsidR="00544228" w:rsidRDefault="00544228" w:rsidP="00E84059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228">
        <w:rPr>
          <w:rFonts w:ascii="Times New Roman" w:hAnsi="Times New Roman" w:cs="Times New Roman"/>
          <w:sz w:val="24"/>
          <w:szCs w:val="24"/>
        </w:rPr>
        <w:t xml:space="preserve">Formarea în etică și integritate a funcționarilor publici: eficiența programelor de instruire  </w:t>
      </w:r>
    </w:p>
    <w:p w14:paraId="38B8E6A1" w14:textId="7AD6D8EF" w:rsidR="00E84059" w:rsidRPr="00544228" w:rsidRDefault="00544228" w:rsidP="00E84059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228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Etica deciziilor automatizate în administrația publică: transparență, responsabilitate și drepturile cetățenilor</w:t>
      </w:r>
    </w:p>
    <w:sectPr w:rsidR="00E84059" w:rsidRPr="00544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2405F"/>
    <w:multiLevelType w:val="hybridMultilevel"/>
    <w:tmpl w:val="668A479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22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EBB"/>
    <w:rsid w:val="00163AC4"/>
    <w:rsid w:val="00385229"/>
    <w:rsid w:val="003C07EA"/>
    <w:rsid w:val="003F72D2"/>
    <w:rsid w:val="00544228"/>
    <w:rsid w:val="00586B58"/>
    <w:rsid w:val="005E6978"/>
    <w:rsid w:val="006B3BC4"/>
    <w:rsid w:val="00735EBB"/>
    <w:rsid w:val="00746A4E"/>
    <w:rsid w:val="008A0427"/>
    <w:rsid w:val="008C3F9B"/>
    <w:rsid w:val="00962087"/>
    <w:rsid w:val="00A0544A"/>
    <w:rsid w:val="00A1070E"/>
    <w:rsid w:val="00AB162C"/>
    <w:rsid w:val="00CC05FB"/>
    <w:rsid w:val="00D1015F"/>
    <w:rsid w:val="00E84059"/>
    <w:rsid w:val="00EA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40C25"/>
  <w15:chartTrackingRefBased/>
  <w15:docId w15:val="{9554E127-3F33-4DF7-ADC5-29E4CC4F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8C3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sinaci</dc:creator>
  <cp:keywords/>
  <dc:description/>
  <cp:lastModifiedBy>maria sinaci</cp:lastModifiedBy>
  <cp:revision>6</cp:revision>
  <dcterms:created xsi:type="dcterms:W3CDTF">2026-10-01T14:47:00Z</dcterms:created>
  <dcterms:modified xsi:type="dcterms:W3CDTF">2026-10-01T15:45:00Z</dcterms:modified>
</cp:coreProperties>
</file>