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8931" w14:textId="77777777" w:rsidR="00D7559F" w:rsidRPr="00D7559F" w:rsidRDefault="00D7559F" w:rsidP="00D75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9F">
        <w:rPr>
          <w:rFonts w:ascii="Times New Roman" w:hAnsi="Times New Roman" w:cs="Times New Roman"/>
          <w:b/>
          <w:sz w:val="28"/>
          <w:szCs w:val="28"/>
        </w:rPr>
        <w:t>Universitatea „Aurel Vlaicu” din Arad</w:t>
      </w:r>
    </w:p>
    <w:p w14:paraId="79D5DD29" w14:textId="77777777" w:rsidR="00D7559F" w:rsidRPr="00D7559F" w:rsidRDefault="00D7559F" w:rsidP="00D75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9F">
        <w:rPr>
          <w:rFonts w:ascii="Times New Roman" w:hAnsi="Times New Roman" w:cs="Times New Roman"/>
          <w:b/>
          <w:sz w:val="28"/>
          <w:szCs w:val="28"/>
        </w:rPr>
        <w:t>Facultatea de Ştiinţe Economice</w:t>
      </w:r>
    </w:p>
    <w:p w14:paraId="38C1A4F7" w14:textId="77777777" w:rsidR="00D7559F" w:rsidRPr="00D7559F" w:rsidRDefault="00D7559F" w:rsidP="00D75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2679A" w14:textId="77777777" w:rsidR="00D7559F" w:rsidRPr="00D7559F" w:rsidRDefault="00D7559F" w:rsidP="00D7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9F">
        <w:rPr>
          <w:rFonts w:ascii="Times New Roman" w:hAnsi="Times New Roman" w:cs="Times New Roman"/>
          <w:b/>
          <w:sz w:val="28"/>
          <w:szCs w:val="28"/>
        </w:rPr>
        <w:t>LISTA TEMELOR PROPUSE PENTRU</w:t>
      </w:r>
    </w:p>
    <w:p w14:paraId="43AD70E9" w14:textId="77777777" w:rsidR="00D7559F" w:rsidRPr="00D7559F" w:rsidRDefault="00D7559F" w:rsidP="00D75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9F">
        <w:rPr>
          <w:rFonts w:ascii="Times New Roman" w:hAnsi="Times New Roman" w:cs="Times New Roman"/>
          <w:b/>
          <w:sz w:val="28"/>
          <w:szCs w:val="28"/>
        </w:rPr>
        <w:t>LUCRĂRILE DE LICENŢĂ</w:t>
      </w:r>
    </w:p>
    <w:p w14:paraId="12C9F125" w14:textId="5A733B1F" w:rsidR="00D7559F" w:rsidRPr="00D7559F" w:rsidRDefault="00D7559F" w:rsidP="00D7559F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D7559F">
        <w:rPr>
          <w:rFonts w:ascii="Times New Roman" w:hAnsi="Times New Roman" w:cs="Times New Roman"/>
          <w:b/>
          <w:szCs w:val="24"/>
        </w:rPr>
        <w:t>ÎNDRUMĂTOR ŞTIINŢIFIC</w:t>
      </w:r>
      <w:r>
        <w:rPr>
          <w:rFonts w:ascii="Times New Roman" w:hAnsi="Times New Roman" w:cs="Times New Roman"/>
          <w:b/>
          <w:szCs w:val="24"/>
        </w:rPr>
        <w:t xml:space="preserve">  lect</w:t>
      </w:r>
      <w:r w:rsidRPr="00D7559F">
        <w:rPr>
          <w:rFonts w:ascii="Times New Roman" w:hAnsi="Times New Roman" w:cs="Times New Roman"/>
          <w:b/>
          <w:szCs w:val="24"/>
        </w:rPr>
        <w:t xml:space="preserve">. univ. dr. </w:t>
      </w:r>
      <w:r>
        <w:rPr>
          <w:rFonts w:ascii="Times New Roman" w:hAnsi="Times New Roman" w:cs="Times New Roman"/>
          <w:b/>
          <w:szCs w:val="24"/>
        </w:rPr>
        <w:t>Boghicevici Claudia</w:t>
      </w:r>
    </w:p>
    <w:p w14:paraId="2B50DE95" w14:textId="77777777" w:rsidR="00D7559F" w:rsidRPr="00D7559F" w:rsidRDefault="00D7559F" w:rsidP="00D7559F">
      <w:pPr>
        <w:pStyle w:val="List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06BA5" w14:textId="1256E9B7" w:rsidR="00D7559F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Asigurările  de  bunuri  la  societatea de  asigurări</w:t>
      </w:r>
    </w:p>
    <w:p w14:paraId="2EF44F55" w14:textId="25EDCA5F" w:rsidR="00D7559F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Asigurarea creditelor .</w:t>
      </w:r>
    </w:p>
    <w:p w14:paraId="7E3A6A8C" w14:textId="02700460" w:rsidR="00D7559F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Evoluţia pieţei  asigurărilor în România </w:t>
      </w:r>
    </w:p>
    <w:p w14:paraId="74B0EDA6" w14:textId="11983652" w:rsidR="00D7559F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Studiu comparativ  privind asigurările de bunuri  din România  şi  dintr-o</w:t>
      </w:r>
      <w:r w:rsidR="00D7559F" w:rsidRPr="00D7559F">
        <w:rPr>
          <w:rFonts w:ascii="Times New Roman" w:hAnsi="Times New Roman" w:cs="Times New Roman"/>
          <w:sz w:val="24"/>
          <w:szCs w:val="24"/>
        </w:rPr>
        <w:t xml:space="preserve"> </w:t>
      </w:r>
      <w:r w:rsidRPr="00D7559F">
        <w:rPr>
          <w:rFonts w:ascii="Times New Roman" w:hAnsi="Times New Roman" w:cs="Times New Roman"/>
          <w:sz w:val="24"/>
          <w:szCs w:val="24"/>
        </w:rPr>
        <w:t>ţară  vest  europeană </w:t>
      </w:r>
    </w:p>
    <w:p w14:paraId="78C787FF" w14:textId="77777777" w:rsid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Asigurarea de raspundere  civilă auto .</w:t>
      </w:r>
    </w:p>
    <w:p w14:paraId="4994EF33" w14:textId="77777777" w:rsid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Caracteristicile pieţei  asigurărilor în România. </w:t>
      </w:r>
    </w:p>
    <w:p w14:paraId="06475826" w14:textId="77777777" w:rsid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Riscurile  în asigurările de persoane.</w:t>
      </w:r>
    </w:p>
    <w:p w14:paraId="561F88A4" w14:textId="77777777" w:rsid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Piața asigurărilor si reasigurarilor în Uniunea Europeană.</w:t>
      </w:r>
    </w:p>
    <w:p w14:paraId="1E30C30A" w14:textId="6B452168" w:rsidR="00E52510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Managementul riscului in asigurari.</w:t>
      </w:r>
    </w:p>
    <w:p w14:paraId="4FB71A71" w14:textId="3A58695C" w:rsidR="00E52510" w:rsidRPr="00D7559F" w:rsidRDefault="00E52510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Definirea și clasificarea asigurărilor.</w:t>
      </w:r>
    </w:p>
    <w:p w14:paraId="1B2D7EA2" w14:textId="5227F80E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Protecția  socială a persoanelor șomere în contextul pandemiei SARS COV 19.</w:t>
      </w:r>
    </w:p>
    <w:p w14:paraId="62EF2D5C" w14:textId="36B2CD5A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Asistenţa socială a persoanelor vârstnice atribut al autoritaților locale.</w:t>
      </w:r>
    </w:p>
    <w:p w14:paraId="3E9D1521" w14:textId="41C85CBD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Sistemul de servicii sociale componentă a  asistenței  sociale in România.</w:t>
      </w:r>
    </w:p>
    <w:p w14:paraId="635C3E83" w14:textId="491BD7BA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Evoluția sistemului  național de asistență socială.</w:t>
      </w:r>
    </w:p>
    <w:p w14:paraId="28B1DB60" w14:textId="6319C4A0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Tendințe actuale în domeniul politicilor sociale.</w:t>
      </w:r>
    </w:p>
    <w:p w14:paraId="22552AAD" w14:textId="00015E56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Ajutorul social versus locuri de muncă în România .</w:t>
      </w:r>
    </w:p>
    <w:p w14:paraId="635BE6CC" w14:textId="66C31E69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Studiu privind sistemul de pensii pilonul I în România. </w:t>
      </w:r>
    </w:p>
    <w:p w14:paraId="673DF25A" w14:textId="52D44FA8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Analiza  șomajului  la nivelul județului Arad.</w:t>
      </w:r>
    </w:p>
    <w:p w14:paraId="5C2951AD" w14:textId="402819C3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Indicii pensiei medii reale a pensionarilor de asigurări sociale de stat. Analiza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59F">
        <w:rPr>
          <w:rFonts w:ascii="Times New Roman" w:hAnsi="Times New Roman" w:cs="Times New Roman"/>
          <w:sz w:val="24"/>
          <w:szCs w:val="24"/>
        </w:rPr>
        <w:t>dinamica.</w:t>
      </w:r>
    </w:p>
    <w:p w14:paraId="09C42BBD" w14:textId="79CAB61D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Sistemul de prestații sociale - avantaje și dezavantaje pentru buget și beneficiari.</w:t>
      </w:r>
    </w:p>
    <w:p w14:paraId="72E07C05" w14:textId="168E5C84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Evoluția sistemului  finanţelelor internaționale.</w:t>
      </w:r>
    </w:p>
    <w:p w14:paraId="67EFD4E0" w14:textId="3CC42E4A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Sistemul Financiar Internaţional – premisele dezvoltării globale.</w:t>
      </w:r>
    </w:p>
    <w:p w14:paraId="5B1F71E2" w14:textId="5B0380B6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Rolul  sistemelor  financiare  internaționale  în context mondial.</w:t>
      </w:r>
    </w:p>
    <w:p w14:paraId="7B7E8293" w14:textId="790B86C2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Efectele globalizării asupra economiilor emergente. </w:t>
      </w:r>
    </w:p>
    <w:p w14:paraId="010DED7A" w14:textId="3D8BAB2A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Politica comerciala a UE: istoric, instrumente, reglementări.</w:t>
      </w:r>
    </w:p>
    <w:p w14:paraId="7AED666E" w14:textId="4F4B4F28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Garanţii bancare și asigurarea creditelor de export. Practica băncilor româneşti.</w:t>
      </w:r>
    </w:p>
    <w:p w14:paraId="366FFFB7" w14:textId="09BF69F4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Evoluția comerțului internațional cu servicii.</w:t>
      </w:r>
    </w:p>
    <w:p w14:paraId="01B1E8F3" w14:textId="1C9B0187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Adoptarea euro necesitate sau obligație.</w:t>
      </w:r>
    </w:p>
    <w:p w14:paraId="0C4C0306" w14:textId="7FCD489C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Efectele investițiilor străine directe asupra economiilor tărilor gazdă.</w:t>
      </w:r>
    </w:p>
    <w:p w14:paraId="759DFB1E" w14:textId="0BF6B034" w:rsidR="00D7559F" w:rsidRPr="00D7559F" w:rsidRDefault="00D7559F" w:rsidP="00D7559F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9F">
        <w:rPr>
          <w:rFonts w:ascii="Times New Roman" w:hAnsi="Times New Roman" w:cs="Times New Roman"/>
          <w:sz w:val="24"/>
          <w:szCs w:val="24"/>
        </w:rPr>
        <w:t>Analiza gradului de globalizare financiară la nivel internațional.</w:t>
      </w:r>
    </w:p>
    <w:p w14:paraId="3E7E49A7" w14:textId="77777777" w:rsidR="00E52510" w:rsidRPr="00D7559F" w:rsidRDefault="00E52510" w:rsidP="00D7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510" w:rsidRPr="00D7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0B6D"/>
    <w:multiLevelType w:val="hybridMultilevel"/>
    <w:tmpl w:val="15A6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75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10"/>
    <w:rsid w:val="00312B4C"/>
    <w:rsid w:val="00D7559F"/>
    <w:rsid w:val="00E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9A59"/>
  <w15:chartTrackingRefBased/>
  <w15:docId w15:val="{0D942495-0231-094E-BC99-FEAF7966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Pantea Mioara</cp:lastModifiedBy>
  <cp:revision>3</cp:revision>
  <dcterms:created xsi:type="dcterms:W3CDTF">2021-10-20T11:26:00Z</dcterms:created>
  <dcterms:modified xsi:type="dcterms:W3CDTF">2023-01-17T08:24:00Z</dcterms:modified>
</cp:coreProperties>
</file>