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CB5B" w14:textId="77777777" w:rsidR="004D7BFF" w:rsidRPr="00B05F5D" w:rsidRDefault="001968FD">
      <w:pPr>
        <w:widowControl w:val="0"/>
        <w:spacing w:after="0" w:line="360" w:lineRule="auto"/>
        <w:ind w:left="120"/>
        <w:rPr>
          <w:rFonts w:ascii="Times New Roman" w:eastAsia="Times New Roman" w:hAnsi="Times New Roman" w:cs="Times New Roman"/>
          <w:sz w:val="24"/>
        </w:rPr>
      </w:pPr>
      <w:r w:rsidRPr="00B05F5D">
        <w:rPr>
          <w:rFonts w:ascii="Times New Roman" w:eastAsia="Times New Roman" w:hAnsi="Times New Roman" w:cs="Times New Roman"/>
          <w:b/>
          <w:sz w:val="24"/>
        </w:rPr>
        <w:t>Universitatea „Aurel Vlaicu” din Arad</w:t>
      </w:r>
    </w:p>
    <w:p w14:paraId="0B6E2208" w14:textId="5D0757BB" w:rsidR="004D7BFF" w:rsidRPr="00B05F5D" w:rsidRDefault="001968FD">
      <w:pPr>
        <w:widowControl w:val="0"/>
        <w:spacing w:after="0" w:line="360" w:lineRule="auto"/>
        <w:ind w:left="120"/>
        <w:rPr>
          <w:rFonts w:ascii="Times New Roman" w:eastAsia="Times New Roman" w:hAnsi="Times New Roman" w:cs="Times New Roman"/>
          <w:sz w:val="24"/>
        </w:rPr>
      </w:pPr>
      <w:r w:rsidRPr="00B05F5D">
        <w:rPr>
          <w:rFonts w:ascii="Times New Roman" w:eastAsia="Times New Roman" w:hAnsi="Times New Roman" w:cs="Times New Roman"/>
          <w:b/>
          <w:sz w:val="24"/>
        </w:rPr>
        <w:t xml:space="preserve">Facultatea de </w:t>
      </w:r>
      <w:r w:rsidR="00B05F5D">
        <w:rPr>
          <w:rFonts w:ascii="Times New Roman" w:eastAsia="Times New Roman" w:hAnsi="Times New Roman" w:cs="Times New Roman"/>
          <w:b/>
          <w:sz w:val="24"/>
        </w:rPr>
        <w:t>Ș</w:t>
      </w:r>
      <w:r w:rsidRPr="00B05F5D">
        <w:rPr>
          <w:rFonts w:ascii="Times New Roman" w:eastAsia="Times New Roman" w:hAnsi="Times New Roman" w:cs="Times New Roman"/>
          <w:b/>
          <w:sz w:val="24"/>
        </w:rPr>
        <w:t>tiin</w:t>
      </w:r>
      <w:r w:rsidR="00B05F5D">
        <w:rPr>
          <w:rFonts w:ascii="Times New Roman" w:eastAsia="Times New Roman" w:hAnsi="Times New Roman" w:cs="Times New Roman"/>
          <w:b/>
          <w:sz w:val="24"/>
        </w:rPr>
        <w:t>ț</w:t>
      </w:r>
      <w:r w:rsidRPr="00B05F5D">
        <w:rPr>
          <w:rFonts w:ascii="Times New Roman" w:eastAsia="Times New Roman" w:hAnsi="Times New Roman" w:cs="Times New Roman"/>
          <w:b/>
          <w:sz w:val="24"/>
        </w:rPr>
        <w:t>e Economice</w:t>
      </w:r>
    </w:p>
    <w:p w14:paraId="1B1C4CE6" w14:textId="77777777" w:rsidR="004D7BFF" w:rsidRPr="00B05F5D" w:rsidRDefault="004D7BFF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</w:rPr>
      </w:pPr>
    </w:p>
    <w:p w14:paraId="27BECBAE" w14:textId="77777777" w:rsidR="004D7BFF" w:rsidRPr="00B05F5D" w:rsidRDefault="004D7BFF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</w:rPr>
      </w:pPr>
    </w:p>
    <w:p w14:paraId="5D98878F" w14:textId="77777777" w:rsidR="004D7BFF" w:rsidRPr="00B05F5D" w:rsidRDefault="004D7BFF">
      <w:pPr>
        <w:widowControl w:val="0"/>
        <w:spacing w:after="0" w:line="358" w:lineRule="auto"/>
        <w:rPr>
          <w:rFonts w:ascii="Times New Roman" w:eastAsia="Times New Roman" w:hAnsi="Times New Roman" w:cs="Times New Roman"/>
          <w:sz w:val="24"/>
        </w:rPr>
      </w:pPr>
    </w:p>
    <w:p w14:paraId="3F955F60" w14:textId="4278B1A9" w:rsidR="004D7BFF" w:rsidRPr="00B05F5D" w:rsidRDefault="001968FD" w:rsidP="001968F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B05F5D">
        <w:rPr>
          <w:rFonts w:ascii="Times New Roman" w:eastAsia="Times New Roman CE" w:hAnsi="Times New Roman" w:cs="Times New Roman"/>
          <w:b/>
          <w:sz w:val="24"/>
        </w:rPr>
        <w:t xml:space="preserve">LISTA TEMELOR PROPUSE PENTRU LUCRĂRILE DE </w:t>
      </w:r>
      <w:r w:rsidRPr="00B05F5D">
        <w:rPr>
          <w:rFonts w:ascii="Times New Roman" w:eastAsia="Times New Roman" w:hAnsi="Times New Roman" w:cs="Times New Roman"/>
          <w:b/>
          <w:sz w:val="24"/>
        </w:rPr>
        <w:t>DISERTA</w:t>
      </w:r>
      <w:r w:rsidR="00B05F5D">
        <w:rPr>
          <w:rFonts w:ascii="Times New Roman" w:eastAsia="Times New Roman" w:hAnsi="Times New Roman" w:cs="Times New Roman"/>
          <w:b/>
          <w:sz w:val="24"/>
        </w:rPr>
        <w:t>Ț</w:t>
      </w:r>
      <w:r w:rsidRPr="00B05F5D">
        <w:rPr>
          <w:rFonts w:ascii="Times New Roman" w:eastAsia="Times New Roman" w:hAnsi="Times New Roman" w:cs="Times New Roman"/>
          <w:b/>
          <w:sz w:val="24"/>
        </w:rPr>
        <w:t>IE</w:t>
      </w:r>
    </w:p>
    <w:p w14:paraId="151D2D1C" w14:textId="77777777" w:rsidR="004D7BFF" w:rsidRPr="00B05F5D" w:rsidRDefault="004D7BFF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</w:rPr>
      </w:pPr>
    </w:p>
    <w:p w14:paraId="1B584B9D" w14:textId="77777777" w:rsidR="004D7BFF" w:rsidRPr="00B05F5D" w:rsidRDefault="004D7BFF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</w:rPr>
      </w:pPr>
    </w:p>
    <w:p w14:paraId="2559819B" w14:textId="0F3C34C8" w:rsidR="004D7BFF" w:rsidRDefault="004D7BFF">
      <w:pPr>
        <w:widowControl w:val="0"/>
        <w:spacing w:after="0" w:line="218" w:lineRule="auto"/>
        <w:rPr>
          <w:rFonts w:ascii="Times New Roman" w:eastAsia="Times New Roman" w:hAnsi="Times New Roman" w:cs="Times New Roman"/>
          <w:sz w:val="24"/>
        </w:rPr>
      </w:pPr>
    </w:p>
    <w:p w14:paraId="13C186D8" w14:textId="77777777" w:rsidR="00C75D65" w:rsidRPr="00B05F5D" w:rsidRDefault="00C75D65">
      <w:pPr>
        <w:widowControl w:val="0"/>
        <w:spacing w:after="0" w:line="218" w:lineRule="auto"/>
        <w:rPr>
          <w:rFonts w:ascii="Times New Roman" w:eastAsia="Times New Roman" w:hAnsi="Times New Roman" w:cs="Times New Roman"/>
          <w:sz w:val="24"/>
        </w:rPr>
      </w:pPr>
    </w:p>
    <w:p w14:paraId="75CDDA4B" w14:textId="6AAB5D9F" w:rsidR="004D7BFF" w:rsidRPr="00B05F5D" w:rsidRDefault="001968FD">
      <w:pPr>
        <w:widowControl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</w:rPr>
      </w:pPr>
      <w:r w:rsidRPr="00B05F5D">
        <w:rPr>
          <w:rFonts w:ascii="Times New Roman" w:eastAsia="Times New Roman CE" w:hAnsi="Times New Roman" w:cs="Times New Roman"/>
          <w:b/>
          <w:sz w:val="24"/>
        </w:rPr>
        <w:t xml:space="preserve">Îndrumător </w:t>
      </w:r>
      <w:r w:rsidR="00B05F5D">
        <w:rPr>
          <w:rFonts w:ascii="Times New Roman" w:eastAsia="Times New Roman" w:hAnsi="Times New Roman" w:cs="Times New Roman"/>
          <w:b/>
          <w:sz w:val="24"/>
        </w:rPr>
        <w:t>ș</w:t>
      </w:r>
      <w:r w:rsidRPr="00B05F5D">
        <w:rPr>
          <w:rFonts w:ascii="Times New Roman" w:eastAsia="Times New Roman" w:hAnsi="Times New Roman" w:cs="Times New Roman"/>
          <w:b/>
          <w:sz w:val="24"/>
        </w:rPr>
        <w:t>tiin</w:t>
      </w:r>
      <w:r w:rsidR="00B05F5D">
        <w:rPr>
          <w:rFonts w:ascii="Times New Roman" w:eastAsia="Times New Roman" w:hAnsi="Times New Roman" w:cs="Times New Roman"/>
          <w:b/>
          <w:sz w:val="24"/>
        </w:rPr>
        <w:t>ț</w:t>
      </w:r>
      <w:r w:rsidRPr="00B05F5D">
        <w:rPr>
          <w:rFonts w:ascii="Times New Roman" w:eastAsia="Times New Roman CE" w:hAnsi="Times New Roman" w:cs="Times New Roman"/>
          <w:b/>
          <w:sz w:val="24"/>
        </w:rPr>
        <w:t>ific: Lect. univ. dr. SĂPLĂCAN SILVIU ILIE</w:t>
      </w:r>
    </w:p>
    <w:p w14:paraId="753C57EB" w14:textId="77777777" w:rsidR="004D7BFF" w:rsidRPr="00B05F5D" w:rsidRDefault="004D7BFF">
      <w:pPr>
        <w:widowControl w:val="0"/>
        <w:spacing w:after="0" w:line="226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"/>
        <w:gridCol w:w="8058"/>
      </w:tblGrid>
      <w:tr w:rsidR="004D7BFF" w:rsidRPr="00C75D65" w14:paraId="79E52AF0" w14:textId="77777777" w:rsidTr="00A75490">
        <w:tc>
          <w:tcPr>
            <w:tcW w:w="926" w:type="dxa"/>
            <w:tcBorders>
              <w:top w:val="single" w:sz="10" w:space="0" w:color="836967"/>
              <w:left w:val="single" w:sz="10" w:space="0" w:color="836967"/>
              <w:bottom w:val="single" w:sz="10" w:space="0" w:color="836967"/>
              <w:right w:val="single" w:sz="1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705C922" w14:textId="77777777" w:rsidR="004D7BFF" w:rsidRPr="00C75D65" w:rsidRDefault="001968FD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D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Nr.crt.</w:t>
            </w:r>
          </w:p>
        </w:tc>
        <w:tc>
          <w:tcPr>
            <w:tcW w:w="8086" w:type="dxa"/>
            <w:tcBorders>
              <w:top w:val="single" w:sz="10" w:space="0" w:color="836967"/>
              <w:left w:val="single" w:sz="10" w:space="0" w:color="836967"/>
              <w:bottom w:val="single" w:sz="10" w:space="0" w:color="836967"/>
              <w:right w:val="single" w:sz="1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401F372" w14:textId="77777777" w:rsidR="004D7BFF" w:rsidRPr="00C75D65" w:rsidRDefault="001968FD">
            <w:pPr>
              <w:widowControl w:val="0"/>
              <w:spacing w:after="0" w:line="240" w:lineRule="auto"/>
              <w:ind w:left="37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D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Titlul temei</w:t>
            </w:r>
          </w:p>
        </w:tc>
      </w:tr>
      <w:tr w:rsidR="004D7BFF" w:rsidRPr="00C75D65" w14:paraId="1B9CA420" w14:textId="77777777" w:rsidTr="00A75490">
        <w:tc>
          <w:tcPr>
            <w:tcW w:w="926" w:type="dxa"/>
            <w:tcBorders>
              <w:top w:val="single" w:sz="10" w:space="0" w:color="836967"/>
              <w:left w:val="single" w:sz="10" w:space="0" w:color="836967"/>
              <w:bottom w:val="single" w:sz="10" w:space="0" w:color="836967"/>
              <w:right w:val="single" w:sz="1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7AD20D0" w14:textId="77777777" w:rsidR="004D7BFF" w:rsidRPr="00C75D65" w:rsidRDefault="001968FD" w:rsidP="00B0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6" w:type="dxa"/>
            <w:tcBorders>
              <w:top w:val="single" w:sz="10" w:space="0" w:color="836967"/>
              <w:left w:val="single" w:sz="10" w:space="0" w:color="836967"/>
              <w:bottom w:val="single" w:sz="10" w:space="0" w:color="836967"/>
              <w:right w:val="single" w:sz="1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7D0AD7E" w14:textId="3241C7DC" w:rsidR="004D7BFF" w:rsidRPr="00C75D65" w:rsidRDefault="00B05F5D" w:rsidP="00B05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5">
              <w:rPr>
                <w:rFonts w:ascii="Times New Roman" w:hAnsi="Times New Roman" w:cs="Times New Roman"/>
                <w:sz w:val="28"/>
                <w:szCs w:val="28"/>
              </w:rPr>
              <w:t>Analiza strategiilor manageriale. Studiu comparativ</w:t>
            </w:r>
            <w:r w:rsidR="00C57755" w:rsidRPr="00C75D65">
              <w:rPr>
                <w:rFonts w:ascii="Times New Roman" w:hAnsi="Times New Roman" w:cs="Times New Roman"/>
                <w:sz w:val="28"/>
                <w:szCs w:val="28"/>
              </w:rPr>
              <w:t xml:space="preserve"> între </w:t>
            </w:r>
            <w:r w:rsidRPr="00C75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7755" w:rsidRPr="00C75D65">
              <w:rPr>
                <w:rFonts w:ascii="Times New Roman" w:hAnsi="Times New Roman" w:cs="Times New Roman"/>
                <w:sz w:val="28"/>
                <w:szCs w:val="28"/>
              </w:rPr>
              <w:t>.. și ... .</w:t>
            </w:r>
          </w:p>
        </w:tc>
      </w:tr>
      <w:tr w:rsidR="004D7BFF" w:rsidRPr="00C75D65" w14:paraId="14FF786C" w14:textId="77777777" w:rsidTr="00A75490">
        <w:tc>
          <w:tcPr>
            <w:tcW w:w="926" w:type="dxa"/>
            <w:tcBorders>
              <w:top w:val="single" w:sz="10" w:space="0" w:color="836967"/>
              <w:left w:val="single" w:sz="10" w:space="0" w:color="836967"/>
              <w:bottom w:val="single" w:sz="10" w:space="0" w:color="836967"/>
              <w:right w:val="single" w:sz="1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3512216" w14:textId="77777777" w:rsidR="004D7BFF" w:rsidRPr="00C75D65" w:rsidRDefault="001968FD" w:rsidP="00B0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6" w:type="dxa"/>
            <w:tcBorders>
              <w:top w:val="single" w:sz="10" w:space="0" w:color="836967"/>
              <w:left w:val="single" w:sz="10" w:space="0" w:color="836967"/>
              <w:bottom w:val="single" w:sz="10" w:space="0" w:color="836967"/>
              <w:right w:val="single" w:sz="1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A958441" w14:textId="4F67EE67" w:rsidR="004D7BFF" w:rsidRPr="00C75D65" w:rsidRDefault="00B05F5D" w:rsidP="00B05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5">
              <w:rPr>
                <w:rFonts w:ascii="Times New Roman" w:hAnsi="Times New Roman" w:cs="Times New Roman"/>
                <w:sz w:val="28"/>
                <w:szCs w:val="28"/>
              </w:rPr>
              <w:t>Managerul și soluționarea conflictelor. Studiu de caz</w:t>
            </w:r>
            <w:r w:rsidR="00C57755" w:rsidRPr="00C75D65">
              <w:rPr>
                <w:rFonts w:ascii="Times New Roman" w:hAnsi="Times New Roman" w:cs="Times New Roman"/>
                <w:sz w:val="28"/>
                <w:szCs w:val="28"/>
              </w:rPr>
              <w:t xml:space="preserve"> la... .</w:t>
            </w:r>
          </w:p>
        </w:tc>
      </w:tr>
      <w:tr w:rsidR="004D7BFF" w:rsidRPr="00C75D65" w14:paraId="7F02015C" w14:textId="77777777" w:rsidTr="00A75490">
        <w:tc>
          <w:tcPr>
            <w:tcW w:w="926" w:type="dxa"/>
            <w:tcBorders>
              <w:top w:val="single" w:sz="10" w:space="0" w:color="836967"/>
              <w:left w:val="single" w:sz="10" w:space="0" w:color="836967"/>
              <w:bottom w:val="single" w:sz="10" w:space="0" w:color="836967"/>
              <w:right w:val="single" w:sz="1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7BB93AA" w14:textId="77777777" w:rsidR="004D7BFF" w:rsidRPr="00C75D65" w:rsidRDefault="001968FD" w:rsidP="00B0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86" w:type="dxa"/>
            <w:tcBorders>
              <w:top w:val="single" w:sz="10" w:space="0" w:color="836967"/>
              <w:left w:val="single" w:sz="10" w:space="0" w:color="836967"/>
              <w:bottom w:val="single" w:sz="10" w:space="0" w:color="836967"/>
              <w:right w:val="single" w:sz="1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21C9EB9" w14:textId="7D94E67A" w:rsidR="004D7BFF" w:rsidRPr="00C75D65" w:rsidRDefault="0032787B" w:rsidP="00B05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5">
              <w:rPr>
                <w:rFonts w:ascii="Times New Roman" w:hAnsi="Times New Roman" w:cs="Times New Roman"/>
                <w:sz w:val="28"/>
                <w:szCs w:val="28"/>
              </w:rPr>
              <w:t xml:space="preserve">Elaborarea </w:t>
            </w:r>
            <w:r w:rsidR="00B05F5D" w:rsidRPr="00C75D65">
              <w:rPr>
                <w:rFonts w:ascii="Times New Roman" w:hAnsi="Times New Roman" w:cs="Times New Roman"/>
                <w:sz w:val="28"/>
                <w:szCs w:val="28"/>
              </w:rPr>
              <w:t>ș</w:t>
            </w:r>
            <w:r w:rsidRPr="00C75D65">
              <w:rPr>
                <w:rFonts w:ascii="Times New Roman" w:hAnsi="Times New Roman" w:cs="Times New Roman"/>
                <w:sz w:val="28"/>
                <w:szCs w:val="28"/>
              </w:rPr>
              <w:t>i implementarea planului de afaceri. Aplica</w:t>
            </w:r>
            <w:r w:rsidR="00B05F5D" w:rsidRPr="00C75D65">
              <w:rPr>
                <w:rFonts w:ascii="Times New Roman" w:hAnsi="Times New Roman" w:cs="Times New Roman"/>
                <w:sz w:val="28"/>
                <w:szCs w:val="28"/>
              </w:rPr>
              <w:t>ț</w:t>
            </w:r>
            <w:r w:rsidRPr="00C75D65">
              <w:rPr>
                <w:rFonts w:ascii="Times New Roman" w:hAnsi="Times New Roman" w:cs="Times New Roman"/>
                <w:sz w:val="28"/>
                <w:szCs w:val="28"/>
              </w:rPr>
              <w:t>ie practică la societatea... .</w:t>
            </w:r>
          </w:p>
        </w:tc>
      </w:tr>
      <w:tr w:rsidR="004D7BFF" w:rsidRPr="00C75D65" w14:paraId="1EC61F37" w14:textId="77777777" w:rsidTr="00A75490">
        <w:tc>
          <w:tcPr>
            <w:tcW w:w="926" w:type="dxa"/>
            <w:tcBorders>
              <w:top w:val="single" w:sz="10" w:space="0" w:color="836967"/>
              <w:left w:val="single" w:sz="10" w:space="0" w:color="836967"/>
              <w:bottom w:val="single" w:sz="10" w:space="0" w:color="836967"/>
              <w:right w:val="single" w:sz="1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AFB24AE" w14:textId="77777777" w:rsidR="004D7BFF" w:rsidRPr="00C75D65" w:rsidRDefault="001968FD" w:rsidP="00B0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86" w:type="dxa"/>
            <w:tcBorders>
              <w:top w:val="single" w:sz="10" w:space="0" w:color="836967"/>
              <w:left w:val="single" w:sz="10" w:space="0" w:color="836967"/>
              <w:bottom w:val="single" w:sz="10" w:space="0" w:color="836967"/>
              <w:right w:val="single" w:sz="1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FBADD3C" w14:textId="39DC5BE9" w:rsidR="004D7BFF" w:rsidRPr="00C75D65" w:rsidRDefault="0032787B" w:rsidP="00B05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5">
              <w:rPr>
                <w:rFonts w:ascii="Times New Roman" w:hAnsi="Times New Roman" w:cs="Times New Roman"/>
                <w:sz w:val="28"/>
                <w:szCs w:val="28"/>
              </w:rPr>
              <w:t>Analiza diagnostic  a societă</w:t>
            </w:r>
            <w:r w:rsidR="00B05F5D" w:rsidRPr="00C75D65">
              <w:rPr>
                <w:rFonts w:ascii="Times New Roman" w:hAnsi="Times New Roman" w:cs="Times New Roman"/>
                <w:sz w:val="28"/>
                <w:szCs w:val="28"/>
              </w:rPr>
              <w:t>ț</w:t>
            </w:r>
            <w:r w:rsidRPr="00C75D65">
              <w:rPr>
                <w:rFonts w:ascii="Times New Roman" w:hAnsi="Times New Roman" w:cs="Times New Roman"/>
                <w:sz w:val="28"/>
                <w:szCs w:val="28"/>
              </w:rPr>
              <w:t xml:space="preserve">ii ... ... ... </w:t>
            </w:r>
            <w:r w:rsidR="00B05F5D" w:rsidRPr="00C75D65">
              <w:rPr>
                <w:rFonts w:ascii="Times New Roman" w:hAnsi="Times New Roman" w:cs="Times New Roman"/>
                <w:sz w:val="28"/>
                <w:szCs w:val="28"/>
              </w:rPr>
              <w:t>ș</w:t>
            </w:r>
            <w:r w:rsidRPr="00C75D65">
              <w:rPr>
                <w:rFonts w:ascii="Times New Roman" w:hAnsi="Times New Roman" w:cs="Times New Roman"/>
                <w:sz w:val="28"/>
                <w:szCs w:val="28"/>
              </w:rPr>
              <w:t>i posibilită</w:t>
            </w:r>
            <w:r w:rsidR="00B05F5D" w:rsidRPr="00C75D65">
              <w:rPr>
                <w:rFonts w:ascii="Times New Roman" w:hAnsi="Times New Roman" w:cs="Times New Roman"/>
                <w:sz w:val="28"/>
                <w:szCs w:val="28"/>
              </w:rPr>
              <w:t>ț</w:t>
            </w:r>
            <w:r w:rsidRPr="00C75D65">
              <w:rPr>
                <w:rFonts w:ascii="Times New Roman" w:hAnsi="Times New Roman" w:cs="Times New Roman"/>
                <w:sz w:val="28"/>
                <w:szCs w:val="28"/>
              </w:rPr>
              <w:t>i de îmbunătă</w:t>
            </w:r>
            <w:r w:rsidR="00B05F5D" w:rsidRPr="00C75D65">
              <w:rPr>
                <w:rFonts w:ascii="Times New Roman" w:hAnsi="Times New Roman" w:cs="Times New Roman"/>
                <w:sz w:val="28"/>
                <w:szCs w:val="28"/>
              </w:rPr>
              <w:t>ț</w:t>
            </w:r>
            <w:r w:rsidRPr="00C75D65">
              <w:rPr>
                <w:rFonts w:ascii="Times New Roman" w:hAnsi="Times New Roman" w:cs="Times New Roman"/>
                <w:sz w:val="28"/>
                <w:szCs w:val="28"/>
              </w:rPr>
              <w:t>ire a activită</w:t>
            </w:r>
            <w:r w:rsidR="00B05F5D" w:rsidRPr="00C75D65">
              <w:rPr>
                <w:rFonts w:ascii="Times New Roman" w:hAnsi="Times New Roman" w:cs="Times New Roman"/>
                <w:sz w:val="28"/>
                <w:szCs w:val="28"/>
              </w:rPr>
              <w:t>ț</w:t>
            </w:r>
            <w:r w:rsidRPr="00C75D65"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</w:p>
        </w:tc>
      </w:tr>
      <w:tr w:rsidR="004D7BFF" w:rsidRPr="00C75D65" w14:paraId="053A42EF" w14:textId="77777777" w:rsidTr="00A75490">
        <w:tc>
          <w:tcPr>
            <w:tcW w:w="926" w:type="dxa"/>
            <w:tcBorders>
              <w:top w:val="single" w:sz="10" w:space="0" w:color="836967"/>
              <w:left w:val="single" w:sz="10" w:space="0" w:color="836967"/>
              <w:bottom w:val="single" w:sz="10" w:space="0" w:color="836967"/>
              <w:right w:val="single" w:sz="1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1A84158" w14:textId="77777777" w:rsidR="004D7BFF" w:rsidRPr="00C75D65" w:rsidRDefault="001968FD" w:rsidP="00B0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86" w:type="dxa"/>
            <w:tcBorders>
              <w:top w:val="single" w:sz="10" w:space="0" w:color="836967"/>
              <w:left w:val="single" w:sz="10" w:space="0" w:color="836967"/>
              <w:bottom w:val="single" w:sz="10" w:space="0" w:color="836967"/>
              <w:right w:val="single" w:sz="1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EDFA7EF" w14:textId="47C40ED7" w:rsidR="004D7BFF" w:rsidRPr="00C75D65" w:rsidRDefault="0032787B" w:rsidP="00B05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5">
              <w:rPr>
                <w:rFonts w:ascii="Times New Roman" w:hAnsi="Times New Roman" w:cs="Times New Roman"/>
                <w:sz w:val="28"/>
                <w:szCs w:val="28"/>
              </w:rPr>
              <w:t>Îmbunătă</w:t>
            </w:r>
            <w:r w:rsidR="00B05F5D" w:rsidRPr="00C75D65">
              <w:rPr>
                <w:rFonts w:ascii="Times New Roman" w:hAnsi="Times New Roman" w:cs="Times New Roman"/>
                <w:sz w:val="28"/>
                <w:szCs w:val="28"/>
              </w:rPr>
              <w:t>ț</w:t>
            </w:r>
            <w:r w:rsidRPr="00C75D65">
              <w:rPr>
                <w:rFonts w:ascii="Times New Roman" w:hAnsi="Times New Roman" w:cs="Times New Roman"/>
                <w:sz w:val="28"/>
                <w:szCs w:val="28"/>
              </w:rPr>
              <w:t>irea managementului opera</w:t>
            </w:r>
            <w:r w:rsidR="00B05F5D" w:rsidRPr="00C75D65">
              <w:rPr>
                <w:rFonts w:ascii="Times New Roman" w:hAnsi="Times New Roman" w:cs="Times New Roman"/>
                <w:sz w:val="28"/>
                <w:szCs w:val="28"/>
              </w:rPr>
              <w:t>ț</w:t>
            </w:r>
            <w:r w:rsidRPr="00C75D65">
              <w:rPr>
                <w:rFonts w:ascii="Times New Roman" w:hAnsi="Times New Roman" w:cs="Times New Roman"/>
                <w:sz w:val="28"/>
                <w:szCs w:val="28"/>
              </w:rPr>
              <w:t>ional. Studiu de caz la... .</w:t>
            </w:r>
          </w:p>
        </w:tc>
      </w:tr>
      <w:tr w:rsidR="004D7BFF" w:rsidRPr="00C75D65" w14:paraId="5DD5653A" w14:textId="77777777" w:rsidTr="00A75490">
        <w:tc>
          <w:tcPr>
            <w:tcW w:w="926" w:type="dxa"/>
            <w:tcBorders>
              <w:top w:val="single" w:sz="10" w:space="0" w:color="836967"/>
              <w:left w:val="single" w:sz="10" w:space="0" w:color="836967"/>
              <w:bottom w:val="single" w:sz="10" w:space="0" w:color="836967"/>
              <w:right w:val="single" w:sz="1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7268CC3" w14:textId="77777777" w:rsidR="004D7BFF" w:rsidRPr="00C75D65" w:rsidRDefault="001968FD" w:rsidP="00B0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86" w:type="dxa"/>
            <w:tcBorders>
              <w:top w:val="single" w:sz="10" w:space="0" w:color="836967"/>
              <w:left w:val="single" w:sz="10" w:space="0" w:color="836967"/>
              <w:bottom w:val="single" w:sz="10" w:space="0" w:color="836967"/>
              <w:right w:val="single" w:sz="1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CF2E8B0" w14:textId="31FCC7F4" w:rsidR="004D7BFF" w:rsidRPr="00C75D65" w:rsidRDefault="0032787B" w:rsidP="00B05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5">
              <w:rPr>
                <w:rFonts w:ascii="Times New Roman" w:hAnsi="Times New Roman" w:cs="Times New Roman"/>
                <w:sz w:val="28"/>
                <w:szCs w:val="28"/>
              </w:rPr>
              <w:t>Metode de îmbunătă</w:t>
            </w:r>
            <w:r w:rsidR="00B05F5D" w:rsidRPr="00C75D65">
              <w:rPr>
                <w:rFonts w:ascii="Times New Roman" w:hAnsi="Times New Roman" w:cs="Times New Roman"/>
                <w:sz w:val="28"/>
                <w:szCs w:val="28"/>
              </w:rPr>
              <w:t>ț</w:t>
            </w:r>
            <w:r w:rsidRPr="00C75D65">
              <w:rPr>
                <w:rFonts w:ascii="Times New Roman" w:hAnsi="Times New Roman" w:cs="Times New Roman"/>
                <w:sz w:val="28"/>
                <w:szCs w:val="28"/>
              </w:rPr>
              <w:t>ire a sistemului de management al calită</w:t>
            </w:r>
            <w:r w:rsidR="00B05F5D" w:rsidRPr="00C75D65">
              <w:rPr>
                <w:rFonts w:ascii="Times New Roman" w:hAnsi="Times New Roman" w:cs="Times New Roman"/>
                <w:sz w:val="28"/>
                <w:szCs w:val="28"/>
              </w:rPr>
              <w:t>ț</w:t>
            </w:r>
            <w:r w:rsidRPr="00C75D65">
              <w:rPr>
                <w:rFonts w:ascii="Times New Roman" w:hAnsi="Times New Roman" w:cs="Times New Roman"/>
                <w:sz w:val="28"/>
                <w:szCs w:val="28"/>
              </w:rPr>
              <w:t>ii la... .</w:t>
            </w:r>
          </w:p>
        </w:tc>
      </w:tr>
      <w:tr w:rsidR="004D7BFF" w:rsidRPr="00C75D65" w14:paraId="5B2DDF3B" w14:textId="77777777" w:rsidTr="00A75490">
        <w:tc>
          <w:tcPr>
            <w:tcW w:w="926" w:type="dxa"/>
            <w:tcBorders>
              <w:top w:val="single" w:sz="10" w:space="0" w:color="836967"/>
              <w:left w:val="single" w:sz="10" w:space="0" w:color="836967"/>
              <w:bottom w:val="single" w:sz="10" w:space="0" w:color="836967"/>
              <w:right w:val="single" w:sz="1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E99523D" w14:textId="77777777" w:rsidR="004D7BFF" w:rsidRPr="00C75D65" w:rsidRDefault="001968FD" w:rsidP="00B0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86" w:type="dxa"/>
            <w:tcBorders>
              <w:top w:val="single" w:sz="10" w:space="0" w:color="836967"/>
              <w:left w:val="single" w:sz="10" w:space="0" w:color="836967"/>
              <w:bottom w:val="single" w:sz="10" w:space="0" w:color="836967"/>
              <w:right w:val="single" w:sz="1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AF4C4C7" w14:textId="13963B4D" w:rsidR="004D7BFF" w:rsidRPr="00C75D65" w:rsidRDefault="0032787B" w:rsidP="00B05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D65">
              <w:rPr>
                <w:rFonts w:ascii="Times New Roman" w:hAnsi="Times New Roman" w:cs="Times New Roman"/>
                <w:sz w:val="28"/>
                <w:szCs w:val="28"/>
              </w:rPr>
              <w:t xml:space="preserve">Reproiectarea structurii organizatorice </w:t>
            </w:r>
            <w:r w:rsidR="00B05F5D" w:rsidRPr="00C75D65">
              <w:rPr>
                <w:rFonts w:ascii="Times New Roman" w:hAnsi="Times New Roman" w:cs="Times New Roman"/>
                <w:sz w:val="28"/>
                <w:szCs w:val="28"/>
              </w:rPr>
              <w:t>ș</w:t>
            </w:r>
            <w:r w:rsidRPr="00C75D65">
              <w:rPr>
                <w:rFonts w:ascii="Times New Roman" w:hAnsi="Times New Roman" w:cs="Times New Roman"/>
                <w:sz w:val="28"/>
                <w:szCs w:val="28"/>
              </w:rPr>
              <w:t>i îmbunătă</w:t>
            </w:r>
            <w:r w:rsidR="00B05F5D" w:rsidRPr="00C75D65">
              <w:rPr>
                <w:rFonts w:ascii="Times New Roman" w:hAnsi="Times New Roman" w:cs="Times New Roman"/>
                <w:sz w:val="28"/>
                <w:szCs w:val="28"/>
              </w:rPr>
              <w:t>ț</w:t>
            </w:r>
            <w:r w:rsidRPr="00C75D65">
              <w:rPr>
                <w:rFonts w:ascii="Times New Roman" w:hAnsi="Times New Roman" w:cs="Times New Roman"/>
                <w:sz w:val="28"/>
                <w:szCs w:val="28"/>
              </w:rPr>
              <w:t>irea sistemului de management la... .</w:t>
            </w:r>
          </w:p>
        </w:tc>
      </w:tr>
    </w:tbl>
    <w:p w14:paraId="1DC7D444" w14:textId="77777777" w:rsidR="004D7BFF" w:rsidRPr="00B05F5D" w:rsidRDefault="004D7B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626EC14" w14:textId="77777777" w:rsidR="004D7BFF" w:rsidRPr="00B05F5D" w:rsidRDefault="004D7BFF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</w:rPr>
      </w:pPr>
    </w:p>
    <w:p w14:paraId="6E3B77A8" w14:textId="77777777" w:rsidR="004D7BFF" w:rsidRPr="00B05F5D" w:rsidRDefault="004D7BFF">
      <w:pPr>
        <w:widowControl w:val="0"/>
        <w:spacing w:after="0" w:line="373" w:lineRule="auto"/>
        <w:rPr>
          <w:rFonts w:ascii="Times New Roman" w:eastAsia="Times New Roman" w:hAnsi="Times New Roman" w:cs="Times New Roman"/>
          <w:sz w:val="24"/>
        </w:rPr>
      </w:pPr>
    </w:p>
    <w:p w14:paraId="7A6A514D" w14:textId="77777777" w:rsidR="004D7BFF" w:rsidRPr="00B05F5D" w:rsidRDefault="004D7BFF">
      <w:pPr>
        <w:widowControl w:val="0"/>
        <w:spacing w:after="0" w:line="373" w:lineRule="auto"/>
        <w:rPr>
          <w:rFonts w:ascii="Times New Roman" w:eastAsia="Times New Roman CE" w:hAnsi="Times New Roman" w:cs="Times New Roman"/>
          <w:sz w:val="27"/>
        </w:rPr>
      </w:pPr>
    </w:p>
    <w:sectPr w:rsidR="004D7BFF" w:rsidRPr="00B05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E">
    <w:altName w:val="Sylfaen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BFF"/>
    <w:rsid w:val="001968FD"/>
    <w:rsid w:val="0032787B"/>
    <w:rsid w:val="004D7BFF"/>
    <w:rsid w:val="00832E80"/>
    <w:rsid w:val="009343CB"/>
    <w:rsid w:val="00A75490"/>
    <w:rsid w:val="00B05F5D"/>
    <w:rsid w:val="00C57755"/>
    <w:rsid w:val="00C7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0FD63"/>
  <w15:docId w15:val="{828EDF0E-10AB-4E9F-A493-5D800953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Pantea Mioara</cp:lastModifiedBy>
  <cp:revision>9</cp:revision>
  <dcterms:created xsi:type="dcterms:W3CDTF">2020-09-14T05:33:00Z</dcterms:created>
  <dcterms:modified xsi:type="dcterms:W3CDTF">2023-01-17T08:43:00Z</dcterms:modified>
</cp:coreProperties>
</file>