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</w:pPr>
    </w:p>
    <w:p w:rsidR="00CC59FE" w:rsidRPr="00A95383" w:rsidRDefault="00CC59FE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</w:pPr>
      <w:proofErr w:type="spellStart"/>
      <w:proofErr w:type="gramStart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Candidații</w:t>
      </w:r>
      <w:proofErr w:type="spellEnd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</w:t>
      </w:r>
      <w:proofErr w:type="spellStart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admiși</w:t>
      </w:r>
      <w:proofErr w:type="spellEnd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</w:t>
      </w:r>
      <w:proofErr w:type="spellStart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în</w:t>
      </w:r>
      <w:proofErr w:type="spellEnd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</w:t>
      </w:r>
      <w:proofErr w:type="spellStart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Sesiunea</w:t>
      </w:r>
      <w:proofErr w:type="spellEnd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I (</w:t>
      </w:r>
      <w:proofErr w:type="spellStart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iulie</w:t>
      </w:r>
      <w:proofErr w:type="spellEnd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2024) </w:t>
      </w:r>
      <w:proofErr w:type="spellStart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vor</w:t>
      </w:r>
      <w:proofErr w:type="spellEnd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</w:t>
      </w:r>
      <w:proofErr w:type="spellStart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confirma</w:t>
      </w:r>
      <w:proofErr w:type="spellEnd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</w:t>
      </w:r>
      <w:proofErr w:type="spellStart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locul</w:t>
      </w:r>
      <w:proofErr w:type="spellEnd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</w:t>
      </w:r>
      <w:proofErr w:type="spellStart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în</w:t>
      </w:r>
      <w:proofErr w:type="spellEnd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</w:t>
      </w:r>
      <w:proofErr w:type="spellStart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zilele</w:t>
      </w:r>
      <w:proofErr w:type="spellEnd"/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de:</w:t>
      </w:r>
      <w:r w:rsidRPr="00A95383">
        <w:rPr>
          <w:rFonts w:ascii="Times New Roman" w:hAnsi="Times New Roman" w:cs="Times New Roman"/>
          <w:color w:val="3F4D5A"/>
          <w:shd w:val="clear" w:color="auto" w:fill="FBFCFE"/>
        </w:rPr>
        <w:t> </w:t>
      </w:r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26, 29, 30</w:t>
      </w:r>
      <w:r w:rsidR="004609E7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</w:t>
      </w:r>
      <w:proofErr w:type="spellStart"/>
      <w:r w:rsidR="004609E7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iulie</w:t>
      </w:r>
      <w:proofErr w:type="spellEnd"/>
      <w:r w:rsidR="004609E7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2024 </w:t>
      </w:r>
      <w:proofErr w:type="spellStart"/>
      <w:r w:rsidR="004609E7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între</w:t>
      </w:r>
      <w:proofErr w:type="spellEnd"/>
      <w:r w:rsidR="004609E7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</w:t>
      </w:r>
      <w:proofErr w:type="spellStart"/>
      <w:r w:rsidR="004609E7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orele</w:t>
      </w:r>
      <w:proofErr w:type="spellEnd"/>
      <w:r w:rsidR="004609E7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 xml:space="preserve"> 9:00 - </w:t>
      </w:r>
      <w:r w:rsidRPr="00A95383">
        <w:rPr>
          <w:rStyle w:val="Strong"/>
          <w:rFonts w:ascii="Times New Roman" w:hAnsi="Times New Roman" w:cs="Times New Roman"/>
          <w:color w:val="3F4D5A"/>
          <w:bdr w:val="none" w:sz="0" w:space="0" w:color="auto" w:frame="1"/>
          <w:shd w:val="clear" w:color="auto" w:fill="FBFCFE"/>
        </w:rPr>
        <w:t>17:00.</w:t>
      </w:r>
      <w:proofErr w:type="gramEnd"/>
    </w:p>
    <w:p w:rsidR="00CC59FE" w:rsidRPr="00A95383" w:rsidRDefault="00CC59FE" w:rsidP="00CC59FE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</w:pPr>
    </w:p>
    <w:p w:rsidR="00922F9A" w:rsidRPr="00A95383" w:rsidRDefault="00922F9A" w:rsidP="00373AB1">
      <w:pPr>
        <w:shd w:val="clear" w:color="auto" w:fill="FBFCFE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Confirmarea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se face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în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următoarele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locații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:</w:t>
      </w:r>
    </w:p>
    <w:p w:rsidR="00922F9A" w:rsidRPr="00A95383" w:rsidRDefault="00922F9A" w:rsidP="00373AB1">
      <w:pPr>
        <w:numPr>
          <w:ilvl w:val="0"/>
          <w:numId w:val="1"/>
        </w:numPr>
        <w:shd w:val="clear" w:color="auto" w:fill="FBFCF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Centrul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unic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înscriere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, B-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dul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Revoluției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, nr.72 (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Palatul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BNR),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pentru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:</w:t>
      </w:r>
    </w:p>
    <w:p w:rsidR="00922F9A" w:rsidRPr="00A95383" w:rsidRDefault="00922F9A" w:rsidP="00653DA2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Inginerie</w:t>
      </w:r>
      <w:proofErr w:type="spellEnd"/>
    </w:p>
    <w:p w:rsidR="00922F9A" w:rsidRPr="00A95383" w:rsidRDefault="00922F9A" w:rsidP="00653DA2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Științe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Umaniste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Sociale</w:t>
      </w:r>
      <w:proofErr w:type="spellEnd"/>
    </w:p>
    <w:p w:rsidR="00922F9A" w:rsidRPr="00A95383" w:rsidRDefault="00922F9A" w:rsidP="00653DA2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Științe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Exacte</w:t>
      </w:r>
      <w:proofErr w:type="spellEnd"/>
    </w:p>
    <w:p w:rsidR="00922F9A" w:rsidRPr="00A95383" w:rsidRDefault="00922F9A" w:rsidP="00653DA2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Inginerie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Alimentară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Turism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Protecția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Mediului</w:t>
      </w:r>
      <w:proofErr w:type="spellEnd"/>
    </w:p>
    <w:p w:rsidR="00922F9A" w:rsidRPr="00A95383" w:rsidRDefault="00922F9A" w:rsidP="00653DA2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Științe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ale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Educației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Psihologie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Asistență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Socială</w:t>
      </w:r>
      <w:proofErr w:type="spellEnd"/>
    </w:p>
    <w:p w:rsidR="00922F9A" w:rsidRPr="00A95383" w:rsidRDefault="00922F9A" w:rsidP="00653DA2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Educație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Fizică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Sport</w:t>
      </w:r>
    </w:p>
    <w:p w:rsidR="00922F9A" w:rsidRPr="00A95383" w:rsidRDefault="00922F9A" w:rsidP="00653DA2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Design</w:t>
      </w:r>
    </w:p>
    <w:p w:rsidR="00922F9A" w:rsidRPr="00A95383" w:rsidRDefault="00922F9A" w:rsidP="00373AB1">
      <w:pPr>
        <w:numPr>
          <w:ilvl w:val="0"/>
          <w:numId w:val="2"/>
        </w:numPr>
        <w:shd w:val="clear" w:color="auto" w:fill="FBFCF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Sediul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Rectoratului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UAV, B-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dul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Revoluției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, nr. 77,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pentru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:</w:t>
      </w:r>
    </w:p>
    <w:p w:rsidR="00922F9A" w:rsidRPr="00A95383" w:rsidRDefault="00922F9A" w:rsidP="00CC59FE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Științe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Economice</w:t>
      </w:r>
      <w:proofErr w:type="spellEnd"/>
    </w:p>
    <w:p w:rsidR="00922F9A" w:rsidRPr="00A95383" w:rsidRDefault="00922F9A" w:rsidP="00373AB1">
      <w:pPr>
        <w:numPr>
          <w:ilvl w:val="0"/>
          <w:numId w:val="3"/>
        </w:numPr>
        <w:shd w:val="clear" w:color="auto" w:fill="FBFCF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Pentru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Teologie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Ortodoxă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”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Ilarion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V.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Felea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”</w:t>
      </w:r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confirmările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se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la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sediul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facultății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(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str.Academia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Teologică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nr.11-13),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iar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achitarea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taxei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înmatriculare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achitarea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primei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tranșe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din taxa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școlarizare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pentru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anul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I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studii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se face la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una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din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caseriile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UAV din B-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dul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Revoluției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, nr.72 (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Palatul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BNR)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sau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B-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dul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Revoluției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, nr.77 (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Sediu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Rectorat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UAV).</w:t>
      </w:r>
    </w:p>
    <w:p w:rsidR="00922F9A" w:rsidRPr="00A95383" w:rsidRDefault="00922F9A" w:rsidP="00653DA2">
      <w:pPr>
        <w:shd w:val="clear" w:color="auto" w:fill="FBFCFE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1.</w:t>
      </w:r>
      <w:r w:rsidRPr="00A95383">
        <w:rPr>
          <w:rFonts w:ascii="Times New Roman" w:eastAsia="Times New Roman" w:hAnsi="Times New Roman" w:cs="Times New Roman"/>
          <w:color w:val="3F4D5A"/>
        </w:rPr>
        <w:t> 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Candidații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 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>admiși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>pe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>locuri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>bugetate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 (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fără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taxă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studii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)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vor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confirma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locul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prin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:</w:t>
      </w:r>
    </w:p>
    <w:p w:rsidR="00922F9A" w:rsidRPr="00A95383" w:rsidRDefault="00922F9A" w:rsidP="00373AB1">
      <w:pPr>
        <w:numPr>
          <w:ilvl w:val="0"/>
          <w:numId w:val="4"/>
        </w:numPr>
        <w:shd w:val="clear" w:color="auto" w:fill="FBFCF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achitarea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taxei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înmatriculare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150 lei;</w:t>
      </w:r>
    </w:p>
    <w:p w:rsidR="00922F9A" w:rsidRPr="00A95383" w:rsidRDefault="00922F9A" w:rsidP="00373AB1">
      <w:pPr>
        <w:numPr>
          <w:ilvl w:val="0"/>
          <w:numId w:val="4"/>
        </w:numPr>
        <w:shd w:val="clear" w:color="auto" w:fill="FBFCFE"/>
        <w:spacing w:before="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semnarea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contractului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studii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;</w:t>
      </w:r>
    </w:p>
    <w:p w:rsidR="00922F9A" w:rsidRPr="00A95383" w:rsidRDefault="00922F9A" w:rsidP="00373AB1">
      <w:pPr>
        <w:numPr>
          <w:ilvl w:val="0"/>
          <w:numId w:val="4"/>
        </w:numPr>
        <w:shd w:val="clear" w:color="auto" w:fill="FBFCFE"/>
        <w:spacing w:before="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proofErr w:type="gramStart"/>
      <w:r w:rsidRPr="00A95383">
        <w:rPr>
          <w:rFonts w:ascii="Times New Roman" w:eastAsia="Times New Roman" w:hAnsi="Times New Roman" w:cs="Times New Roman"/>
          <w:color w:val="3F4D5A"/>
        </w:rPr>
        <w:t>depunerea</w:t>
      </w:r>
      <w:proofErr w:type="spellEnd"/>
      <w:proofErr w:type="gramEnd"/>
      <w:r w:rsidRPr="00A95383">
        <w:rPr>
          <w:rFonts w:ascii="Times New Roman" w:eastAsia="Times New Roman" w:hAnsi="Times New Roman" w:cs="Times New Roman"/>
          <w:color w:val="3F4D5A"/>
        </w:rPr>
        <w:t xml:space="preserve"> la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dosarul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înscriere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a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Diplomei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bacalaureat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foaie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matricolă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original (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dacă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nu au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fost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depuse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la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înscriere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),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cât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documentele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/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poze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/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adeverințe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stau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la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baza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înscrierii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locuri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bugetate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.</w:t>
      </w:r>
    </w:p>
    <w:p w:rsidR="00922F9A" w:rsidRPr="00A95383" w:rsidRDefault="00922F9A" w:rsidP="00653DA2">
      <w:pPr>
        <w:shd w:val="clear" w:color="auto" w:fill="FBFCFE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2.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Candidații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 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>admiși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>pe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>locuri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 xml:space="preserve"> cu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u w:val="single"/>
          <w:bdr w:val="none" w:sz="0" w:space="0" w:color="auto" w:frame="1"/>
        </w:rPr>
        <w:t>taxă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 au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două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alternative de a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confirma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locul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:</w:t>
      </w:r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ONLINE</w:t>
      </w:r>
      <w:r w:rsidRPr="00A95383">
        <w:rPr>
          <w:rFonts w:ascii="Times New Roman" w:eastAsia="Times New Roman" w:hAnsi="Times New Roman" w:cs="Times New Roman"/>
          <w:color w:val="3F4D5A"/>
        </w:rPr>
        <w:t> - </w:t>
      </w:r>
      <w:hyperlink r:id="rId6" w:history="1">
        <w:r w:rsidRPr="00A95383">
          <w:rPr>
            <w:rFonts w:ascii="Times New Roman" w:eastAsia="Times New Roman" w:hAnsi="Times New Roman" w:cs="Times New Roman"/>
            <w:color w:val="3397FF"/>
            <w:bdr w:val="none" w:sz="0" w:space="0" w:color="auto" w:frame="1"/>
          </w:rPr>
          <w:t>https://core.uav.ro</w:t>
        </w:r>
      </w:hyperlink>
      <w:hyperlink r:id="rId7" w:history="1">
        <w:r w:rsidRPr="00A95383">
          <w:rPr>
            <w:rFonts w:ascii="Times New Roman" w:eastAsia="Times New Roman" w:hAnsi="Times New Roman" w:cs="Times New Roman"/>
            <w:color w:val="3397FF"/>
            <w:bdr w:val="none" w:sz="0" w:space="0" w:color="auto" w:frame="1"/>
          </w:rPr>
          <w:t>/</w:t>
        </w:r>
      </w:hyperlink>
      <w:r w:rsidRPr="00A95383">
        <w:rPr>
          <w:rFonts w:ascii="Times New Roman" w:eastAsia="Times New Roman" w:hAnsi="Times New Roman" w:cs="Times New Roman"/>
          <w:color w:val="3F4D5A"/>
        </w:rPr>
        <w:t xml:space="preserve"> -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prin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:</w:t>
      </w:r>
    </w:p>
    <w:p w:rsidR="00922F9A" w:rsidRPr="00A95383" w:rsidRDefault="00922F9A" w:rsidP="00373AB1">
      <w:pPr>
        <w:numPr>
          <w:ilvl w:val="0"/>
          <w:numId w:val="5"/>
        </w:numPr>
        <w:shd w:val="clear" w:color="auto" w:fill="FBFCF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achitarea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taxei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înmatriculare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de150 lei, on-line;</w:t>
      </w:r>
    </w:p>
    <w:p w:rsidR="00922F9A" w:rsidRPr="00A95383" w:rsidRDefault="00922F9A" w:rsidP="00373AB1">
      <w:pPr>
        <w:numPr>
          <w:ilvl w:val="0"/>
          <w:numId w:val="5"/>
        </w:numPr>
        <w:shd w:val="clear" w:color="auto" w:fill="FBFCFE"/>
        <w:spacing w:before="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achitarea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primei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tranșe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din taxa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școlarizare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pentru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anul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I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studii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, on-line;</w:t>
      </w:r>
    </w:p>
    <w:p w:rsidR="00922F9A" w:rsidRPr="00A95383" w:rsidRDefault="00922F9A" w:rsidP="00373AB1">
      <w:pPr>
        <w:numPr>
          <w:ilvl w:val="0"/>
          <w:numId w:val="5"/>
        </w:numPr>
        <w:shd w:val="clear" w:color="auto" w:fill="FBFCF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proofErr w:type="gramStart"/>
      <w:r w:rsidRPr="00A95383">
        <w:rPr>
          <w:rFonts w:ascii="Times New Roman" w:eastAsia="Times New Roman" w:hAnsi="Times New Roman" w:cs="Times New Roman"/>
          <w:color w:val="3F4D5A"/>
        </w:rPr>
        <w:t>semnarea</w:t>
      </w:r>
      <w:proofErr w:type="spellEnd"/>
      <w:proofErr w:type="gram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contractului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studii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din 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contul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candidat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 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care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accesează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 </w:t>
      </w:r>
      <w:hyperlink r:id="rId8" w:history="1">
        <w:r w:rsidRPr="00A95383">
          <w:rPr>
            <w:rFonts w:ascii="Times New Roman" w:eastAsia="Times New Roman" w:hAnsi="Times New Roman" w:cs="Times New Roman"/>
            <w:color w:val="3397FF"/>
            <w:bdr w:val="none" w:sz="0" w:space="0" w:color="auto" w:frame="1"/>
          </w:rPr>
          <w:t>https://core.uav.ro/</w:t>
        </w:r>
      </w:hyperlink>
      <w:r w:rsidRPr="00A95383">
        <w:rPr>
          <w:rFonts w:ascii="Times New Roman" w:eastAsia="Times New Roman" w:hAnsi="Times New Roman" w:cs="Times New Roman"/>
          <w:color w:val="3F4D5A"/>
        </w:rPr>
        <w:t> cu 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nume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utilizator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 </w:t>
      </w:r>
      <w:r w:rsidRPr="00A95383">
        <w:rPr>
          <w:rFonts w:ascii="Times New Roman" w:eastAsia="Times New Roman" w:hAnsi="Times New Roman" w:cs="Times New Roman"/>
          <w:color w:val="3F4D5A"/>
        </w:rPr>
        <w:t xml:space="preserve">(care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este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CNP/cod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utilizator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); 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parola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 </w:t>
      </w:r>
      <w:r w:rsidRPr="00A95383">
        <w:rPr>
          <w:rFonts w:ascii="Times New Roman" w:eastAsia="Times New Roman" w:hAnsi="Times New Roman" w:cs="Times New Roman"/>
          <w:color w:val="3F4D5A"/>
        </w:rPr>
        <w:t>(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ultimele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4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cifre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din CNP).</w:t>
      </w:r>
    </w:p>
    <w:p w:rsidR="00922F9A" w:rsidRPr="00A95383" w:rsidRDefault="00922F9A" w:rsidP="00373AB1">
      <w:pPr>
        <w:numPr>
          <w:ilvl w:val="0"/>
          <w:numId w:val="5"/>
        </w:numPr>
        <w:shd w:val="clear" w:color="auto" w:fill="FBFCF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contractul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studii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 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semnat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către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studentul</w:t>
      </w:r>
      <w:proofErr w:type="spellEnd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admis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 se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va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trimite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(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format PDF),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e-mail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Secretariatului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Facultății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unde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se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confirmă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locul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astfel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:</w:t>
      </w:r>
    </w:p>
    <w:p w:rsidR="00922F9A" w:rsidRPr="00A95383" w:rsidRDefault="00922F9A" w:rsidP="00653DA2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Inginerie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- uav.inginerie@yahoo.ro</w:t>
      </w:r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Științe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Umaniste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Sociale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- </w:t>
      </w:r>
      <w:hyperlink r:id="rId9" w:history="1">
        <w:r w:rsidRPr="00A95383">
          <w:rPr>
            <w:rFonts w:ascii="Times New Roman" w:eastAsia="Times New Roman" w:hAnsi="Times New Roman" w:cs="Times New Roman"/>
            <w:color w:val="3397FF"/>
            <w:bdr w:val="none" w:sz="0" w:space="0" w:color="auto" w:frame="1"/>
          </w:rPr>
          <w:t>fsus@uav.ro</w:t>
        </w:r>
      </w:hyperlink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Științe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Exacte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- </w:t>
      </w:r>
      <w:hyperlink r:id="rId10" w:history="1">
        <w:r w:rsidRPr="00A95383">
          <w:rPr>
            <w:rFonts w:ascii="Times New Roman" w:eastAsia="Times New Roman" w:hAnsi="Times New Roman" w:cs="Times New Roman"/>
            <w:color w:val="3397FF"/>
            <w:bdr w:val="none" w:sz="0" w:space="0" w:color="auto" w:frame="1"/>
          </w:rPr>
          <w:t>stiinte.exacte@uav.ro</w:t>
        </w:r>
      </w:hyperlink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Inginerie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Alimentară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Turism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Protecția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Mediului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- </w:t>
      </w:r>
      <w:hyperlink r:id="rId11" w:history="1">
        <w:r w:rsidRPr="00A95383">
          <w:rPr>
            <w:rFonts w:ascii="Times New Roman" w:eastAsia="Times New Roman" w:hAnsi="Times New Roman" w:cs="Times New Roman"/>
            <w:color w:val="3397FF"/>
            <w:bdr w:val="none" w:sz="0" w:space="0" w:color="auto" w:frame="1"/>
          </w:rPr>
          <w:t>fiatpm@uav.ro</w:t>
        </w:r>
      </w:hyperlink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Științe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ale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Educației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Psihologie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Asistență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Socială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- </w:t>
      </w:r>
      <w:hyperlink r:id="rId12" w:history="1">
        <w:r w:rsidRPr="00A95383">
          <w:rPr>
            <w:rFonts w:ascii="Times New Roman" w:eastAsia="Times New Roman" w:hAnsi="Times New Roman" w:cs="Times New Roman"/>
            <w:color w:val="3397FF"/>
            <w:bdr w:val="none" w:sz="0" w:space="0" w:color="auto" w:frame="1"/>
          </w:rPr>
          <w:t>fsepas@uav.ro</w:t>
        </w:r>
      </w:hyperlink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Educație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Fizică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Sport - </w:t>
      </w:r>
      <w:hyperlink r:id="rId13" w:history="1">
        <w:r w:rsidRPr="00A95383">
          <w:rPr>
            <w:rFonts w:ascii="Times New Roman" w:eastAsia="Times New Roman" w:hAnsi="Times New Roman" w:cs="Times New Roman"/>
            <w:color w:val="3397FF"/>
            <w:bdr w:val="none" w:sz="0" w:space="0" w:color="auto" w:frame="1"/>
          </w:rPr>
          <w:t>fefs@uav.ro</w:t>
        </w:r>
      </w:hyperlink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Design - </w:t>
      </w:r>
      <w:hyperlink r:id="rId14" w:history="1">
        <w:r w:rsidRPr="00A95383">
          <w:rPr>
            <w:rFonts w:ascii="Times New Roman" w:eastAsia="Times New Roman" w:hAnsi="Times New Roman" w:cs="Times New Roman"/>
            <w:color w:val="3397FF"/>
            <w:bdr w:val="none" w:sz="0" w:space="0" w:color="auto" w:frame="1"/>
          </w:rPr>
          <w:t>design@uav.ro</w:t>
        </w:r>
      </w:hyperlink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Facultatea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Științe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Economice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- </w:t>
      </w:r>
      <w:hyperlink r:id="rId15" w:history="1">
        <w:r w:rsidRPr="00A95383">
          <w:rPr>
            <w:rFonts w:ascii="Times New Roman" w:eastAsia="Times New Roman" w:hAnsi="Times New Roman" w:cs="Times New Roman"/>
            <w:color w:val="3397FF"/>
            <w:bdr w:val="none" w:sz="0" w:space="0" w:color="auto" w:frame="1"/>
          </w:rPr>
          <w:t>economice@uav.ro</w:t>
        </w:r>
      </w:hyperlink>
    </w:p>
    <w:p w:rsidR="00922F9A" w:rsidRPr="00A95383" w:rsidRDefault="00922F9A" w:rsidP="00CC59FE">
      <w:pPr>
        <w:shd w:val="clear" w:color="auto" w:fill="FBFCFE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t>FIZIC</w:t>
      </w:r>
      <w:r w:rsidRPr="00A95383">
        <w:rPr>
          <w:rFonts w:ascii="Times New Roman" w:eastAsia="Times New Roman" w:hAnsi="Times New Roman" w:cs="Times New Roman"/>
          <w:color w:val="3F4D5A"/>
        </w:rPr>
        <w:t xml:space="preserve"> -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locațiile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confirmare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mai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sus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menționate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prin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:</w:t>
      </w:r>
    </w:p>
    <w:p w:rsidR="00922F9A" w:rsidRPr="00A95383" w:rsidRDefault="00922F9A" w:rsidP="00373AB1">
      <w:pPr>
        <w:numPr>
          <w:ilvl w:val="0"/>
          <w:numId w:val="6"/>
        </w:numPr>
        <w:shd w:val="clear" w:color="auto" w:fill="FBFCF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achitarea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taxei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înmatriculare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150 lei,</w:t>
      </w:r>
    </w:p>
    <w:p w:rsidR="00922F9A" w:rsidRPr="00A95383" w:rsidRDefault="00922F9A" w:rsidP="00373AB1">
      <w:pPr>
        <w:numPr>
          <w:ilvl w:val="0"/>
          <w:numId w:val="6"/>
        </w:numPr>
        <w:shd w:val="clear" w:color="auto" w:fill="FBFCFE"/>
        <w:spacing w:before="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achitarea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primei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tranșe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din taxa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școlarizare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pentru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anul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I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studii</w:t>
      </w:r>
      <w:proofErr w:type="spellEnd"/>
    </w:p>
    <w:p w:rsidR="00922F9A" w:rsidRPr="00A95383" w:rsidRDefault="00922F9A" w:rsidP="00373AB1">
      <w:pPr>
        <w:numPr>
          <w:ilvl w:val="0"/>
          <w:numId w:val="6"/>
        </w:numPr>
        <w:shd w:val="clear" w:color="auto" w:fill="FBFCFE"/>
        <w:spacing w:before="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proofErr w:type="gramStart"/>
      <w:r w:rsidRPr="00A95383">
        <w:rPr>
          <w:rFonts w:ascii="Times New Roman" w:eastAsia="Times New Roman" w:hAnsi="Times New Roman" w:cs="Times New Roman"/>
          <w:color w:val="3F4D5A"/>
        </w:rPr>
        <w:t>semnarea</w:t>
      </w:r>
      <w:proofErr w:type="spellEnd"/>
      <w:proofErr w:type="gram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contractului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studii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.</w:t>
      </w:r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r w:rsidRPr="00A95383">
        <w:rPr>
          <w:rFonts w:ascii="Times New Roman" w:eastAsia="Times New Roman" w:hAnsi="Times New Roman" w:cs="Times New Roman"/>
          <w:b/>
          <w:bCs/>
          <w:color w:val="3F4D5A"/>
          <w:bdr w:val="none" w:sz="0" w:space="0" w:color="auto" w:frame="1"/>
        </w:rPr>
        <w:lastRenderedPageBreak/>
        <w:t>ÎN ATENȚIA CANDIDAȚILOR ADMIȘI</w:t>
      </w:r>
    </w:p>
    <w:p w:rsidR="00922F9A" w:rsidRPr="00A95383" w:rsidRDefault="00922F9A" w:rsidP="00373AB1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Candidații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admiși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pe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locurile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cu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taxă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vor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beneficia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de o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reducere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în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cuantum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de 5% din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valoarea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totală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a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taxei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anuale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școlarizare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dacă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, o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vor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plăti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integral la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confirmarea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locului</w:t>
      </w:r>
      <w:proofErr w:type="spellEnd"/>
      <w:r w:rsidRPr="00A95383">
        <w:rPr>
          <w:rFonts w:ascii="Times New Roman" w:eastAsia="Times New Roman" w:hAnsi="Times New Roman" w:cs="Times New Roman"/>
          <w:i/>
          <w:iCs/>
          <w:color w:val="3F4D5A"/>
          <w:bdr w:val="none" w:sz="0" w:space="0" w:color="auto" w:frame="1"/>
        </w:rPr>
        <w:t>.</w:t>
      </w:r>
    </w:p>
    <w:p w:rsidR="00CC59FE" w:rsidRPr="00A95383" w:rsidRDefault="004609E7" w:rsidP="00CC59FE">
      <w:pPr>
        <w:shd w:val="clear" w:color="auto" w:fill="FBFCF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D5A"/>
        </w:rPr>
      </w:pPr>
      <w:hyperlink r:id="rId16" w:anchor="asset:237250@27:url" w:history="1">
        <w:proofErr w:type="spellStart"/>
        <w:r w:rsidR="00922F9A" w:rsidRPr="00A95383">
          <w:rPr>
            <w:rFonts w:ascii="Times New Roman" w:eastAsia="Times New Roman" w:hAnsi="Times New Roman" w:cs="Times New Roman"/>
            <w:i/>
            <w:iCs/>
            <w:color w:val="3397FF"/>
            <w:bdr w:val="none" w:sz="0" w:space="0" w:color="auto" w:frame="1"/>
          </w:rPr>
          <w:t>Taxe</w:t>
        </w:r>
        <w:proofErr w:type="spellEnd"/>
        <w:r w:rsidR="00922F9A" w:rsidRPr="00A95383">
          <w:rPr>
            <w:rFonts w:ascii="Times New Roman" w:eastAsia="Times New Roman" w:hAnsi="Times New Roman" w:cs="Times New Roman"/>
            <w:i/>
            <w:iCs/>
            <w:color w:val="3397FF"/>
            <w:bdr w:val="none" w:sz="0" w:space="0" w:color="auto" w:frame="1"/>
          </w:rPr>
          <w:t xml:space="preserve"> </w:t>
        </w:r>
        <w:proofErr w:type="spellStart"/>
        <w:r w:rsidR="00922F9A" w:rsidRPr="00A95383">
          <w:rPr>
            <w:rFonts w:ascii="Times New Roman" w:eastAsia="Times New Roman" w:hAnsi="Times New Roman" w:cs="Times New Roman"/>
            <w:i/>
            <w:iCs/>
            <w:color w:val="3397FF"/>
            <w:bdr w:val="none" w:sz="0" w:space="0" w:color="auto" w:frame="1"/>
          </w:rPr>
          <w:t>școlarizare</w:t>
        </w:r>
        <w:proofErr w:type="spellEnd"/>
        <w:r w:rsidR="00922F9A" w:rsidRPr="00A95383">
          <w:rPr>
            <w:rFonts w:ascii="Times New Roman" w:eastAsia="Times New Roman" w:hAnsi="Times New Roman" w:cs="Times New Roman"/>
            <w:i/>
            <w:iCs/>
            <w:color w:val="3397FF"/>
            <w:bdr w:val="none" w:sz="0" w:space="0" w:color="auto" w:frame="1"/>
          </w:rPr>
          <w:t xml:space="preserve"> </w:t>
        </w:r>
        <w:proofErr w:type="spellStart"/>
        <w:r w:rsidR="00922F9A" w:rsidRPr="00A95383">
          <w:rPr>
            <w:rFonts w:ascii="Times New Roman" w:eastAsia="Times New Roman" w:hAnsi="Times New Roman" w:cs="Times New Roman"/>
            <w:i/>
            <w:iCs/>
            <w:color w:val="3397FF"/>
            <w:bdr w:val="none" w:sz="0" w:space="0" w:color="auto" w:frame="1"/>
          </w:rPr>
          <w:t>licență</w:t>
        </w:r>
        <w:proofErr w:type="spellEnd"/>
        <w:r w:rsidR="00922F9A" w:rsidRPr="00A95383">
          <w:rPr>
            <w:rFonts w:ascii="Times New Roman" w:eastAsia="Times New Roman" w:hAnsi="Times New Roman" w:cs="Times New Roman"/>
            <w:i/>
            <w:iCs/>
            <w:color w:val="3397FF"/>
            <w:bdr w:val="none" w:sz="0" w:space="0" w:color="auto" w:frame="1"/>
          </w:rPr>
          <w:t xml:space="preserve"> </w:t>
        </w:r>
        <w:proofErr w:type="spellStart"/>
        <w:r w:rsidR="00922F9A" w:rsidRPr="00A95383">
          <w:rPr>
            <w:rFonts w:ascii="Times New Roman" w:eastAsia="Times New Roman" w:hAnsi="Times New Roman" w:cs="Times New Roman"/>
            <w:i/>
            <w:iCs/>
            <w:color w:val="3397FF"/>
            <w:bdr w:val="none" w:sz="0" w:space="0" w:color="auto" w:frame="1"/>
          </w:rPr>
          <w:t>anul</w:t>
        </w:r>
        <w:proofErr w:type="spellEnd"/>
        <w:r w:rsidR="00922F9A" w:rsidRPr="00A95383">
          <w:rPr>
            <w:rFonts w:ascii="Times New Roman" w:eastAsia="Times New Roman" w:hAnsi="Times New Roman" w:cs="Times New Roman"/>
            <w:i/>
            <w:iCs/>
            <w:color w:val="3397FF"/>
            <w:bdr w:val="none" w:sz="0" w:space="0" w:color="auto" w:frame="1"/>
          </w:rPr>
          <w:t xml:space="preserve"> I</w:t>
        </w:r>
      </w:hyperlink>
      <w:r w:rsidR="00922F9A" w:rsidRPr="00A95383">
        <w:rPr>
          <w:rFonts w:ascii="Times New Roman" w:eastAsia="Times New Roman" w:hAnsi="Times New Roman" w:cs="Times New Roman"/>
          <w:color w:val="3F4D5A"/>
        </w:rPr>
        <w:br/>
      </w:r>
    </w:p>
    <w:p w:rsidR="00A95383" w:rsidRPr="00A95383" w:rsidRDefault="00A95383" w:rsidP="00CC59FE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Atenție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: </w:t>
      </w:r>
      <w:proofErr w:type="spellStart"/>
      <w:proofErr w:type="gramStart"/>
      <w:r w:rsidRPr="00A95383">
        <w:rPr>
          <w:rFonts w:ascii="Times New Roman" w:eastAsia="Times New Roman" w:hAnsi="Times New Roman" w:cs="Times New Roman"/>
          <w:color w:val="3F4D5A"/>
        </w:rPr>
        <w:t>În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cazul</w:t>
      </w:r>
      <w:proofErr w:type="spellEnd"/>
      <w:proofErr w:type="gram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plății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taxelor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cu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carduri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emise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Revolut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există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riscul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nu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poată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fi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identificat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plătitorul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>.</w:t>
      </w:r>
    </w:p>
    <w:p w:rsidR="00A95383" w:rsidRPr="00A95383" w:rsidRDefault="00A95383" w:rsidP="00CC59FE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</w:p>
    <w:p w:rsidR="00922F9A" w:rsidRPr="00A95383" w:rsidRDefault="00922F9A" w:rsidP="00CC59FE">
      <w:pPr>
        <w:shd w:val="clear" w:color="auto" w:fill="FBFC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4D5A"/>
        </w:rPr>
      </w:pPr>
      <w:r w:rsidRPr="00A95383">
        <w:rPr>
          <w:rFonts w:ascii="Times New Roman" w:eastAsia="Times New Roman" w:hAnsi="Times New Roman" w:cs="Times New Roman"/>
          <w:color w:val="3F4D5A"/>
        </w:rPr>
        <w:t xml:space="preserve">La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confirmarea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locurilor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candidații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declarați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admiși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vor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semna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contractele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studii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două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exemplare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originale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. </w:t>
      </w:r>
      <w:proofErr w:type="spellStart"/>
      <w:proofErr w:type="gramStart"/>
      <w:r w:rsidRPr="00A95383">
        <w:rPr>
          <w:rFonts w:ascii="Times New Roman" w:eastAsia="Times New Roman" w:hAnsi="Times New Roman" w:cs="Times New Roman"/>
          <w:color w:val="3F4D5A"/>
        </w:rPr>
        <w:t>Contractele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semnate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către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reprezentanții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universității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se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vor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ridica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la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secretariatele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facultăților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după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începerea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anului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universitar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,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în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calitate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de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studenți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</w:t>
      </w:r>
      <w:proofErr w:type="spellStart"/>
      <w:r w:rsidRPr="00A95383">
        <w:rPr>
          <w:rFonts w:ascii="Times New Roman" w:eastAsia="Times New Roman" w:hAnsi="Times New Roman" w:cs="Times New Roman"/>
          <w:color w:val="3F4D5A"/>
        </w:rPr>
        <w:t>ai</w:t>
      </w:r>
      <w:proofErr w:type="spellEnd"/>
      <w:r w:rsidRPr="00A95383">
        <w:rPr>
          <w:rFonts w:ascii="Times New Roman" w:eastAsia="Times New Roman" w:hAnsi="Times New Roman" w:cs="Times New Roman"/>
          <w:color w:val="3F4D5A"/>
        </w:rPr>
        <w:t xml:space="preserve"> UAV.</w:t>
      </w:r>
      <w:proofErr w:type="gramEnd"/>
    </w:p>
    <w:p w:rsidR="00D32B7D" w:rsidRPr="00A95383" w:rsidRDefault="00D32B7D" w:rsidP="00373AB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32B7D" w:rsidRPr="00A95383" w:rsidSect="004609E7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81"/>
    <w:multiLevelType w:val="multilevel"/>
    <w:tmpl w:val="796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2770E"/>
    <w:multiLevelType w:val="multilevel"/>
    <w:tmpl w:val="335C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A58A8"/>
    <w:multiLevelType w:val="multilevel"/>
    <w:tmpl w:val="D41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E3A5B"/>
    <w:multiLevelType w:val="multilevel"/>
    <w:tmpl w:val="F7AC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E04EE"/>
    <w:multiLevelType w:val="multilevel"/>
    <w:tmpl w:val="876E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8776B"/>
    <w:multiLevelType w:val="multilevel"/>
    <w:tmpl w:val="0EB4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9A"/>
    <w:rsid w:val="000A443B"/>
    <w:rsid w:val="000D7649"/>
    <w:rsid w:val="00373AB1"/>
    <w:rsid w:val="003F071A"/>
    <w:rsid w:val="004609E7"/>
    <w:rsid w:val="00653DA2"/>
    <w:rsid w:val="007A070B"/>
    <w:rsid w:val="00922F9A"/>
    <w:rsid w:val="00A95383"/>
    <w:rsid w:val="00CC59FE"/>
    <w:rsid w:val="00D32B7D"/>
    <w:rsid w:val="00F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F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2F9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2F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F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2F9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2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uav.ro/" TargetMode="External"/><Relationship Id="rId13" Type="http://schemas.openxmlformats.org/officeDocument/2006/relationships/hyperlink" Target="mailto:fefs@uav.r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re.uav.ro/" TargetMode="External"/><Relationship Id="rId12" Type="http://schemas.openxmlformats.org/officeDocument/2006/relationships/hyperlink" Target="mailto:fsepas@uav.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dn.uav.ro/documente-admitere/2024/Rezultate-sesiunea-I/Taxe-de-%C8%99colarizare-licen%C8%9B%C4%83-anul-I-2024-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re.uav.ro/" TargetMode="External"/><Relationship Id="rId11" Type="http://schemas.openxmlformats.org/officeDocument/2006/relationships/hyperlink" Target="mailto:fiatpm@uav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nomice.uav.ro/" TargetMode="External"/><Relationship Id="rId10" Type="http://schemas.openxmlformats.org/officeDocument/2006/relationships/hyperlink" Target="mailto:stiinte.exacte@uav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us@uav.ro" TargetMode="External"/><Relationship Id="rId14" Type="http://schemas.openxmlformats.org/officeDocument/2006/relationships/hyperlink" Target="https://design.ua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2024-09-13T07:59:00Z</cp:lastPrinted>
  <dcterms:created xsi:type="dcterms:W3CDTF">2024-09-13T07:32:00Z</dcterms:created>
  <dcterms:modified xsi:type="dcterms:W3CDTF">2024-09-13T08:51:00Z</dcterms:modified>
</cp:coreProperties>
</file>